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DD31C" w14:textId="77777777" w:rsidR="007E409C" w:rsidRPr="00BF6A56" w:rsidRDefault="007E409C" w:rsidP="00BF6A56">
      <w:pPr>
        <w:pStyle w:val="Otsikko1"/>
        <w:rPr>
          <w:rFonts w:ascii="Times New Roman" w:eastAsia="Times New Roman" w:hAnsi="Times New Roman" w:cs="Times New Roman"/>
          <w:b/>
          <w:bCs/>
          <w:snapToGrid w:val="0"/>
          <w:sz w:val="28"/>
          <w:szCs w:val="28"/>
          <w:lang w:val="sv-FI" w:eastAsia="sv-SE"/>
        </w:rPr>
      </w:pPr>
      <w:r w:rsidRPr="00BF6A56">
        <w:rPr>
          <w:rFonts w:ascii="Times New Roman" w:eastAsia="Times New Roman" w:hAnsi="Times New Roman" w:cs="Times New Roman"/>
          <w:b/>
          <w:bCs/>
          <w:snapToGrid w:val="0"/>
          <w:color w:val="auto"/>
          <w:sz w:val="28"/>
          <w:szCs w:val="28"/>
          <w:lang w:val="sv-FI" w:eastAsia="sv-SE"/>
        </w:rPr>
        <w:t>BESVÄRSANVISNING</w:t>
      </w:r>
      <w:r w:rsidRPr="00BF6A56">
        <w:rPr>
          <w:rFonts w:ascii="Times New Roman" w:eastAsia="Times New Roman" w:hAnsi="Times New Roman" w:cs="Times New Roman"/>
          <w:b/>
          <w:bCs/>
          <w:snapToGrid w:val="0"/>
          <w:sz w:val="28"/>
          <w:szCs w:val="28"/>
          <w:lang w:val="sv-FI" w:eastAsia="sv-SE"/>
        </w:rPr>
        <w:tab/>
      </w:r>
      <w:r w:rsidRPr="00BF6A56">
        <w:rPr>
          <w:rFonts w:ascii="Times New Roman" w:eastAsia="Times New Roman" w:hAnsi="Times New Roman" w:cs="Times New Roman"/>
          <w:b/>
          <w:bCs/>
          <w:snapToGrid w:val="0"/>
          <w:sz w:val="28"/>
          <w:szCs w:val="28"/>
          <w:lang w:val="sv-FI" w:eastAsia="sv-SE"/>
        </w:rPr>
        <w:tab/>
      </w:r>
      <w:r w:rsidRPr="00BF6A56">
        <w:rPr>
          <w:rFonts w:ascii="Times New Roman" w:eastAsia="Times New Roman" w:hAnsi="Times New Roman" w:cs="Times New Roman"/>
          <w:b/>
          <w:bCs/>
          <w:snapToGrid w:val="0"/>
          <w:sz w:val="28"/>
          <w:szCs w:val="28"/>
          <w:lang w:val="sv-FI" w:eastAsia="sv-SE"/>
        </w:rPr>
        <w:tab/>
      </w:r>
      <w:r w:rsidRPr="00BF6A56">
        <w:rPr>
          <w:rFonts w:ascii="Times New Roman" w:eastAsia="Times New Roman" w:hAnsi="Times New Roman" w:cs="Times New Roman"/>
          <w:b/>
          <w:bCs/>
          <w:snapToGrid w:val="0"/>
          <w:sz w:val="28"/>
          <w:szCs w:val="28"/>
          <w:lang w:val="sv-FI" w:eastAsia="sv-SE"/>
        </w:rPr>
        <w:tab/>
      </w:r>
    </w:p>
    <w:p w14:paraId="08B8DB2D" w14:textId="77777777" w:rsidR="007E409C" w:rsidRPr="007E409C" w:rsidRDefault="007E409C" w:rsidP="007E409C">
      <w:pPr>
        <w:spacing w:after="0" w:line="240" w:lineRule="auto"/>
        <w:jc w:val="both"/>
        <w:rPr>
          <w:rFonts w:ascii="Times New Roman" w:eastAsia="Times New Roman" w:hAnsi="Times New Roman" w:cs="Times New Roman"/>
          <w:b/>
          <w:bCs/>
          <w:snapToGrid w:val="0"/>
          <w:sz w:val="20"/>
          <w:szCs w:val="20"/>
          <w:lang w:val="sv-FI" w:eastAsia="sv-SE"/>
        </w:rPr>
      </w:pPr>
    </w:p>
    <w:p w14:paraId="36BD0685"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20"/>
          <w:szCs w:val="20"/>
          <w:lang w:val="sv-FI" w:eastAsia="sv-SE"/>
        </w:rPr>
      </w:pPr>
      <w:r w:rsidRPr="007E409C">
        <w:rPr>
          <w:rFonts w:ascii="Times New Roman" w:eastAsia="Times New Roman" w:hAnsi="Times New Roman" w:cs="Times New Roman"/>
          <w:snapToGrid w:val="0"/>
          <w:sz w:val="18"/>
          <w:szCs w:val="18"/>
          <w:lang w:val="sv-FI" w:eastAsia="sv-SE"/>
        </w:rPr>
        <w:t xml:space="preserve">Den som är missnöjd med detta beslut kan överklaga beslutet </w:t>
      </w:r>
      <w:r w:rsidR="002B1976">
        <w:rPr>
          <w:rFonts w:ascii="Times New Roman" w:eastAsia="Times New Roman" w:hAnsi="Times New Roman" w:cs="Times New Roman"/>
          <w:b/>
          <w:snapToGrid w:val="0"/>
          <w:sz w:val="18"/>
          <w:szCs w:val="18"/>
          <w:lang w:val="sv-FI" w:eastAsia="sv-SE"/>
        </w:rPr>
        <w:t>hos Östra Finlands</w:t>
      </w:r>
      <w:r w:rsidRPr="00D63955">
        <w:rPr>
          <w:rFonts w:ascii="Times New Roman" w:eastAsia="Times New Roman" w:hAnsi="Times New Roman" w:cs="Times New Roman"/>
          <w:b/>
          <w:snapToGrid w:val="0"/>
          <w:sz w:val="18"/>
          <w:szCs w:val="18"/>
          <w:lang w:val="sv-FI" w:eastAsia="sv-SE"/>
        </w:rPr>
        <w:t xml:space="preserve"> förvaltningsdomstol</w:t>
      </w:r>
      <w:r w:rsidRPr="007E409C">
        <w:rPr>
          <w:rFonts w:ascii="Times New Roman" w:eastAsia="Times New Roman" w:hAnsi="Times New Roman" w:cs="Times New Roman"/>
          <w:snapToGrid w:val="0"/>
          <w:sz w:val="18"/>
          <w:szCs w:val="18"/>
          <w:lang w:val="sv-FI" w:eastAsia="sv-SE"/>
        </w:rPr>
        <w:t>. Besvären ska anföras skriftligt.</w:t>
      </w:r>
    </w:p>
    <w:p w14:paraId="0CAFE680"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18"/>
          <w:szCs w:val="18"/>
          <w:lang w:val="sv-FI" w:eastAsia="sv-SE"/>
        </w:rPr>
      </w:pPr>
    </w:p>
    <w:p w14:paraId="532A693B" w14:textId="77777777" w:rsidR="007E409C" w:rsidRPr="00BF6A56" w:rsidRDefault="007E409C" w:rsidP="00BF6A56">
      <w:pPr>
        <w:pStyle w:val="Otsikko2"/>
        <w:rPr>
          <w:rFonts w:ascii="Times New Roman" w:eastAsia="Times New Roman" w:hAnsi="Times New Roman" w:cs="Times New Roman"/>
          <w:b/>
          <w:bCs/>
          <w:snapToGrid w:val="0"/>
          <w:color w:val="auto"/>
          <w:sz w:val="18"/>
          <w:szCs w:val="18"/>
          <w:lang w:val="sv-FI" w:eastAsia="sv-SE"/>
        </w:rPr>
      </w:pPr>
      <w:r w:rsidRPr="00BF6A56">
        <w:rPr>
          <w:rFonts w:ascii="Times New Roman" w:eastAsia="Times New Roman" w:hAnsi="Times New Roman" w:cs="Times New Roman"/>
          <w:b/>
          <w:bCs/>
          <w:snapToGrid w:val="0"/>
          <w:color w:val="auto"/>
          <w:sz w:val="18"/>
          <w:szCs w:val="18"/>
          <w:lang w:val="sv-FI" w:eastAsia="sv-SE"/>
        </w:rPr>
        <w:t>Besvärstid</w:t>
      </w:r>
    </w:p>
    <w:p w14:paraId="1D13E722"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20"/>
          <w:szCs w:val="20"/>
          <w:lang w:val="sv-FI" w:eastAsia="sv-SE"/>
        </w:rPr>
      </w:pPr>
      <w:r w:rsidRPr="007E409C">
        <w:rPr>
          <w:rFonts w:ascii="Times New Roman" w:eastAsia="Times New Roman" w:hAnsi="Times New Roman" w:cs="Times New Roman"/>
          <w:snapToGrid w:val="0"/>
          <w:sz w:val="18"/>
          <w:szCs w:val="18"/>
          <w:lang w:val="sv-FI" w:eastAsia="sv-SE"/>
        </w:rPr>
        <w:t xml:space="preserve">Besvären ska inlämnas </w:t>
      </w:r>
      <w:r w:rsidRPr="00D63955">
        <w:rPr>
          <w:rFonts w:ascii="Times New Roman" w:eastAsia="Times New Roman" w:hAnsi="Times New Roman" w:cs="Times New Roman"/>
          <w:b/>
          <w:snapToGrid w:val="0"/>
          <w:sz w:val="18"/>
          <w:szCs w:val="18"/>
          <w:lang w:val="sv-FI" w:eastAsia="sv-SE"/>
        </w:rPr>
        <w:t>inom 30 dagar från datum för beslutets delgivning</w:t>
      </w:r>
      <w:r w:rsidRPr="007E409C">
        <w:rPr>
          <w:rFonts w:ascii="Times New Roman" w:eastAsia="Times New Roman" w:hAnsi="Times New Roman" w:cs="Times New Roman"/>
          <w:snapToGrid w:val="0"/>
          <w:sz w:val="18"/>
          <w:szCs w:val="18"/>
          <w:lang w:val="sv-FI" w:eastAsia="sv-SE"/>
        </w:rPr>
        <w:t>. Besvärstiden räknas från den dag som följer efter dagen för delgivningen.</w:t>
      </w:r>
    </w:p>
    <w:p w14:paraId="1F96D001"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18"/>
          <w:szCs w:val="18"/>
          <w:lang w:val="sv-FI" w:eastAsia="sv-SE"/>
        </w:rPr>
      </w:pPr>
    </w:p>
    <w:p w14:paraId="77B6893B"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18"/>
          <w:szCs w:val="18"/>
          <w:lang w:val="sv-SE" w:eastAsia="sv-SE"/>
        </w:rPr>
      </w:pPr>
      <w:r w:rsidRPr="007E409C">
        <w:rPr>
          <w:rFonts w:ascii="Times New Roman" w:eastAsia="Times New Roman" w:hAnsi="Times New Roman" w:cs="Times New Roman"/>
          <w:snapToGrid w:val="0"/>
          <w:sz w:val="18"/>
          <w:szCs w:val="18"/>
          <w:lang w:val="sv-FI" w:eastAsia="sv-SE"/>
        </w:rPr>
        <w:t>Dagen för delgivningen räknas på följande sätt:</w:t>
      </w:r>
    </w:p>
    <w:p w14:paraId="2E97BB78" w14:textId="77777777" w:rsidR="00BB5205" w:rsidRPr="00BB5205" w:rsidRDefault="00BB5205" w:rsidP="00BB5205">
      <w:pPr>
        <w:numPr>
          <w:ilvl w:val="0"/>
          <w:numId w:val="1"/>
        </w:numPr>
        <w:spacing w:after="0" w:line="240" w:lineRule="auto"/>
        <w:jc w:val="both"/>
        <w:rPr>
          <w:rFonts w:ascii="Times New Roman" w:eastAsia="Times New Roman" w:hAnsi="Times New Roman" w:cs="Times New Roman"/>
          <w:snapToGrid w:val="0"/>
          <w:sz w:val="18"/>
          <w:szCs w:val="18"/>
          <w:lang w:val="sv-SE" w:eastAsia="sv-SE"/>
        </w:rPr>
      </w:pPr>
      <w:r w:rsidRPr="00BB5205">
        <w:rPr>
          <w:rFonts w:ascii="Times New Roman" w:eastAsia="Times New Roman" w:hAnsi="Times New Roman" w:cs="Times New Roman"/>
          <w:snapToGrid w:val="0"/>
          <w:sz w:val="18"/>
          <w:szCs w:val="18"/>
          <w:lang w:val="sv-FI" w:eastAsia="sv-SE"/>
        </w:rPr>
        <w:t xml:space="preserve">Vanlig elektronisk delgivning: Om ett beslut har delgivits som elektroniskt meddelande anses parten ha delgivits beslutet den tredje dagen efter att meddelandet sändes, om inte något annat visas. </w:t>
      </w:r>
    </w:p>
    <w:p w14:paraId="3D743811" w14:textId="7784DF60" w:rsidR="00BB5205" w:rsidRPr="00BB5205" w:rsidRDefault="00BB5205" w:rsidP="00BB5205">
      <w:pPr>
        <w:numPr>
          <w:ilvl w:val="0"/>
          <w:numId w:val="1"/>
        </w:numPr>
        <w:spacing w:after="0" w:line="240" w:lineRule="auto"/>
        <w:jc w:val="both"/>
        <w:rPr>
          <w:rFonts w:ascii="Times New Roman" w:eastAsia="Times New Roman" w:hAnsi="Times New Roman" w:cs="Times New Roman"/>
          <w:snapToGrid w:val="0"/>
          <w:sz w:val="18"/>
          <w:szCs w:val="18"/>
          <w:lang w:val="sv-SE" w:eastAsia="sv-SE"/>
        </w:rPr>
      </w:pPr>
      <w:r w:rsidRPr="00BB5205">
        <w:rPr>
          <w:rFonts w:ascii="Times New Roman" w:eastAsia="Times New Roman" w:hAnsi="Times New Roman" w:cs="Times New Roman"/>
          <w:snapToGrid w:val="0"/>
          <w:sz w:val="18"/>
          <w:szCs w:val="18"/>
          <w:lang w:val="sv-FI" w:eastAsia="sv-SE"/>
        </w:rPr>
        <w:t>Bevislig elektronisk delgivning: Om ett beslut som ska delges bevisligen har delgetts som elektroniskt meddelande anses handlingen ha delgivits parten när den har bekräftats som mottagen. Om handlingen inte har bekräftats som mottagen inom sju dagar från det att ett elektroniskt meddelande har sänts, iakttas vid delgivningen vad som annanstans i lag föreskrivs om delgivning.</w:t>
      </w:r>
    </w:p>
    <w:p w14:paraId="30BB9897" w14:textId="725EE496" w:rsidR="007E409C" w:rsidRPr="007E409C" w:rsidRDefault="007E409C" w:rsidP="007E409C">
      <w:pPr>
        <w:numPr>
          <w:ilvl w:val="0"/>
          <w:numId w:val="1"/>
        </w:numPr>
        <w:spacing w:after="0" w:line="240" w:lineRule="auto"/>
        <w:jc w:val="both"/>
        <w:rPr>
          <w:rFonts w:ascii="Times New Roman" w:eastAsia="Times New Roman" w:hAnsi="Times New Roman" w:cs="Times New Roman"/>
          <w:snapToGrid w:val="0"/>
          <w:sz w:val="18"/>
          <w:szCs w:val="18"/>
          <w:lang w:val="sv-SE" w:eastAsia="sv-SE"/>
        </w:rPr>
      </w:pPr>
      <w:r w:rsidRPr="007E409C">
        <w:rPr>
          <w:rFonts w:ascii="Times New Roman" w:eastAsia="Times New Roman" w:hAnsi="Times New Roman" w:cs="Times New Roman"/>
          <w:snapToGrid w:val="0"/>
          <w:sz w:val="18"/>
          <w:szCs w:val="18"/>
          <w:lang w:val="sv-FI" w:eastAsia="sv-SE"/>
        </w:rPr>
        <w:t>Om beslutet har överlämnats till vederbörande eller dennes ombud framgår dagen för delgivningen av det skriftliga intyg som upprättats över delgivningen.</w:t>
      </w:r>
    </w:p>
    <w:p w14:paraId="27D9B1F2" w14:textId="77777777" w:rsidR="007E409C" w:rsidRPr="007E409C" w:rsidRDefault="007E409C" w:rsidP="007E409C">
      <w:pPr>
        <w:numPr>
          <w:ilvl w:val="0"/>
          <w:numId w:val="1"/>
        </w:numPr>
        <w:spacing w:after="0" w:line="240" w:lineRule="auto"/>
        <w:jc w:val="both"/>
        <w:rPr>
          <w:rFonts w:ascii="Times New Roman" w:eastAsia="Times New Roman" w:hAnsi="Times New Roman" w:cs="Times New Roman"/>
          <w:snapToGrid w:val="0"/>
          <w:sz w:val="18"/>
          <w:szCs w:val="18"/>
          <w:lang w:val="sv-SE" w:eastAsia="sv-SE"/>
        </w:rPr>
      </w:pPr>
      <w:r w:rsidRPr="007E409C">
        <w:rPr>
          <w:rFonts w:ascii="Times New Roman" w:eastAsia="Times New Roman" w:hAnsi="Times New Roman" w:cs="Times New Roman"/>
          <w:snapToGrid w:val="0"/>
          <w:sz w:val="18"/>
          <w:szCs w:val="18"/>
          <w:lang w:val="sv-FI" w:eastAsia="sv-SE"/>
        </w:rPr>
        <w:t>Om beslutet har sänts per post mot mottagningsbevis, framgår delgivningsdatum av mottagningsbeviset.</w:t>
      </w:r>
    </w:p>
    <w:p w14:paraId="658C69A1" w14:textId="77777777" w:rsidR="007E409C" w:rsidRPr="007E409C" w:rsidRDefault="007E409C" w:rsidP="007E409C">
      <w:pPr>
        <w:numPr>
          <w:ilvl w:val="0"/>
          <w:numId w:val="1"/>
        </w:numPr>
        <w:spacing w:after="0" w:line="240" w:lineRule="auto"/>
        <w:jc w:val="both"/>
        <w:rPr>
          <w:rFonts w:ascii="Times New Roman" w:eastAsia="Times New Roman" w:hAnsi="Times New Roman" w:cs="Times New Roman"/>
          <w:snapToGrid w:val="0"/>
          <w:sz w:val="18"/>
          <w:szCs w:val="18"/>
          <w:lang w:val="sv-SE" w:eastAsia="sv-SE"/>
        </w:rPr>
      </w:pPr>
      <w:r w:rsidRPr="007E409C">
        <w:rPr>
          <w:rFonts w:ascii="Times New Roman" w:eastAsia="Times New Roman" w:hAnsi="Times New Roman" w:cs="Times New Roman"/>
          <w:snapToGrid w:val="0"/>
          <w:sz w:val="18"/>
          <w:szCs w:val="18"/>
          <w:lang w:val="sv-FI" w:eastAsia="sv-SE"/>
        </w:rPr>
        <w:t>Om beslutet har postats som vanligt brev anses delgivningen ha ägt rum den sjunde dagen efter postningsdagen, om inte annat framgår.</w:t>
      </w:r>
    </w:p>
    <w:p w14:paraId="56BD21B9" w14:textId="77777777" w:rsidR="007E409C" w:rsidRPr="002F3A26" w:rsidRDefault="007E409C" w:rsidP="007E409C">
      <w:pPr>
        <w:numPr>
          <w:ilvl w:val="0"/>
          <w:numId w:val="1"/>
        </w:numPr>
        <w:spacing w:after="0" w:line="240" w:lineRule="auto"/>
        <w:jc w:val="both"/>
        <w:rPr>
          <w:rFonts w:ascii="Times New Roman" w:eastAsia="Times New Roman" w:hAnsi="Times New Roman" w:cs="Times New Roman"/>
          <w:snapToGrid w:val="0"/>
          <w:sz w:val="18"/>
          <w:szCs w:val="18"/>
          <w:lang w:val="sv-SE" w:eastAsia="sv-SE"/>
        </w:rPr>
      </w:pPr>
      <w:r w:rsidRPr="007E409C">
        <w:rPr>
          <w:rFonts w:ascii="Times New Roman" w:eastAsia="Times New Roman" w:hAnsi="Times New Roman" w:cs="Times New Roman"/>
          <w:snapToGrid w:val="0"/>
          <w:sz w:val="18"/>
          <w:szCs w:val="18"/>
          <w:lang w:val="sv-FI" w:eastAsia="sv-SE"/>
        </w:rPr>
        <w:t>När det är fråga om så kallad mellanhandsdelgivning (dvs. när beslutet inte har lämnats direkt till vederbörande eller dennes ombud) anses beslutet ha delgivits den tredje dagen efter den dag som anges i delgivnings- eller mottagningsbeviset.</w:t>
      </w:r>
    </w:p>
    <w:p w14:paraId="5CEC6654" w14:textId="77777777" w:rsidR="007E409C" w:rsidRPr="007E409C" w:rsidRDefault="007E409C" w:rsidP="007E409C">
      <w:pPr>
        <w:spacing w:after="0" w:line="240" w:lineRule="auto"/>
        <w:jc w:val="both"/>
        <w:rPr>
          <w:rFonts w:ascii="Times New Roman" w:eastAsia="Times New Roman" w:hAnsi="Times New Roman" w:cs="Times New Roman"/>
          <w:b/>
          <w:bCs/>
          <w:snapToGrid w:val="0"/>
          <w:sz w:val="18"/>
          <w:szCs w:val="18"/>
          <w:lang w:val="sv-SE" w:eastAsia="sv-SE"/>
        </w:rPr>
      </w:pPr>
    </w:p>
    <w:p w14:paraId="741E7EBA" w14:textId="77777777" w:rsidR="007E0AB5" w:rsidRPr="00BF6A56" w:rsidRDefault="007E0AB5" w:rsidP="00BF6A56">
      <w:pPr>
        <w:pStyle w:val="Otsikko2"/>
        <w:rPr>
          <w:rFonts w:ascii="Times New Roman" w:eastAsia="Times New Roman" w:hAnsi="Times New Roman" w:cs="Times New Roman"/>
          <w:b/>
          <w:bCs/>
          <w:snapToGrid w:val="0"/>
          <w:color w:val="auto"/>
          <w:sz w:val="18"/>
          <w:szCs w:val="18"/>
          <w:lang w:val="sv-SE" w:eastAsia="sv-SE"/>
        </w:rPr>
      </w:pPr>
      <w:r w:rsidRPr="00BF6A56">
        <w:rPr>
          <w:rFonts w:ascii="Times New Roman" w:eastAsia="Times New Roman" w:hAnsi="Times New Roman" w:cs="Times New Roman"/>
          <w:b/>
          <w:bCs/>
          <w:snapToGrid w:val="0"/>
          <w:color w:val="auto"/>
          <w:sz w:val="18"/>
          <w:szCs w:val="18"/>
          <w:lang w:val="sv-SE" w:eastAsia="sv-SE"/>
        </w:rPr>
        <w:t xml:space="preserve">Besvärsskriftens innehåll </w:t>
      </w:r>
    </w:p>
    <w:p w14:paraId="50F09A15" w14:textId="77777777" w:rsidR="007E0AB5" w:rsidRDefault="007E0AB5" w:rsidP="007E0AB5">
      <w:pPr>
        <w:spacing w:after="0" w:line="240" w:lineRule="auto"/>
        <w:jc w:val="both"/>
        <w:rPr>
          <w:rFonts w:ascii="Times New Roman" w:eastAsia="Times New Roman" w:hAnsi="Times New Roman" w:cs="Times New Roman"/>
          <w:b/>
          <w:bCs/>
          <w:snapToGrid w:val="0"/>
          <w:sz w:val="18"/>
          <w:szCs w:val="18"/>
          <w:lang w:val="sv-SE" w:eastAsia="sv-SE"/>
        </w:rPr>
      </w:pPr>
    </w:p>
    <w:p w14:paraId="395402DA" w14:textId="77777777" w:rsidR="007E0AB5" w:rsidRDefault="007E0AB5" w:rsidP="007E0AB5">
      <w:pPr>
        <w:spacing w:after="0" w:line="240" w:lineRule="auto"/>
        <w:ind w:left="1304"/>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I besvären ska följande anges:</w:t>
      </w:r>
    </w:p>
    <w:p w14:paraId="66FE3C43" w14:textId="77777777" w:rsidR="007E0AB5" w:rsidRDefault="007E0AB5" w:rsidP="007E0AB5">
      <w:pPr>
        <w:pStyle w:val="Luettelokappale"/>
        <w:numPr>
          <w:ilvl w:val="0"/>
          <w:numId w:val="5"/>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det beslut i vilket ändring söks (det överklagade beslutet),</w:t>
      </w:r>
    </w:p>
    <w:p w14:paraId="425AB2BA" w14:textId="77777777" w:rsidR="007E0AB5" w:rsidRDefault="007E0AB5" w:rsidP="007E0AB5">
      <w:pPr>
        <w:pStyle w:val="Luettelokappale"/>
        <w:numPr>
          <w:ilvl w:val="0"/>
          <w:numId w:val="5"/>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till vilka delar ändring söks i beslutet och vilka ändringar som yrkas (yrkandena),</w:t>
      </w:r>
    </w:p>
    <w:p w14:paraId="2C8761FD" w14:textId="77777777" w:rsidR="007E0AB5" w:rsidRDefault="007E0AB5" w:rsidP="007E0AB5">
      <w:pPr>
        <w:pStyle w:val="Luettelokappale"/>
        <w:numPr>
          <w:ilvl w:val="0"/>
          <w:numId w:val="5"/>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grunderna för yrkandena,</w:t>
      </w:r>
    </w:p>
    <w:p w14:paraId="60C6E746" w14:textId="77777777" w:rsidR="007E0AB5" w:rsidRDefault="007E0AB5" w:rsidP="007E0AB5">
      <w:pPr>
        <w:pStyle w:val="Luettelokappale"/>
        <w:numPr>
          <w:ilvl w:val="0"/>
          <w:numId w:val="5"/>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vad besvärsrätten grundar sig på om det överklagade beslutet inte avser ändringssökanden själv.</w:t>
      </w:r>
    </w:p>
    <w:p w14:paraId="49A34364" w14:textId="77777777" w:rsidR="007E0AB5" w:rsidRDefault="007E0AB5" w:rsidP="007E0AB5">
      <w:pPr>
        <w:spacing w:after="0" w:line="240" w:lineRule="auto"/>
        <w:ind w:left="1304"/>
        <w:jc w:val="both"/>
        <w:rPr>
          <w:rFonts w:ascii="Times New Roman" w:eastAsia="Times New Roman" w:hAnsi="Times New Roman" w:cs="Times New Roman"/>
          <w:snapToGrid w:val="0"/>
          <w:sz w:val="18"/>
          <w:szCs w:val="18"/>
          <w:lang w:val="sv-FI" w:eastAsia="sv-SE"/>
        </w:rPr>
      </w:pPr>
    </w:p>
    <w:p w14:paraId="175D40CD" w14:textId="77777777" w:rsidR="007E0AB5" w:rsidRDefault="007E0AB5" w:rsidP="007E0AB5">
      <w:pPr>
        <w:spacing w:after="0" w:line="240" w:lineRule="auto"/>
        <w:ind w:left="1304"/>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I besvären ska dessutom ändringssökandens namn och kontaktuppgifter uppges. Om talan förs av ändringssökandens lagliga företrädare eller ombud, ska också dennes kontaktuppgifter uppges. Medan besvären är anhängiga ska förvaltningsdomstolen utan dröjsmål underrättas om ändringar i kontaktuppgifterna.</w:t>
      </w:r>
    </w:p>
    <w:p w14:paraId="0B82C91C" w14:textId="77777777" w:rsidR="00BB5205" w:rsidRDefault="00BB5205" w:rsidP="007E0AB5">
      <w:pPr>
        <w:spacing w:after="0" w:line="240" w:lineRule="auto"/>
        <w:ind w:left="1304"/>
        <w:jc w:val="both"/>
        <w:rPr>
          <w:rFonts w:ascii="Times New Roman" w:eastAsia="Times New Roman" w:hAnsi="Times New Roman" w:cs="Times New Roman"/>
          <w:snapToGrid w:val="0"/>
          <w:sz w:val="18"/>
          <w:szCs w:val="18"/>
          <w:lang w:val="sv-FI" w:eastAsia="sv-SE"/>
        </w:rPr>
      </w:pPr>
    </w:p>
    <w:p w14:paraId="1449D4D8" w14:textId="1C5634DE" w:rsidR="00BB5205" w:rsidRPr="00463A93" w:rsidRDefault="00BB5205" w:rsidP="00BB5205">
      <w:pPr>
        <w:spacing w:after="0" w:line="240" w:lineRule="auto"/>
        <w:ind w:left="1304"/>
        <w:jc w:val="both"/>
        <w:rPr>
          <w:rFonts w:ascii="Times New Roman" w:eastAsia="Times New Roman" w:hAnsi="Times New Roman" w:cs="Times New Roman"/>
          <w:snapToGrid w:val="0"/>
          <w:color w:val="FF0000"/>
          <w:sz w:val="18"/>
          <w:szCs w:val="18"/>
          <w:lang w:val="sv-FI" w:eastAsia="sv-SE"/>
        </w:rPr>
      </w:pPr>
      <w:r w:rsidRPr="005377FF">
        <w:rPr>
          <w:rFonts w:ascii="Times New Roman" w:eastAsia="Times New Roman" w:hAnsi="Times New Roman" w:cs="Times New Roman"/>
          <w:snapToGrid w:val="0"/>
          <w:sz w:val="18"/>
          <w:szCs w:val="18"/>
          <w:lang w:val="sv-FI" w:eastAsia="sv-SE"/>
        </w:rPr>
        <w:t xml:space="preserve">Besvären ska också innehålla uppgift om </w:t>
      </w:r>
      <w:r w:rsidRPr="00BB5205">
        <w:rPr>
          <w:rFonts w:ascii="Times New Roman" w:eastAsia="Times New Roman" w:hAnsi="Times New Roman" w:cs="Times New Roman"/>
          <w:snapToGrid w:val="0"/>
          <w:sz w:val="18"/>
          <w:szCs w:val="18"/>
          <w:lang w:val="sv-FI" w:eastAsia="sv-SE"/>
        </w:rPr>
        <w:t>en elektronisk eller annan eventuell adress till vilken handlingar som hänför sig till rättegången kan sändas (processadress).  Dessutom ska ändringssökandens personbeteckning eller företags- och organisationsnummer uppges.</w:t>
      </w:r>
      <w:r w:rsidRPr="00BB5205">
        <w:rPr>
          <w:lang w:val="sv-SE"/>
        </w:rPr>
        <w:t xml:space="preserve"> </w:t>
      </w:r>
      <w:r w:rsidRPr="00BB5205">
        <w:rPr>
          <w:rFonts w:ascii="Times New Roman" w:eastAsia="Times New Roman" w:hAnsi="Times New Roman" w:cs="Times New Roman"/>
          <w:snapToGrid w:val="0"/>
          <w:sz w:val="18"/>
          <w:szCs w:val="18"/>
          <w:lang w:val="sv-FI" w:eastAsia="sv-SE"/>
        </w:rPr>
        <w:t xml:space="preserve">Inlämnande av besvär eller andra handlingar till förvaltningsdomstolarnas e-tjänst betraktas som uppgivande av e-tjänsten som processadress. När e-tjänsten används behövs ingen separat anmälan om processadress. </w:t>
      </w:r>
      <w:r w:rsidRPr="005377FF">
        <w:rPr>
          <w:rFonts w:ascii="Times New Roman" w:eastAsia="Times New Roman" w:hAnsi="Times New Roman" w:cs="Times New Roman"/>
          <w:snapToGrid w:val="0"/>
          <w:sz w:val="18"/>
          <w:szCs w:val="18"/>
          <w:lang w:val="sv-FI" w:eastAsia="sv-SE"/>
        </w:rPr>
        <w:t>Om ändringssökanden har uppgett flera processadresser, kan förvaltningsdomstolen välja till vilken av dem den skickar de handlingar som hänför sig till rättegången.</w:t>
      </w:r>
    </w:p>
    <w:p w14:paraId="033E9E41" w14:textId="77777777" w:rsidR="00BB5205" w:rsidRDefault="00BB5205" w:rsidP="007E0AB5">
      <w:pPr>
        <w:spacing w:after="0" w:line="240" w:lineRule="auto"/>
        <w:ind w:left="1304"/>
        <w:jc w:val="both"/>
        <w:rPr>
          <w:rFonts w:ascii="Times New Roman" w:eastAsia="Times New Roman" w:hAnsi="Times New Roman" w:cs="Times New Roman"/>
          <w:snapToGrid w:val="0"/>
          <w:sz w:val="18"/>
          <w:szCs w:val="18"/>
          <w:lang w:val="sv-FI" w:eastAsia="sv-SE"/>
        </w:rPr>
      </w:pPr>
    </w:p>
    <w:p w14:paraId="34D3CAA4" w14:textId="77777777" w:rsidR="007E0AB5" w:rsidRDefault="007E0AB5" w:rsidP="007E0AB5">
      <w:pPr>
        <w:spacing w:after="0" w:line="240" w:lineRule="auto"/>
        <w:ind w:left="1304"/>
        <w:jc w:val="both"/>
        <w:rPr>
          <w:rFonts w:ascii="Times New Roman" w:eastAsia="Times New Roman" w:hAnsi="Times New Roman" w:cs="Times New Roman"/>
          <w:snapToGrid w:val="0"/>
          <w:sz w:val="18"/>
          <w:szCs w:val="18"/>
          <w:lang w:val="sv-FI" w:eastAsia="sv-SE"/>
        </w:rPr>
      </w:pPr>
    </w:p>
    <w:p w14:paraId="3C11C65A" w14:textId="77777777" w:rsidR="007E0AB5" w:rsidRPr="00BF6A56" w:rsidRDefault="007E0AB5" w:rsidP="00BF6A56">
      <w:pPr>
        <w:pStyle w:val="Otsikko2"/>
        <w:rPr>
          <w:rFonts w:ascii="Times New Roman" w:eastAsia="Times New Roman" w:hAnsi="Times New Roman" w:cs="Times New Roman"/>
          <w:b/>
          <w:bCs/>
          <w:snapToGrid w:val="0"/>
          <w:color w:val="auto"/>
          <w:sz w:val="18"/>
          <w:szCs w:val="18"/>
          <w:lang w:val="sv-FI" w:eastAsia="sv-SE"/>
        </w:rPr>
      </w:pPr>
      <w:r w:rsidRPr="00BF6A56">
        <w:rPr>
          <w:rFonts w:ascii="Times New Roman" w:eastAsia="Times New Roman" w:hAnsi="Times New Roman" w:cs="Times New Roman"/>
          <w:b/>
          <w:bCs/>
          <w:snapToGrid w:val="0"/>
          <w:color w:val="auto"/>
          <w:sz w:val="18"/>
          <w:szCs w:val="18"/>
          <w:lang w:val="sv-FI" w:eastAsia="sv-SE"/>
        </w:rPr>
        <w:t>Besvärsskriftens bilagor</w:t>
      </w:r>
    </w:p>
    <w:p w14:paraId="10F33D32" w14:textId="77777777" w:rsidR="007E0AB5" w:rsidRDefault="007E0AB5" w:rsidP="007E0AB5">
      <w:pPr>
        <w:spacing w:after="0" w:line="240" w:lineRule="auto"/>
        <w:jc w:val="both"/>
        <w:rPr>
          <w:rFonts w:ascii="Times New Roman" w:eastAsia="Times New Roman" w:hAnsi="Times New Roman" w:cs="Times New Roman"/>
          <w:b/>
          <w:bCs/>
          <w:snapToGrid w:val="0"/>
          <w:sz w:val="18"/>
          <w:szCs w:val="18"/>
          <w:lang w:val="sv-FI" w:eastAsia="sv-SE"/>
        </w:rPr>
      </w:pPr>
    </w:p>
    <w:p w14:paraId="5E7F5A1D" w14:textId="77777777" w:rsidR="007E0AB5" w:rsidRDefault="007E0AB5" w:rsidP="007E0AB5">
      <w:p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b/>
          <w:bCs/>
          <w:snapToGrid w:val="0"/>
          <w:sz w:val="18"/>
          <w:szCs w:val="18"/>
          <w:lang w:val="sv-FI" w:eastAsia="sv-SE"/>
        </w:rPr>
        <w:tab/>
      </w:r>
      <w:r>
        <w:rPr>
          <w:rFonts w:ascii="Times New Roman" w:eastAsia="Times New Roman" w:hAnsi="Times New Roman" w:cs="Times New Roman"/>
          <w:snapToGrid w:val="0"/>
          <w:sz w:val="18"/>
          <w:szCs w:val="18"/>
          <w:lang w:val="sv-FI" w:eastAsia="sv-SE"/>
        </w:rPr>
        <w:t>Till besvären ska följande fogas:</w:t>
      </w:r>
    </w:p>
    <w:p w14:paraId="56B0F827" w14:textId="77777777" w:rsidR="007E0AB5" w:rsidRDefault="007E0AB5" w:rsidP="007E0AB5">
      <w:pPr>
        <w:pStyle w:val="Luettelokappale"/>
        <w:numPr>
          <w:ilvl w:val="0"/>
          <w:numId w:val="5"/>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 xml:space="preserve">det överklagade beslutet med </w:t>
      </w:r>
      <w:proofErr w:type="spellStart"/>
      <w:r>
        <w:rPr>
          <w:rFonts w:ascii="Times New Roman" w:eastAsia="Times New Roman" w:hAnsi="Times New Roman" w:cs="Times New Roman"/>
          <w:snapToGrid w:val="0"/>
          <w:sz w:val="18"/>
          <w:szCs w:val="18"/>
          <w:lang w:val="sv-FI" w:eastAsia="sv-SE"/>
        </w:rPr>
        <w:t>besvärsanvisning</w:t>
      </w:r>
      <w:proofErr w:type="spellEnd"/>
      <w:r>
        <w:rPr>
          <w:rFonts w:ascii="Times New Roman" w:eastAsia="Times New Roman" w:hAnsi="Times New Roman" w:cs="Times New Roman"/>
          <w:snapToGrid w:val="0"/>
          <w:sz w:val="18"/>
          <w:szCs w:val="18"/>
          <w:lang w:val="sv-FI" w:eastAsia="sv-SE"/>
        </w:rPr>
        <w:t>,</w:t>
      </w:r>
    </w:p>
    <w:p w14:paraId="5E2CE667" w14:textId="77777777" w:rsidR="007E0AB5" w:rsidRDefault="007E0AB5" w:rsidP="007E0AB5">
      <w:pPr>
        <w:pStyle w:val="Luettelokappale"/>
        <w:numPr>
          <w:ilvl w:val="0"/>
          <w:numId w:val="5"/>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utredning om när ändringssökanden har fått del av beslutet, eller annan utredning om när besvärstiden börjat löpa,</w:t>
      </w:r>
    </w:p>
    <w:p w14:paraId="7B8FEF61" w14:textId="77777777" w:rsidR="007E0AB5" w:rsidRDefault="007E0AB5" w:rsidP="007E0AB5">
      <w:pPr>
        <w:pStyle w:val="Luettelokappale"/>
        <w:numPr>
          <w:ilvl w:val="0"/>
          <w:numId w:val="6"/>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de handlingar som ändringssökanden åberopar som stöd för sina yrkanden, om dessa inte redan tidigare har lämnats till myndigheten.</w:t>
      </w:r>
    </w:p>
    <w:p w14:paraId="5BDF6701" w14:textId="15384613" w:rsidR="007E0AB5" w:rsidRDefault="007E0AB5" w:rsidP="007E0AB5">
      <w:pPr>
        <w:numPr>
          <w:ilvl w:val="0"/>
          <w:numId w:val="6"/>
        </w:numPr>
        <w:spacing w:after="0" w:line="240" w:lineRule="auto"/>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ombudets fullmakt, om ombudet inte är en advokat, ett offentligt rättsbiträde eller e</w:t>
      </w:r>
      <w:r w:rsidR="004C3C50">
        <w:rPr>
          <w:rFonts w:ascii="Times New Roman" w:eastAsia="Times New Roman" w:hAnsi="Times New Roman" w:cs="Times New Roman"/>
          <w:snapToGrid w:val="0"/>
          <w:sz w:val="18"/>
          <w:szCs w:val="18"/>
          <w:lang w:val="sv-FI" w:eastAsia="sv-SE"/>
        </w:rPr>
        <w:t>tt</w:t>
      </w:r>
      <w:r>
        <w:rPr>
          <w:rFonts w:ascii="Times New Roman" w:eastAsia="Times New Roman" w:hAnsi="Times New Roman" w:cs="Times New Roman"/>
          <w:snapToGrid w:val="0"/>
          <w:sz w:val="18"/>
          <w:szCs w:val="18"/>
          <w:lang w:val="sv-FI" w:eastAsia="sv-SE"/>
        </w:rPr>
        <w:t xml:space="preserve"> rättegångsbiträde med tillstånd.</w:t>
      </w:r>
    </w:p>
    <w:p w14:paraId="247F7A7D" w14:textId="77777777" w:rsidR="007E409C" w:rsidRPr="007E0AB5" w:rsidRDefault="007E409C" w:rsidP="007E0AB5">
      <w:pPr>
        <w:spacing w:after="0" w:line="240" w:lineRule="auto"/>
        <w:jc w:val="both"/>
        <w:rPr>
          <w:rFonts w:ascii="Times New Roman" w:eastAsia="Times New Roman" w:hAnsi="Times New Roman" w:cs="Times New Roman"/>
          <w:snapToGrid w:val="0"/>
          <w:sz w:val="18"/>
          <w:szCs w:val="18"/>
          <w:lang w:val="sv-FI" w:eastAsia="sv-SE"/>
        </w:rPr>
      </w:pPr>
    </w:p>
    <w:p w14:paraId="498AE12E" w14:textId="77777777" w:rsidR="007E409C" w:rsidRPr="00BF6A56" w:rsidRDefault="007E409C" w:rsidP="00BF6A56">
      <w:pPr>
        <w:pStyle w:val="Otsikko2"/>
        <w:rPr>
          <w:rFonts w:ascii="Times New Roman" w:eastAsia="Times New Roman" w:hAnsi="Times New Roman" w:cs="Times New Roman"/>
          <w:b/>
          <w:bCs/>
          <w:snapToGrid w:val="0"/>
          <w:color w:val="auto"/>
          <w:sz w:val="18"/>
          <w:szCs w:val="18"/>
          <w:lang w:val="sv-FI" w:eastAsia="sv-SE"/>
        </w:rPr>
      </w:pPr>
      <w:r w:rsidRPr="00BF6A56">
        <w:rPr>
          <w:rFonts w:ascii="Times New Roman" w:eastAsia="Times New Roman" w:hAnsi="Times New Roman" w:cs="Times New Roman"/>
          <w:b/>
          <w:bCs/>
          <w:snapToGrid w:val="0"/>
          <w:color w:val="auto"/>
          <w:sz w:val="18"/>
          <w:szCs w:val="18"/>
          <w:lang w:val="sv-FI" w:eastAsia="sv-SE"/>
        </w:rPr>
        <w:t>Inlämnande av besvärsskriften</w:t>
      </w:r>
    </w:p>
    <w:p w14:paraId="6FED7E65" w14:textId="77777777" w:rsidR="007E409C" w:rsidRPr="007E409C" w:rsidRDefault="007E409C" w:rsidP="007E409C">
      <w:pPr>
        <w:spacing w:after="0" w:line="240" w:lineRule="auto"/>
        <w:jc w:val="both"/>
        <w:rPr>
          <w:rFonts w:ascii="Times New Roman" w:eastAsia="Times New Roman" w:hAnsi="Times New Roman" w:cs="Times New Roman"/>
          <w:b/>
          <w:bCs/>
          <w:snapToGrid w:val="0"/>
          <w:sz w:val="18"/>
          <w:szCs w:val="18"/>
          <w:lang w:val="sv-FI" w:eastAsia="sv-SE"/>
        </w:rPr>
      </w:pPr>
    </w:p>
    <w:p w14:paraId="0C96E0BB" w14:textId="05A11E55" w:rsidR="00BF6A56" w:rsidRDefault="007E409C" w:rsidP="00BF6A56">
      <w:pPr>
        <w:spacing w:after="0" w:line="240" w:lineRule="auto"/>
        <w:ind w:left="1304"/>
        <w:jc w:val="both"/>
        <w:rPr>
          <w:rFonts w:ascii="Times New Roman" w:eastAsia="Times New Roman" w:hAnsi="Times New Roman" w:cs="Times New Roman"/>
          <w:snapToGrid w:val="0"/>
          <w:color w:val="0000FF"/>
          <w:sz w:val="18"/>
          <w:szCs w:val="18"/>
          <w:u w:val="single"/>
          <w:lang w:val="sv-FI" w:eastAsia="sv-SE"/>
        </w:rPr>
      </w:pPr>
      <w:r w:rsidRPr="007E409C">
        <w:rPr>
          <w:rFonts w:ascii="Times New Roman" w:eastAsia="Times New Roman" w:hAnsi="Times New Roman" w:cs="Times New Roman"/>
          <w:snapToGrid w:val="0"/>
          <w:sz w:val="18"/>
          <w:szCs w:val="18"/>
          <w:lang w:val="sv-FI" w:eastAsia="sv-SE"/>
        </w:rPr>
        <w:t xml:space="preserve">Besvärsskriften ska inom besvärstiden inlämnas </w:t>
      </w:r>
      <w:r w:rsidR="002B1976">
        <w:rPr>
          <w:rFonts w:ascii="Times New Roman" w:eastAsia="Times New Roman" w:hAnsi="Times New Roman" w:cs="Times New Roman"/>
          <w:b/>
          <w:snapToGrid w:val="0"/>
          <w:sz w:val="18"/>
          <w:szCs w:val="18"/>
          <w:lang w:val="sv-FI" w:eastAsia="sv-SE"/>
        </w:rPr>
        <w:t>till Östra Finlands</w:t>
      </w:r>
      <w:r w:rsidRPr="00D63955">
        <w:rPr>
          <w:rFonts w:ascii="Times New Roman" w:eastAsia="Times New Roman" w:hAnsi="Times New Roman" w:cs="Times New Roman"/>
          <w:b/>
          <w:snapToGrid w:val="0"/>
          <w:sz w:val="18"/>
          <w:szCs w:val="18"/>
          <w:lang w:val="sv-FI" w:eastAsia="sv-SE"/>
        </w:rPr>
        <w:t xml:space="preserve"> förvaltningsdomstol</w:t>
      </w:r>
      <w:r w:rsidRPr="007E409C">
        <w:rPr>
          <w:rFonts w:ascii="Times New Roman" w:eastAsia="Times New Roman" w:hAnsi="Times New Roman" w:cs="Times New Roman"/>
          <w:snapToGrid w:val="0"/>
          <w:sz w:val="18"/>
          <w:szCs w:val="18"/>
          <w:lang w:val="sv-FI" w:eastAsia="sv-SE"/>
        </w:rPr>
        <w:t xml:space="preserve">. </w:t>
      </w:r>
      <w:r w:rsidR="00BF6A56" w:rsidRPr="005C738C">
        <w:rPr>
          <w:rFonts w:ascii="Times New Roman" w:eastAsia="Times New Roman" w:hAnsi="Times New Roman" w:cs="Times New Roman"/>
          <w:b/>
          <w:bCs/>
          <w:snapToGrid w:val="0"/>
          <w:sz w:val="18"/>
          <w:szCs w:val="18"/>
          <w:lang w:val="sv-FI" w:eastAsia="sv-SE"/>
        </w:rPr>
        <w:t>Besvär framförs i första hand i förvaltningsdomstolarnas e-tjänst på</w:t>
      </w:r>
      <w:r w:rsidR="00BF6A56" w:rsidRPr="005C738C">
        <w:rPr>
          <w:rFonts w:ascii="Times New Roman" w:eastAsia="Times New Roman" w:hAnsi="Times New Roman" w:cs="Times New Roman"/>
          <w:snapToGrid w:val="0"/>
          <w:sz w:val="18"/>
          <w:szCs w:val="18"/>
          <w:lang w:val="sv-FI" w:eastAsia="sv-SE"/>
        </w:rPr>
        <w:t xml:space="preserve"> </w:t>
      </w:r>
      <w:hyperlink r:id="rId7" w:history="1">
        <w:r w:rsidR="00BF6A56" w:rsidRPr="00230873">
          <w:rPr>
            <w:rStyle w:val="Hyperlinkki"/>
            <w:rFonts w:ascii="Times New Roman" w:eastAsia="Times New Roman" w:hAnsi="Times New Roman" w:cs="Times New Roman"/>
            <w:snapToGrid w:val="0"/>
            <w:sz w:val="18"/>
            <w:szCs w:val="18"/>
            <w:lang w:val="sv-FI" w:eastAsia="sv-SE"/>
          </w:rPr>
          <w:t>https://asiointi.oikeus.fi/hallintotuomioistuimet</w:t>
        </w:r>
      </w:hyperlink>
      <w:r w:rsidR="00BF6A56" w:rsidRPr="005C738C">
        <w:rPr>
          <w:rFonts w:ascii="Times New Roman" w:eastAsia="Times New Roman" w:hAnsi="Times New Roman" w:cs="Times New Roman"/>
          <w:snapToGrid w:val="0"/>
          <w:sz w:val="18"/>
          <w:szCs w:val="18"/>
          <w:lang w:val="sv-FI" w:eastAsia="sv-SE"/>
        </w:rPr>
        <w:t>.</w:t>
      </w:r>
      <w:r w:rsidR="00BF6A56">
        <w:rPr>
          <w:rFonts w:ascii="Times New Roman" w:eastAsia="Times New Roman" w:hAnsi="Times New Roman" w:cs="Times New Roman"/>
          <w:snapToGrid w:val="0"/>
          <w:sz w:val="18"/>
          <w:szCs w:val="18"/>
          <w:lang w:val="sv-FI" w:eastAsia="sv-SE"/>
        </w:rPr>
        <w:t xml:space="preserve"> </w:t>
      </w:r>
      <w:r w:rsidR="00BF6A56" w:rsidRPr="005C738C">
        <w:rPr>
          <w:rFonts w:ascii="Times New Roman" w:eastAsia="Times New Roman" w:hAnsi="Times New Roman" w:cs="Times New Roman"/>
          <w:snapToGrid w:val="0"/>
          <w:sz w:val="18"/>
          <w:szCs w:val="18"/>
          <w:lang w:val="sv-FI" w:eastAsia="sv-SE"/>
        </w:rPr>
        <w:t>Alternativt kan besvär inlämnas</w:t>
      </w:r>
      <w:r w:rsidR="00BF6A56">
        <w:rPr>
          <w:rFonts w:ascii="Times New Roman" w:eastAsia="Times New Roman" w:hAnsi="Times New Roman" w:cs="Times New Roman"/>
          <w:snapToGrid w:val="0"/>
          <w:sz w:val="18"/>
          <w:szCs w:val="18"/>
          <w:lang w:val="sv-FI" w:eastAsia="sv-SE"/>
        </w:rPr>
        <w:t xml:space="preserve"> </w:t>
      </w:r>
      <w:r w:rsidR="00BF6A56" w:rsidRPr="007E409C">
        <w:rPr>
          <w:rFonts w:ascii="Times New Roman" w:eastAsia="Times New Roman" w:hAnsi="Times New Roman" w:cs="Times New Roman"/>
          <w:snapToGrid w:val="0"/>
          <w:sz w:val="18"/>
          <w:szCs w:val="18"/>
          <w:lang w:val="sv-FI" w:eastAsia="sv-SE"/>
        </w:rPr>
        <w:t xml:space="preserve">personligen, per post som betald försändelse, med </w:t>
      </w:r>
      <w:r w:rsidR="00BF6A56" w:rsidRPr="005C738C">
        <w:rPr>
          <w:rFonts w:ascii="Times New Roman" w:eastAsia="Times New Roman" w:hAnsi="Times New Roman" w:cs="Times New Roman"/>
          <w:snapToGrid w:val="0"/>
          <w:sz w:val="18"/>
          <w:szCs w:val="18"/>
          <w:lang w:val="sv-FI" w:eastAsia="sv-SE"/>
        </w:rPr>
        <w:t>en annan</w:t>
      </w:r>
      <w:r w:rsidR="00BF6A56">
        <w:rPr>
          <w:rFonts w:ascii="Times New Roman" w:eastAsia="Times New Roman" w:hAnsi="Times New Roman" w:cs="Times New Roman"/>
          <w:snapToGrid w:val="0"/>
          <w:sz w:val="18"/>
          <w:szCs w:val="18"/>
          <w:lang w:val="sv-FI" w:eastAsia="sv-SE"/>
        </w:rPr>
        <w:t xml:space="preserve"> </w:t>
      </w:r>
      <w:r w:rsidR="00BF6A56" w:rsidRPr="007E409C">
        <w:rPr>
          <w:rFonts w:ascii="Times New Roman" w:eastAsia="Times New Roman" w:hAnsi="Times New Roman" w:cs="Times New Roman"/>
          <w:snapToGrid w:val="0"/>
          <w:sz w:val="18"/>
          <w:szCs w:val="18"/>
          <w:lang w:val="sv-FI" w:eastAsia="sv-SE"/>
        </w:rPr>
        <w:t>elektronisk dataöverföringsmetod eller genom ombud eller bud.</w:t>
      </w:r>
      <w:r w:rsidR="00BF6A56">
        <w:rPr>
          <w:rFonts w:ascii="Times New Roman" w:eastAsia="Times New Roman" w:hAnsi="Times New Roman" w:cs="Times New Roman"/>
          <w:snapToGrid w:val="0"/>
          <w:sz w:val="18"/>
          <w:szCs w:val="18"/>
          <w:lang w:val="sv-FI" w:eastAsia="sv-SE"/>
        </w:rPr>
        <w:t xml:space="preserve"> </w:t>
      </w:r>
      <w:r w:rsidR="00BF6A56" w:rsidRPr="007E409C">
        <w:rPr>
          <w:rFonts w:ascii="Times New Roman" w:eastAsia="Times New Roman" w:hAnsi="Times New Roman" w:cs="Times New Roman"/>
          <w:snapToGrid w:val="0"/>
          <w:sz w:val="18"/>
          <w:szCs w:val="18"/>
          <w:lang w:val="sv-FI" w:eastAsia="sv-SE"/>
        </w:rPr>
        <w:t>Om besvärsskriften skickas per post eller på elektronisk väg sker detta på avsändarens eget ansvar. Besvärsskriften ska vara framme hos myndigheten under tjänstetid senast den 30. dagen av besvärstiden för att besväret ska kunna behandlas.</w:t>
      </w:r>
      <w:r w:rsidR="00BB5205" w:rsidRPr="00BB5205">
        <w:rPr>
          <w:rFonts w:ascii="Times New Roman" w:eastAsia="Times New Roman" w:hAnsi="Times New Roman" w:cs="Times New Roman"/>
          <w:snapToGrid w:val="0"/>
          <w:color w:val="FF0000"/>
          <w:sz w:val="18"/>
          <w:szCs w:val="18"/>
          <w:lang w:val="sv-FI" w:eastAsia="sv-SE"/>
        </w:rPr>
        <w:t xml:space="preserve"> </w:t>
      </w:r>
      <w:r w:rsidR="00BB5205" w:rsidRPr="00BB5205">
        <w:rPr>
          <w:rFonts w:ascii="Times New Roman" w:eastAsia="Times New Roman" w:hAnsi="Times New Roman" w:cs="Times New Roman"/>
          <w:snapToGrid w:val="0"/>
          <w:sz w:val="18"/>
          <w:szCs w:val="18"/>
          <w:lang w:val="sv-FI" w:eastAsia="sv-SE"/>
        </w:rPr>
        <w:t xml:space="preserve">Elektroniska handlingar som lämnats till en myndighet anses ha kommit in inom utsatt tid, om handlingen kommer in senast den sista dagen av den utsatta tiden. </w:t>
      </w:r>
      <w:r w:rsidR="00BF6A56" w:rsidRPr="007E409C">
        <w:rPr>
          <w:rFonts w:ascii="Times New Roman" w:eastAsia="Times New Roman" w:hAnsi="Times New Roman" w:cs="Times New Roman"/>
          <w:snapToGrid w:val="0"/>
          <w:sz w:val="18"/>
          <w:szCs w:val="18"/>
          <w:lang w:val="sv-FI" w:eastAsia="sv-SE"/>
        </w:rPr>
        <w:t xml:space="preserve">Om den sista dagen av besvärstiden är en helgdag, självständighetsdag, första maj, julafton eller midsommarafton fortsätter besvärstiden också följande vardag. På webbplatsen Rättsväsendet finns närmare anvisningar om hur handlingar inlämnas elektroniskt. </w:t>
      </w:r>
      <w:hyperlink r:id="rId8" w:history="1">
        <w:r w:rsidR="00BF6A56" w:rsidRPr="007E409C">
          <w:rPr>
            <w:rFonts w:ascii="Times New Roman" w:eastAsia="Times New Roman" w:hAnsi="Times New Roman" w:cs="Times New Roman"/>
            <w:snapToGrid w:val="0"/>
            <w:color w:val="0000FF"/>
            <w:sz w:val="18"/>
            <w:szCs w:val="18"/>
            <w:u w:val="single"/>
            <w:lang w:val="sv-FI" w:eastAsia="sv-SE"/>
          </w:rPr>
          <w:t>http://www.oikeus.fi</w:t>
        </w:r>
      </w:hyperlink>
      <w:r w:rsidR="00BF6A56">
        <w:rPr>
          <w:rFonts w:ascii="Times New Roman" w:eastAsia="Times New Roman" w:hAnsi="Times New Roman" w:cs="Times New Roman"/>
          <w:snapToGrid w:val="0"/>
          <w:color w:val="0000FF"/>
          <w:sz w:val="18"/>
          <w:szCs w:val="18"/>
          <w:u w:val="single"/>
          <w:lang w:val="sv-FI" w:eastAsia="sv-SE"/>
        </w:rPr>
        <w:t xml:space="preserve">  </w:t>
      </w:r>
    </w:p>
    <w:p w14:paraId="133829E6" w14:textId="77777777" w:rsidR="00BF6A56"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p>
    <w:p w14:paraId="6CAC065D" w14:textId="77777777" w:rsidR="00BF6A56"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r w:rsidRPr="005C738C">
        <w:rPr>
          <w:rFonts w:ascii="Times New Roman" w:eastAsia="Times New Roman" w:hAnsi="Times New Roman" w:cs="Times New Roman"/>
          <w:snapToGrid w:val="0"/>
          <w:sz w:val="18"/>
          <w:szCs w:val="18"/>
          <w:lang w:val="sv-SE" w:eastAsia="sv-SE"/>
        </w:rPr>
        <w:t>QR-kod som leder till sidan för förvaltningsdomstolarnas e-tjänst:</w:t>
      </w:r>
    </w:p>
    <w:p w14:paraId="1E7D0543" w14:textId="77777777" w:rsidR="00BF6A56" w:rsidRPr="005C738C"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p>
    <w:p w14:paraId="3D3FAF56" w14:textId="77777777" w:rsidR="00BF6A56"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r w:rsidRPr="00FE0EAF">
        <w:rPr>
          <w:rFonts w:ascii="Times New Roman" w:hAnsi="Times New Roman"/>
          <w:noProof/>
          <w:sz w:val="18"/>
        </w:rPr>
        <w:drawing>
          <wp:anchor distT="0" distB="0" distL="114300" distR="114300" simplePos="0" relativeHeight="251659264" behindDoc="0" locked="0" layoutInCell="1" allowOverlap="1" wp14:anchorId="0F61617A" wp14:editId="25E52C96">
            <wp:simplePos x="0" y="0"/>
            <wp:positionH relativeFrom="column">
              <wp:posOffset>828675</wp:posOffset>
            </wp:positionH>
            <wp:positionV relativeFrom="paragraph">
              <wp:posOffset>0</wp:posOffset>
            </wp:positionV>
            <wp:extent cx="731520" cy="694690"/>
            <wp:effectExtent l="0" t="0" r="0" b="0"/>
            <wp:wrapNone/>
            <wp:docPr id="404049262" name="Kuva 3" descr="QR-kod som leder till sidan för förvaltningsdomstolarnas e-tjä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49262" name="Kuva 3" descr="QR-kod som leder till sidan för förvaltningsdomstolarnas e-tjän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694690"/>
                    </a:xfrm>
                    <a:prstGeom prst="rect">
                      <a:avLst/>
                    </a:prstGeom>
                    <a:noFill/>
                  </pic:spPr>
                </pic:pic>
              </a:graphicData>
            </a:graphic>
            <wp14:sizeRelH relativeFrom="page">
              <wp14:pctWidth>0</wp14:pctWidth>
            </wp14:sizeRelH>
            <wp14:sizeRelV relativeFrom="page">
              <wp14:pctHeight>0</wp14:pctHeight>
            </wp14:sizeRelV>
          </wp:anchor>
        </w:drawing>
      </w:r>
    </w:p>
    <w:p w14:paraId="4F364178" w14:textId="77777777" w:rsidR="00BF6A56"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p>
    <w:p w14:paraId="6F7A8084" w14:textId="77777777" w:rsidR="00BF6A56"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p>
    <w:p w14:paraId="49A145AF" w14:textId="77777777" w:rsidR="00BF6A56" w:rsidRDefault="00BF6A56" w:rsidP="00BF6A56">
      <w:pPr>
        <w:spacing w:after="0" w:line="240" w:lineRule="auto"/>
        <w:ind w:left="1304"/>
        <w:jc w:val="both"/>
        <w:rPr>
          <w:rFonts w:ascii="Times New Roman" w:eastAsia="Times New Roman" w:hAnsi="Times New Roman" w:cs="Times New Roman"/>
          <w:snapToGrid w:val="0"/>
          <w:sz w:val="18"/>
          <w:szCs w:val="18"/>
          <w:lang w:val="sv-SE" w:eastAsia="sv-SE"/>
        </w:rPr>
      </w:pPr>
    </w:p>
    <w:p w14:paraId="4AFB1C9F" w14:textId="77777777" w:rsidR="00BF6A56" w:rsidRDefault="00BF6A56" w:rsidP="00BF6A56">
      <w:pPr>
        <w:spacing w:after="0" w:line="240" w:lineRule="auto"/>
        <w:jc w:val="both"/>
        <w:rPr>
          <w:rFonts w:ascii="Times New Roman" w:eastAsia="Times New Roman" w:hAnsi="Times New Roman" w:cs="Times New Roman"/>
          <w:snapToGrid w:val="0"/>
          <w:sz w:val="18"/>
          <w:szCs w:val="18"/>
          <w:lang w:val="sv-SE" w:eastAsia="sv-SE"/>
        </w:rPr>
      </w:pPr>
    </w:p>
    <w:p w14:paraId="0516DCFC" w14:textId="1E85D5A2" w:rsidR="007E409C" w:rsidRPr="00BF6A56" w:rsidRDefault="007E409C" w:rsidP="007E409C">
      <w:pPr>
        <w:spacing w:after="0" w:line="240" w:lineRule="auto"/>
        <w:ind w:left="1304"/>
        <w:jc w:val="both"/>
        <w:rPr>
          <w:rFonts w:ascii="Times New Roman" w:eastAsia="Times New Roman" w:hAnsi="Times New Roman" w:cs="Times New Roman"/>
          <w:snapToGrid w:val="0"/>
          <w:sz w:val="18"/>
          <w:szCs w:val="18"/>
          <w:lang w:val="sv-SE" w:eastAsia="sv-SE"/>
        </w:rPr>
      </w:pPr>
    </w:p>
    <w:p w14:paraId="59285F6D" w14:textId="77777777" w:rsidR="007E409C" w:rsidRDefault="007E409C" w:rsidP="007E409C">
      <w:pPr>
        <w:spacing w:after="0" w:line="240" w:lineRule="auto"/>
        <w:ind w:left="1304"/>
        <w:jc w:val="both"/>
        <w:rPr>
          <w:rFonts w:ascii="Times New Roman" w:eastAsia="Times New Roman" w:hAnsi="Times New Roman" w:cs="Times New Roman"/>
          <w:snapToGrid w:val="0"/>
          <w:sz w:val="18"/>
          <w:szCs w:val="18"/>
          <w:lang w:val="sv-FI" w:eastAsia="sv-SE"/>
        </w:rPr>
      </w:pPr>
    </w:p>
    <w:p w14:paraId="7B1C4A8A" w14:textId="77777777" w:rsidR="00BF6A56" w:rsidRDefault="00BF6A56" w:rsidP="007E409C">
      <w:pPr>
        <w:spacing w:after="0" w:line="240" w:lineRule="auto"/>
        <w:ind w:left="1304"/>
        <w:jc w:val="both"/>
        <w:rPr>
          <w:rFonts w:ascii="Times New Roman" w:eastAsia="Times New Roman" w:hAnsi="Times New Roman" w:cs="Times New Roman"/>
          <w:snapToGrid w:val="0"/>
          <w:sz w:val="18"/>
          <w:szCs w:val="18"/>
          <w:lang w:val="sv-FI" w:eastAsia="sv-SE"/>
        </w:rPr>
      </w:pPr>
    </w:p>
    <w:p w14:paraId="34FCC7DB" w14:textId="77777777" w:rsidR="00BF6A56" w:rsidRPr="007E409C" w:rsidRDefault="00BF6A56" w:rsidP="007E409C">
      <w:pPr>
        <w:spacing w:after="0" w:line="240" w:lineRule="auto"/>
        <w:ind w:left="1304"/>
        <w:jc w:val="both"/>
        <w:rPr>
          <w:rFonts w:ascii="Times New Roman" w:eastAsia="Times New Roman" w:hAnsi="Times New Roman" w:cs="Times New Roman"/>
          <w:snapToGrid w:val="0"/>
          <w:sz w:val="18"/>
          <w:szCs w:val="18"/>
          <w:lang w:val="sv-FI" w:eastAsia="sv-SE"/>
        </w:rPr>
      </w:pPr>
    </w:p>
    <w:p w14:paraId="7CE1B50E" w14:textId="77777777" w:rsidR="007E409C" w:rsidRPr="00BF6A56" w:rsidRDefault="007E409C" w:rsidP="00BF6A56">
      <w:pPr>
        <w:pStyle w:val="Otsikko2"/>
        <w:rPr>
          <w:rFonts w:ascii="Times New Roman" w:eastAsia="Times New Roman" w:hAnsi="Times New Roman" w:cs="Times New Roman"/>
          <w:b/>
          <w:bCs/>
          <w:snapToGrid w:val="0"/>
          <w:color w:val="auto"/>
          <w:sz w:val="18"/>
          <w:szCs w:val="18"/>
          <w:lang w:val="sv-FI" w:eastAsia="sv-SE"/>
        </w:rPr>
      </w:pPr>
      <w:r w:rsidRPr="00BF6A56">
        <w:rPr>
          <w:rFonts w:ascii="Times New Roman" w:eastAsia="Times New Roman" w:hAnsi="Times New Roman" w:cs="Times New Roman"/>
          <w:b/>
          <w:bCs/>
          <w:snapToGrid w:val="0"/>
          <w:color w:val="auto"/>
          <w:sz w:val="18"/>
          <w:szCs w:val="18"/>
          <w:lang w:val="sv-FI" w:eastAsia="sv-SE"/>
        </w:rPr>
        <w:t>Rättegångsavgift</w:t>
      </w:r>
    </w:p>
    <w:p w14:paraId="79EBDFD4"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18"/>
          <w:szCs w:val="18"/>
          <w:lang w:val="sv-FI" w:eastAsia="sv-SE"/>
        </w:rPr>
      </w:pPr>
    </w:p>
    <w:p w14:paraId="68F6D10F" w14:textId="524949EC" w:rsidR="00574D32" w:rsidRDefault="007E409C" w:rsidP="004C3C50">
      <w:pPr>
        <w:ind w:left="1304"/>
        <w:rPr>
          <w:rFonts w:ascii="Times New Roman" w:eastAsia="Times New Roman" w:hAnsi="Times New Roman" w:cs="Times New Roman"/>
          <w:snapToGrid w:val="0"/>
          <w:sz w:val="18"/>
          <w:szCs w:val="18"/>
          <w:lang w:val="sv-FI" w:eastAsia="sv-SE"/>
        </w:rPr>
      </w:pPr>
      <w:r w:rsidRPr="007E409C">
        <w:rPr>
          <w:rFonts w:ascii="Times New Roman" w:eastAsia="Times New Roman" w:hAnsi="Times New Roman" w:cs="Times New Roman"/>
          <w:snapToGrid w:val="0"/>
          <w:sz w:val="18"/>
          <w:szCs w:val="18"/>
          <w:lang w:val="sv-FI" w:eastAsia="sv-SE"/>
        </w:rPr>
        <w:t>För behandling av besvärsärenden i förvaltningsdomstolen u</w:t>
      </w:r>
      <w:r w:rsidR="00687BD9">
        <w:rPr>
          <w:rFonts w:ascii="Times New Roman" w:eastAsia="Times New Roman" w:hAnsi="Times New Roman" w:cs="Times New Roman"/>
          <w:snapToGrid w:val="0"/>
          <w:sz w:val="18"/>
          <w:szCs w:val="18"/>
          <w:lang w:val="sv-FI" w:eastAsia="sv-SE"/>
        </w:rPr>
        <w:t xml:space="preserve">ppbärs en rättegångsavgift om </w:t>
      </w:r>
      <w:r w:rsidR="00BF6A56">
        <w:rPr>
          <w:rFonts w:ascii="Times New Roman" w:eastAsia="Times New Roman" w:hAnsi="Times New Roman" w:cs="Times New Roman"/>
          <w:snapToGrid w:val="0"/>
          <w:sz w:val="18"/>
          <w:szCs w:val="18"/>
          <w:lang w:val="sv-FI" w:eastAsia="sv-SE"/>
        </w:rPr>
        <w:t>310</w:t>
      </w:r>
      <w:r w:rsidRPr="007E409C">
        <w:rPr>
          <w:rFonts w:ascii="Times New Roman" w:eastAsia="Times New Roman" w:hAnsi="Times New Roman" w:cs="Times New Roman"/>
          <w:snapToGrid w:val="0"/>
          <w:sz w:val="18"/>
          <w:szCs w:val="18"/>
          <w:lang w:val="sv-FI" w:eastAsia="sv-SE"/>
        </w:rPr>
        <w:t xml:space="preserve"> euro. Ändringssökanden är befriad från erläggande av avgift, om förvaltningsdomstolen ändrar ett beslu</w:t>
      </w:r>
      <w:r w:rsidR="004420F0">
        <w:rPr>
          <w:rFonts w:ascii="Times New Roman" w:eastAsia="Times New Roman" w:hAnsi="Times New Roman" w:cs="Times New Roman"/>
          <w:snapToGrid w:val="0"/>
          <w:sz w:val="18"/>
          <w:szCs w:val="18"/>
          <w:lang w:val="sv-FI" w:eastAsia="sv-SE"/>
        </w:rPr>
        <w:t>t</w:t>
      </w:r>
      <w:r w:rsidRPr="007E409C">
        <w:rPr>
          <w:rFonts w:ascii="Times New Roman" w:eastAsia="Times New Roman" w:hAnsi="Times New Roman" w:cs="Times New Roman"/>
          <w:snapToGrid w:val="0"/>
          <w:sz w:val="18"/>
          <w:szCs w:val="18"/>
          <w:lang w:val="sv-FI" w:eastAsia="sv-SE"/>
        </w:rPr>
        <w:t xml:space="preserve"> av lägre myndigheter till ändringssökandens förmån. </w:t>
      </w:r>
      <w:r w:rsidR="00BF6A56" w:rsidRPr="00911A91">
        <w:rPr>
          <w:rFonts w:ascii="Times New Roman" w:eastAsia="Times New Roman" w:hAnsi="Times New Roman" w:cs="Times New Roman"/>
          <w:snapToGrid w:val="0"/>
          <w:sz w:val="18"/>
          <w:szCs w:val="18"/>
          <w:lang w:val="sv-FI" w:eastAsia="sv-SE"/>
        </w:rPr>
        <w:t xml:space="preserve">(Lag om domstolsavgifter 1455/2015 och justitieministeriets förordning </w:t>
      </w:r>
      <w:r w:rsidR="00BF6A56" w:rsidRPr="00BF6A56">
        <w:rPr>
          <w:rFonts w:ascii="Times New Roman" w:hAnsi="Times New Roman"/>
          <w:sz w:val="18"/>
          <w:szCs w:val="18"/>
          <w:lang w:val="sv-SE"/>
        </w:rPr>
        <w:t>1020/2024</w:t>
      </w:r>
      <w:r w:rsidR="00BF6A56" w:rsidRPr="00911A91">
        <w:rPr>
          <w:rFonts w:ascii="Times New Roman" w:eastAsia="Times New Roman" w:hAnsi="Times New Roman" w:cs="Times New Roman"/>
          <w:snapToGrid w:val="0"/>
          <w:sz w:val="18"/>
          <w:szCs w:val="18"/>
          <w:lang w:val="sv-FI" w:eastAsia="sv-SE"/>
        </w:rPr>
        <w:t>)</w:t>
      </w:r>
    </w:p>
    <w:p w14:paraId="6E1F9DC0" w14:textId="3BC4D480" w:rsidR="009D54DC" w:rsidRDefault="009D54DC" w:rsidP="009D54DC">
      <w:pPr>
        <w:spacing w:after="0" w:line="240" w:lineRule="auto"/>
        <w:ind w:left="1304"/>
        <w:jc w:val="both"/>
        <w:rPr>
          <w:rFonts w:ascii="Times New Roman" w:eastAsia="Times New Roman" w:hAnsi="Times New Roman" w:cs="Times New Roman"/>
          <w:snapToGrid w:val="0"/>
          <w:sz w:val="18"/>
          <w:szCs w:val="18"/>
          <w:lang w:val="sv-FI" w:eastAsia="sv-SE"/>
        </w:rPr>
      </w:pPr>
      <w:r>
        <w:rPr>
          <w:rFonts w:ascii="Times New Roman" w:eastAsia="Times New Roman" w:hAnsi="Times New Roman" w:cs="Times New Roman"/>
          <w:snapToGrid w:val="0"/>
          <w:sz w:val="18"/>
          <w:szCs w:val="18"/>
          <w:lang w:val="sv-FI" w:eastAsia="sv-SE"/>
        </w:rPr>
        <w:t>L</w:t>
      </w:r>
      <w:r w:rsidRPr="00C37517">
        <w:rPr>
          <w:rFonts w:ascii="Times New Roman" w:eastAsia="Times New Roman" w:hAnsi="Times New Roman" w:cs="Times New Roman"/>
          <w:snapToGrid w:val="0"/>
          <w:sz w:val="18"/>
          <w:szCs w:val="18"/>
          <w:lang w:val="sv-FI" w:eastAsia="sv-SE"/>
        </w:rPr>
        <w:t xml:space="preserve">änken till domstolsavgiftslagen </w:t>
      </w:r>
      <w:hyperlink r:id="rId10" w:anchor="P5" w:history="1">
        <w:r w:rsidRPr="00361AC0">
          <w:rPr>
            <w:rStyle w:val="Hyperlinkki"/>
            <w:rFonts w:ascii="Times New Roman" w:eastAsia="Times New Roman" w:hAnsi="Times New Roman" w:cs="Times New Roman"/>
            <w:snapToGrid w:val="0"/>
            <w:sz w:val="18"/>
            <w:szCs w:val="18"/>
            <w:lang w:val="sv-FI" w:eastAsia="sv-SE"/>
          </w:rPr>
          <w:t>https://www.finlex.fi/sv/laki/ajantasa/2015/20151455#P5</w:t>
        </w:r>
      </w:hyperlink>
      <w:r>
        <w:rPr>
          <w:rFonts w:ascii="Times New Roman" w:eastAsia="Times New Roman" w:hAnsi="Times New Roman" w:cs="Times New Roman"/>
          <w:snapToGrid w:val="0"/>
          <w:sz w:val="18"/>
          <w:szCs w:val="18"/>
          <w:lang w:val="sv-FI" w:eastAsia="sv-SE"/>
        </w:rPr>
        <w:t xml:space="preserve">. </w:t>
      </w:r>
    </w:p>
    <w:p w14:paraId="510C6767" w14:textId="77777777" w:rsidR="00BF6A56" w:rsidRPr="009D54DC" w:rsidRDefault="00BF6A56" w:rsidP="009D54DC">
      <w:pPr>
        <w:spacing w:after="0" w:line="240" w:lineRule="auto"/>
        <w:ind w:left="1304"/>
        <w:jc w:val="both"/>
        <w:rPr>
          <w:rFonts w:ascii="Times New Roman" w:eastAsia="Times New Roman" w:hAnsi="Times New Roman" w:cs="Times New Roman"/>
          <w:snapToGrid w:val="0"/>
          <w:sz w:val="18"/>
          <w:szCs w:val="18"/>
          <w:lang w:val="sv-FI" w:eastAsia="sv-SE"/>
        </w:rPr>
      </w:pPr>
    </w:p>
    <w:p w14:paraId="5FBF0ED4" w14:textId="77777777" w:rsidR="007E409C" w:rsidRPr="00BF6A56" w:rsidRDefault="007E409C" w:rsidP="00BF6A56">
      <w:pPr>
        <w:pStyle w:val="Otsikko2"/>
        <w:rPr>
          <w:rFonts w:ascii="Times New Roman" w:eastAsia="Times New Roman" w:hAnsi="Times New Roman" w:cs="Times New Roman"/>
          <w:b/>
          <w:bCs/>
          <w:snapToGrid w:val="0"/>
          <w:color w:val="auto"/>
          <w:sz w:val="18"/>
          <w:szCs w:val="18"/>
          <w:lang w:val="sv-FI" w:eastAsia="sv-SE"/>
        </w:rPr>
      </w:pPr>
      <w:r w:rsidRPr="00BF6A56">
        <w:rPr>
          <w:rFonts w:ascii="Times New Roman" w:eastAsia="Times New Roman" w:hAnsi="Times New Roman" w:cs="Times New Roman"/>
          <w:b/>
          <w:bCs/>
          <w:snapToGrid w:val="0"/>
          <w:color w:val="auto"/>
          <w:sz w:val="18"/>
          <w:szCs w:val="18"/>
          <w:lang w:val="sv-FI" w:eastAsia="sv-SE"/>
        </w:rPr>
        <w:t>Kontaktuppgifter</w:t>
      </w:r>
    </w:p>
    <w:p w14:paraId="3FA8C7D0" w14:textId="77777777" w:rsidR="007E409C" w:rsidRPr="007E409C" w:rsidRDefault="007E409C" w:rsidP="007E409C">
      <w:pPr>
        <w:spacing w:after="0" w:line="240" w:lineRule="auto"/>
        <w:jc w:val="both"/>
        <w:rPr>
          <w:rFonts w:ascii="Times New Roman" w:eastAsia="Times New Roman" w:hAnsi="Times New Roman" w:cs="Times New Roman"/>
          <w:snapToGrid w:val="0"/>
          <w:sz w:val="18"/>
          <w:szCs w:val="18"/>
          <w:lang w:val="sv-FI" w:eastAsia="sv-SE"/>
        </w:rPr>
      </w:pPr>
      <w:r w:rsidRPr="007E409C">
        <w:rPr>
          <w:rFonts w:ascii="Times New Roman" w:eastAsia="Times New Roman" w:hAnsi="Times New Roman" w:cs="Times New Roman"/>
          <w:b/>
          <w:bCs/>
          <w:snapToGrid w:val="0"/>
          <w:sz w:val="18"/>
          <w:szCs w:val="18"/>
          <w:lang w:val="sv-FI" w:eastAsia="sv-SE"/>
        </w:rPr>
        <w:tab/>
      </w:r>
      <w:r w:rsidR="002B1976">
        <w:rPr>
          <w:rFonts w:ascii="Times New Roman" w:eastAsia="Times New Roman" w:hAnsi="Times New Roman" w:cs="Times New Roman"/>
          <w:snapToGrid w:val="0"/>
          <w:sz w:val="18"/>
          <w:szCs w:val="18"/>
          <w:lang w:val="sv-FI" w:eastAsia="sv-SE"/>
        </w:rPr>
        <w:t>Östra Finlands</w:t>
      </w:r>
      <w:r w:rsidRPr="007E409C">
        <w:rPr>
          <w:rFonts w:ascii="Times New Roman" w:eastAsia="Times New Roman" w:hAnsi="Times New Roman" w:cs="Times New Roman"/>
          <w:snapToGrid w:val="0"/>
          <w:sz w:val="18"/>
          <w:szCs w:val="18"/>
          <w:lang w:val="sv-FI" w:eastAsia="sv-SE"/>
        </w:rPr>
        <w:t xml:space="preserve"> förvaltningsdomstol</w:t>
      </w:r>
    </w:p>
    <w:p w14:paraId="49064683" w14:textId="77777777" w:rsidR="007E409C" w:rsidRPr="007E409C" w:rsidRDefault="002B1976" w:rsidP="007E409C">
      <w:pPr>
        <w:spacing w:after="0" w:line="240" w:lineRule="auto"/>
        <w:ind w:left="1304"/>
        <w:jc w:val="both"/>
        <w:rPr>
          <w:rFonts w:ascii="Times New Roman" w:eastAsia="Times New Roman" w:hAnsi="Times New Roman" w:cs="Times New Roman"/>
          <w:snapToGrid w:val="0"/>
          <w:sz w:val="20"/>
          <w:szCs w:val="20"/>
          <w:lang w:val="sv-FI" w:eastAsia="sv-SE"/>
        </w:rPr>
      </w:pPr>
      <w:r>
        <w:rPr>
          <w:rFonts w:ascii="Times New Roman" w:eastAsia="Times New Roman" w:hAnsi="Times New Roman" w:cs="Times New Roman"/>
          <w:snapToGrid w:val="0"/>
          <w:sz w:val="18"/>
          <w:szCs w:val="18"/>
          <w:lang w:val="sv-FI" w:eastAsia="sv-SE"/>
        </w:rPr>
        <w:t>Postadress:</w:t>
      </w:r>
      <w:r>
        <w:rPr>
          <w:rFonts w:ascii="Times New Roman" w:eastAsia="Times New Roman" w:hAnsi="Times New Roman" w:cs="Times New Roman"/>
          <w:snapToGrid w:val="0"/>
          <w:sz w:val="18"/>
          <w:szCs w:val="18"/>
          <w:lang w:val="sv-FI" w:eastAsia="sv-SE"/>
        </w:rPr>
        <w:tab/>
      </w:r>
      <w:r>
        <w:rPr>
          <w:rFonts w:ascii="Times New Roman" w:eastAsia="Times New Roman" w:hAnsi="Times New Roman" w:cs="Times New Roman"/>
          <w:snapToGrid w:val="0"/>
          <w:sz w:val="18"/>
          <w:szCs w:val="18"/>
          <w:lang w:val="sv-FI" w:eastAsia="sv-SE"/>
        </w:rPr>
        <w:tab/>
        <w:t>PB 1744, 70101 Kuopio</w:t>
      </w:r>
    </w:p>
    <w:p w14:paraId="10CBE22A"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20"/>
          <w:szCs w:val="20"/>
          <w:lang w:val="sv-FI" w:eastAsia="sv-SE"/>
        </w:rPr>
      </w:pPr>
      <w:r w:rsidRPr="007E409C">
        <w:rPr>
          <w:rFonts w:ascii="Times New Roman" w:eastAsia="Times New Roman" w:hAnsi="Times New Roman" w:cs="Times New Roman"/>
          <w:snapToGrid w:val="0"/>
          <w:sz w:val="18"/>
          <w:szCs w:val="18"/>
          <w:lang w:val="sv-FI" w:eastAsia="sv-SE"/>
        </w:rPr>
        <w:t>Bes</w:t>
      </w:r>
      <w:r w:rsidR="002B1976">
        <w:rPr>
          <w:rFonts w:ascii="Times New Roman" w:eastAsia="Times New Roman" w:hAnsi="Times New Roman" w:cs="Times New Roman"/>
          <w:snapToGrid w:val="0"/>
          <w:sz w:val="18"/>
          <w:szCs w:val="18"/>
          <w:lang w:val="sv-FI" w:eastAsia="sv-SE"/>
        </w:rPr>
        <w:t>öksa</w:t>
      </w:r>
      <w:r w:rsidR="00131ED1">
        <w:rPr>
          <w:rFonts w:ascii="Times New Roman" w:eastAsia="Times New Roman" w:hAnsi="Times New Roman" w:cs="Times New Roman"/>
          <w:snapToGrid w:val="0"/>
          <w:sz w:val="18"/>
          <w:szCs w:val="18"/>
          <w:lang w:val="sv-FI" w:eastAsia="sv-SE"/>
        </w:rPr>
        <w:t>dress:</w:t>
      </w:r>
      <w:r w:rsidR="00131ED1">
        <w:rPr>
          <w:rFonts w:ascii="Times New Roman" w:eastAsia="Times New Roman" w:hAnsi="Times New Roman" w:cs="Times New Roman"/>
          <w:snapToGrid w:val="0"/>
          <w:sz w:val="18"/>
          <w:szCs w:val="18"/>
          <w:lang w:val="sv-FI" w:eastAsia="sv-SE"/>
        </w:rPr>
        <w:tab/>
      </w:r>
      <w:r w:rsidR="00131ED1">
        <w:rPr>
          <w:rFonts w:ascii="Times New Roman" w:eastAsia="Times New Roman" w:hAnsi="Times New Roman" w:cs="Times New Roman"/>
          <w:snapToGrid w:val="0"/>
          <w:sz w:val="18"/>
          <w:szCs w:val="18"/>
          <w:lang w:val="sv-FI" w:eastAsia="sv-SE"/>
        </w:rPr>
        <w:tab/>
        <w:t xml:space="preserve">Minna </w:t>
      </w:r>
      <w:proofErr w:type="spellStart"/>
      <w:r w:rsidR="00131ED1">
        <w:rPr>
          <w:rFonts w:ascii="Times New Roman" w:eastAsia="Times New Roman" w:hAnsi="Times New Roman" w:cs="Times New Roman"/>
          <w:snapToGrid w:val="0"/>
          <w:sz w:val="18"/>
          <w:szCs w:val="18"/>
          <w:lang w:val="sv-FI" w:eastAsia="sv-SE"/>
        </w:rPr>
        <w:t>Canthin</w:t>
      </w:r>
      <w:proofErr w:type="spellEnd"/>
      <w:r w:rsidR="00131ED1">
        <w:rPr>
          <w:rFonts w:ascii="Times New Roman" w:eastAsia="Times New Roman" w:hAnsi="Times New Roman" w:cs="Times New Roman"/>
          <w:snapToGrid w:val="0"/>
          <w:sz w:val="18"/>
          <w:szCs w:val="18"/>
          <w:lang w:val="sv-FI" w:eastAsia="sv-SE"/>
        </w:rPr>
        <w:t xml:space="preserve"> </w:t>
      </w:r>
      <w:proofErr w:type="spellStart"/>
      <w:r w:rsidR="00131ED1">
        <w:rPr>
          <w:rFonts w:ascii="Times New Roman" w:eastAsia="Times New Roman" w:hAnsi="Times New Roman" w:cs="Times New Roman"/>
          <w:snapToGrid w:val="0"/>
          <w:sz w:val="18"/>
          <w:szCs w:val="18"/>
          <w:lang w:val="sv-FI" w:eastAsia="sv-SE"/>
        </w:rPr>
        <w:t>katu</w:t>
      </w:r>
      <w:proofErr w:type="spellEnd"/>
      <w:r w:rsidR="00131ED1">
        <w:rPr>
          <w:rFonts w:ascii="Times New Roman" w:eastAsia="Times New Roman" w:hAnsi="Times New Roman" w:cs="Times New Roman"/>
          <w:snapToGrid w:val="0"/>
          <w:sz w:val="18"/>
          <w:szCs w:val="18"/>
          <w:lang w:val="sv-FI" w:eastAsia="sv-SE"/>
        </w:rPr>
        <w:t xml:space="preserve"> 64</w:t>
      </w:r>
    </w:p>
    <w:p w14:paraId="78B01F2D" w14:textId="77777777" w:rsidR="007E409C" w:rsidRPr="007E409C" w:rsidRDefault="007E409C" w:rsidP="007E409C">
      <w:pPr>
        <w:spacing w:after="0" w:line="240" w:lineRule="auto"/>
        <w:ind w:left="1304"/>
        <w:jc w:val="both"/>
        <w:rPr>
          <w:rFonts w:ascii="Times New Roman" w:eastAsia="Times New Roman" w:hAnsi="Times New Roman" w:cs="Times New Roman"/>
          <w:snapToGrid w:val="0"/>
          <w:sz w:val="20"/>
          <w:szCs w:val="20"/>
          <w:lang w:val="sv-FI" w:eastAsia="sv-SE"/>
        </w:rPr>
      </w:pPr>
      <w:r w:rsidRPr="007E409C">
        <w:rPr>
          <w:rFonts w:ascii="Times New Roman" w:eastAsia="Times New Roman" w:hAnsi="Times New Roman" w:cs="Times New Roman"/>
          <w:snapToGrid w:val="0"/>
          <w:sz w:val="18"/>
          <w:szCs w:val="18"/>
          <w:lang w:val="sv-FI" w:eastAsia="sv-SE"/>
        </w:rPr>
        <w:t>Telefonväxel:</w:t>
      </w:r>
      <w:r w:rsidRPr="007E409C">
        <w:rPr>
          <w:rFonts w:ascii="Times New Roman" w:eastAsia="Times New Roman" w:hAnsi="Times New Roman" w:cs="Times New Roman"/>
          <w:snapToGrid w:val="0"/>
          <w:sz w:val="18"/>
          <w:szCs w:val="18"/>
          <w:lang w:val="sv-FI" w:eastAsia="sv-SE"/>
        </w:rPr>
        <w:tab/>
      </w:r>
      <w:r w:rsidRPr="007E409C">
        <w:rPr>
          <w:rFonts w:ascii="Times New Roman" w:eastAsia="Times New Roman" w:hAnsi="Times New Roman" w:cs="Times New Roman"/>
          <w:snapToGrid w:val="0"/>
          <w:sz w:val="18"/>
          <w:szCs w:val="18"/>
          <w:lang w:val="sv-FI" w:eastAsia="sv-SE"/>
        </w:rPr>
        <w:tab/>
      </w:r>
      <w:r w:rsidR="002B1976">
        <w:rPr>
          <w:rFonts w:ascii="Times New Roman" w:eastAsia="Times New Roman" w:hAnsi="Times New Roman" w:cs="Times New Roman"/>
          <w:snapToGrid w:val="0"/>
          <w:color w:val="000000"/>
          <w:sz w:val="18"/>
          <w:szCs w:val="18"/>
          <w:lang w:val="sv-FI" w:eastAsia="sv-SE"/>
        </w:rPr>
        <w:t xml:space="preserve">029 56 </w:t>
      </w:r>
      <w:proofErr w:type="gramStart"/>
      <w:r w:rsidR="002B1976">
        <w:rPr>
          <w:rFonts w:ascii="Times New Roman" w:eastAsia="Times New Roman" w:hAnsi="Times New Roman" w:cs="Times New Roman"/>
          <w:snapToGrid w:val="0"/>
          <w:color w:val="000000"/>
          <w:sz w:val="18"/>
          <w:szCs w:val="18"/>
          <w:lang w:val="sv-FI" w:eastAsia="sv-SE"/>
        </w:rPr>
        <w:t>42500</w:t>
      </w:r>
      <w:proofErr w:type="gramEnd"/>
    </w:p>
    <w:p w14:paraId="17A8EAD9" w14:textId="77777777" w:rsidR="007E409C" w:rsidRPr="007E409C" w:rsidRDefault="002B1976" w:rsidP="007E409C">
      <w:pPr>
        <w:spacing w:after="0" w:line="240" w:lineRule="auto"/>
        <w:ind w:left="1304"/>
        <w:jc w:val="both"/>
        <w:rPr>
          <w:rFonts w:ascii="Times New Roman" w:eastAsia="Times New Roman" w:hAnsi="Times New Roman" w:cs="Times New Roman"/>
          <w:snapToGrid w:val="0"/>
          <w:sz w:val="20"/>
          <w:szCs w:val="20"/>
          <w:lang w:val="de-DE" w:eastAsia="sv-SE"/>
        </w:rPr>
      </w:pPr>
      <w:r>
        <w:rPr>
          <w:rFonts w:ascii="Times New Roman" w:eastAsia="Times New Roman" w:hAnsi="Times New Roman" w:cs="Times New Roman"/>
          <w:snapToGrid w:val="0"/>
          <w:sz w:val="18"/>
          <w:szCs w:val="18"/>
          <w:lang w:val="de-DE" w:eastAsia="sv-SE"/>
        </w:rPr>
        <w:t>Telefax:</w:t>
      </w:r>
      <w:r>
        <w:rPr>
          <w:rFonts w:ascii="Times New Roman" w:eastAsia="Times New Roman" w:hAnsi="Times New Roman" w:cs="Times New Roman"/>
          <w:snapToGrid w:val="0"/>
          <w:sz w:val="18"/>
          <w:szCs w:val="18"/>
          <w:lang w:val="de-DE" w:eastAsia="sv-SE"/>
        </w:rPr>
        <w:tab/>
      </w:r>
      <w:r>
        <w:rPr>
          <w:rFonts w:ascii="Times New Roman" w:eastAsia="Times New Roman" w:hAnsi="Times New Roman" w:cs="Times New Roman"/>
          <w:snapToGrid w:val="0"/>
          <w:sz w:val="18"/>
          <w:szCs w:val="18"/>
          <w:lang w:val="de-DE" w:eastAsia="sv-SE"/>
        </w:rPr>
        <w:tab/>
        <w:t>029 56 42501</w:t>
      </w:r>
    </w:p>
    <w:p w14:paraId="46465715" w14:textId="3749CF8B" w:rsidR="007E409C" w:rsidRPr="007E409C" w:rsidRDefault="002B1976" w:rsidP="007E409C">
      <w:pPr>
        <w:spacing w:after="0" w:line="240" w:lineRule="auto"/>
        <w:ind w:left="1304"/>
        <w:jc w:val="both"/>
        <w:rPr>
          <w:rFonts w:ascii="Times New Roman" w:eastAsia="Times New Roman" w:hAnsi="Times New Roman" w:cs="Times New Roman"/>
          <w:snapToGrid w:val="0"/>
          <w:sz w:val="20"/>
          <w:szCs w:val="20"/>
          <w:lang w:val="de-DE" w:eastAsia="sv-SE"/>
        </w:rPr>
      </w:pPr>
      <w:r>
        <w:rPr>
          <w:rFonts w:ascii="Times New Roman" w:eastAsia="Times New Roman" w:hAnsi="Times New Roman" w:cs="Times New Roman"/>
          <w:snapToGrid w:val="0"/>
          <w:sz w:val="18"/>
          <w:szCs w:val="18"/>
          <w:lang w:val="de-DE" w:eastAsia="sv-SE"/>
        </w:rPr>
        <w:t>E-post:</w:t>
      </w:r>
      <w:r>
        <w:rPr>
          <w:rFonts w:ascii="Times New Roman" w:eastAsia="Times New Roman" w:hAnsi="Times New Roman" w:cs="Times New Roman"/>
          <w:snapToGrid w:val="0"/>
          <w:sz w:val="18"/>
          <w:szCs w:val="18"/>
          <w:lang w:val="de-DE" w:eastAsia="sv-SE"/>
        </w:rPr>
        <w:tab/>
      </w:r>
      <w:r>
        <w:rPr>
          <w:rFonts w:ascii="Times New Roman" w:eastAsia="Times New Roman" w:hAnsi="Times New Roman" w:cs="Times New Roman"/>
          <w:snapToGrid w:val="0"/>
          <w:sz w:val="18"/>
          <w:szCs w:val="18"/>
          <w:lang w:val="de-DE" w:eastAsia="sv-SE"/>
        </w:rPr>
        <w:tab/>
      </w:r>
      <w:r w:rsidR="00531347">
        <w:rPr>
          <w:rFonts w:ascii="Times New Roman" w:eastAsia="Times New Roman" w:hAnsi="Times New Roman" w:cs="Times New Roman"/>
          <w:snapToGrid w:val="0"/>
          <w:sz w:val="18"/>
          <w:szCs w:val="18"/>
          <w:lang w:val="de-DE" w:eastAsia="sv-SE"/>
        </w:rPr>
        <w:t>ita-suomi</w:t>
      </w:r>
      <w:r w:rsidR="007E409C" w:rsidRPr="007E409C">
        <w:rPr>
          <w:rFonts w:ascii="Times New Roman" w:eastAsia="Times New Roman" w:hAnsi="Times New Roman" w:cs="Times New Roman"/>
          <w:snapToGrid w:val="0"/>
          <w:sz w:val="18"/>
          <w:szCs w:val="18"/>
          <w:lang w:val="de-DE" w:eastAsia="sv-SE"/>
        </w:rPr>
        <w:t>.hao@oikeus.fi</w:t>
      </w:r>
    </w:p>
    <w:p w14:paraId="51947DEA" w14:textId="20883C74" w:rsidR="00A175E6" w:rsidRPr="009D54DC" w:rsidRDefault="007E409C" w:rsidP="009D54DC">
      <w:pPr>
        <w:spacing w:after="0" w:line="240" w:lineRule="auto"/>
        <w:ind w:left="1304"/>
        <w:jc w:val="both"/>
        <w:rPr>
          <w:rFonts w:ascii="Helv" w:eastAsia="Times New Roman" w:hAnsi="Helv" w:cs="Times New Roman"/>
          <w:snapToGrid w:val="0"/>
          <w:sz w:val="20"/>
          <w:szCs w:val="20"/>
          <w:lang w:eastAsia="sv-SE"/>
        </w:rPr>
      </w:pPr>
      <w:proofErr w:type="spellStart"/>
      <w:r w:rsidRPr="007E409C">
        <w:rPr>
          <w:rFonts w:ascii="Times New Roman" w:eastAsia="Times New Roman" w:hAnsi="Times New Roman" w:cs="Times New Roman"/>
          <w:snapToGrid w:val="0"/>
          <w:sz w:val="18"/>
          <w:szCs w:val="18"/>
          <w:lang w:eastAsia="sv-SE"/>
        </w:rPr>
        <w:t>Tjänstetid</w:t>
      </w:r>
      <w:proofErr w:type="spellEnd"/>
      <w:r w:rsidRPr="007E409C">
        <w:rPr>
          <w:rFonts w:ascii="Times New Roman" w:eastAsia="Times New Roman" w:hAnsi="Times New Roman" w:cs="Times New Roman"/>
          <w:snapToGrid w:val="0"/>
          <w:sz w:val="18"/>
          <w:szCs w:val="18"/>
          <w:lang w:eastAsia="sv-SE"/>
        </w:rPr>
        <w:tab/>
      </w:r>
      <w:r w:rsidRPr="007E409C">
        <w:rPr>
          <w:rFonts w:ascii="Times New Roman" w:eastAsia="Times New Roman" w:hAnsi="Times New Roman" w:cs="Times New Roman"/>
          <w:snapToGrid w:val="0"/>
          <w:sz w:val="18"/>
          <w:szCs w:val="18"/>
          <w:lang w:eastAsia="sv-SE"/>
        </w:rPr>
        <w:tab/>
      </w:r>
      <w:proofErr w:type="gramStart"/>
      <w:r w:rsidRPr="007E409C">
        <w:rPr>
          <w:rFonts w:ascii="Times New Roman" w:eastAsia="Times New Roman" w:hAnsi="Times New Roman" w:cs="Times New Roman"/>
          <w:snapToGrid w:val="0"/>
          <w:sz w:val="18"/>
          <w:szCs w:val="18"/>
          <w:lang w:eastAsia="sv-SE"/>
        </w:rPr>
        <w:t>kl 8.00 – 16.15</w:t>
      </w:r>
      <w:proofErr w:type="gramEnd"/>
    </w:p>
    <w:sectPr w:rsidR="00A175E6" w:rsidRPr="009D54DC" w:rsidSect="007E0AB5">
      <w:headerReference w:type="even" r:id="rId11"/>
      <w:headerReference w:type="default" r:id="rId12"/>
      <w:footerReference w:type="even" r:id="rId13"/>
      <w:footerReference w:type="default" r:id="rId14"/>
      <w:headerReference w:type="first" r:id="rId15"/>
      <w:footerReference w:type="first" r:id="rId16"/>
      <w:pgSz w:w="11907"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4B95C" w14:textId="77777777" w:rsidR="006749F5" w:rsidRDefault="00D63955">
      <w:pPr>
        <w:spacing w:after="0" w:line="240" w:lineRule="auto"/>
      </w:pPr>
      <w:r>
        <w:separator/>
      </w:r>
    </w:p>
  </w:endnote>
  <w:endnote w:type="continuationSeparator" w:id="0">
    <w:p w14:paraId="4E5F6BCF" w14:textId="77777777" w:rsidR="006749F5" w:rsidRDefault="00D63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4E0E" w14:textId="77777777" w:rsidR="00BF6A56" w:rsidRDefault="00BF6A5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BDEB" w14:textId="77777777" w:rsidR="00BF6A56" w:rsidRDefault="00BF6A56">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1111" w14:textId="77777777" w:rsidR="00BF6A56" w:rsidRDefault="00BF6A5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6501" w14:textId="77777777" w:rsidR="006749F5" w:rsidRDefault="00D63955">
      <w:pPr>
        <w:spacing w:after="0" w:line="240" w:lineRule="auto"/>
      </w:pPr>
      <w:r>
        <w:separator/>
      </w:r>
    </w:p>
  </w:footnote>
  <w:footnote w:type="continuationSeparator" w:id="0">
    <w:p w14:paraId="49485037" w14:textId="77777777" w:rsidR="006749F5" w:rsidRDefault="00D63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2799" w14:textId="77777777" w:rsidR="00BF6A56" w:rsidRDefault="00BF6A56">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4840" w14:textId="77777777" w:rsidR="00BF6A56" w:rsidRDefault="00BF6A56">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E3F4" w14:textId="77777777" w:rsidR="00BF6A56" w:rsidRDefault="00BF6A56">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27B6E"/>
    <w:multiLevelType w:val="hybridMultilevel"/>
    <w:tmpl w:val="DEEED12C"/>
    <w:lvl w:ilvl="0" w:tplc="F926BF88">
      <w:start w:val="3"/>
      <w:numFmt w:val="bullet"/>
      <w:lvlText w:val="-"/>
      <w:lvlJc w:val="left"/>
      <w:pPr>
        <w:tabs>
          <w:tab w:val="num" w:pos="1664"/>
        </w:tabs>
        <w:ind w:left="1664" w:hanging="360"/>
      </w:pPr>
      <w:rPr>
        <w:rFonts w:ascii="Times New Roman" w:eastAsia="Times New Roman" w:hAnsi="Times New Roman" w:hint="default"/>
      </w:rPr>
    </w:lvl>
    <w:lvl w:ilvl="1" w:tplc="F926BF88">
      <w:start w:val="3"/>
      <w:numFmt w:val="bullet"/>
      <w:lvlText w:val="-"/>
      <w:lvlJc w:val="left"/>
      <w:pPr>
        <w:tabs>
          <w:tab w:val="num" w:pos="1440"/>
        </w:tabs>
        <w:ind w:left="1440" w:hanging="360"/>
      </w:pPr>
      <w:rPr>
        <w:rFonts w:ascii="Times New Roman" w:eastAsia="Times New Roman" w:hAnsi="Times New Roman" w:hint="default"/>
      </w:rPr>
    </w:lvl>
    <w:lvl w:ilvl="2" w:tplc="040B0005">
      <w:start w:val="1"/>
      <w:numFmt w:val="bullet"/>
      <w:lvlText w:val=""/>
      <w:lvlJc w:val="left"/>
      <w:pPr>
        <w:tabs>
          <w:tab w:val="num" w:pos="2160"/>
        </w:tabs>
        <w:ind w:left="2160" w:hanging="360"/>
      </w:pPr>
      <w:rPr>
        <w:rFonts w:ascii="Wingdings" w:hAnsi="Wingdings" w:cs="Times New Roman" w:hint="default"/>
      </w:rPr>
    </w:lvl>
    <w:lvl w:ilvl="3" w:tplc="040B0001">
      <w:start w:val="1"/>
      <w:numFmt w:val="bullet"/>
      <w:lvlText w:val=""/>
      <w:lvlJc w:val="left"/>
      <w:pPr>
        <w:tabs>
          <w:tab w:val="num" w:pos="2880"/>
        </w:tabs>
        <w:ind w:left="2880" w:hanging="360"/>
      </w:pPr>
      <w:rPr>
        <w:rFonts w:ascii="Symbol" w:hAnsi="Symbol" w:cs="Times New Roman"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cs="Times New Roman" w:hint="default"/>
      </w:rPr>
    </w:lvl>
    <w:lvl w:ilvl="6" w:tplc="040B0001">
      <w:start w:val="1"/>
      <w:numFmt w:val="bullet"/>
      <w:lvlText w:val=""/>
      <w:lvlJc w:val="left"/>
      <w:pPr>
        <w:tabs>
          <w:tab w:val="num" w:pos="5040"/>
        </w:tabs>
        <w:ind w:left="5040" w:hanging="360"/>
      </w:pPr>
      <w:rPr>
        <w:rFonts w:ascii="Symbol" w:hAnsi="Symbol" w:cs="Times New Roman"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59FC4EB8"/>
    <w:multiLevelType w:val="hybridMultilevel"/>
    <w:tmpl w:val="44D407AA"/>
    <w:lvl w:ilvl="0" w:tplc="F926BF88">
      <w:start w:val="3"/>
      <w:numFmt w:val="bullet"/>
      <w:lvlText w:val="-"/>
      <w:lvlJc w:val="left"/>
      <w:pPr>
        <w:tabs>
          <w:tab w:val="num" w:pos="1664"/>
        </w:tabs>
        <w:ind w:left="1664" w:hanging="360"/>
      </w:pPr>
      <w:rPr>
        <w:rFonts w:ascii="Times New Roman" w:eastAsia="Times New Roman" w:hAnsi="Times New Roman" w:hint="default"/>
      </w:rPr>
    </w:lvl>
    <w:lvl w:ilvl="1" w:tplc="040B0003">
      <w:start w:val="1"/>
      <w:numFmt w:val="bullet"/>
      <w:lvlText w:val="o"/>
      <w:lvlJc w:val="left"/>
      <w:pPr>
        <w:tabs>
          <w:tab w:val="num" w:pos="2744"/>
        </w:tabs>
        <w:ind w:left="2744" w:hanging="360"/>
      </w:pPr>
      <w:rPr>
        <w:rFonts w:ascii="Courier New" w:hAnsi="Courier New" w:cs="Courier New" w:hint="default"/>
      </w:rPr>
    </w:lvl>
    <w:lvl w:ilvl="2" w:tplc="040B0005">
      <w:start w:val="1"/>
      <w:numFmt w:val="bullet"/>
      <w:lvlText w:val=""/>
      <w:lvlJc w:val="left"/>
      <w:pPr>
        <w:tabs>
          <w:tab w:val="num" w:pos="3464"/>
        </w:tabs>
        <w:ind w:left="3464" w:hanging="360"/>
      </w:pPr>
      <w:rPr>
        <w:rFonts w:ascii="Wingdings" w:hAnsi="Wingdings" w:cs="Times New Roman" w:hint="default"/>
      </w:rPr>
    </w:lvl>
    <w:lvl w:ilvl="3" w:tplc="040B0001">
      <w:start w:val="1"/>
      <w:numFmt w:val="bullet"/>
      <w:lvlText w:val=""/>
      <w:lvlJc w:val="left"/>
      <w:pPr>
        <w:tabs>
          <w:tab w:val="num" w:pos="4184"/>
        </w:tabs>
        <w:ind w:left="4184" w:hanging="360"/>
      </w:pPr>
      <w:rPr>
        <w:rFonts w:ascii="Symbol" w:hAnsi="Symbol" w:cs="Times New Roman" w:hint="default"/>
      </w:rPr>
    </w:lvl>
    <w:lvl w:ilvl="4" w:tplc="040B0003">
      <w:start w:val="1"/>
      <w:numFmt w:val="bullet"/>
      <w:lvlText w:val="o"/>
      <w:lvlJc w:val="left"/>
      <w:pPr>
        <w:tabs>
          <w:tab w:val="num" w:pos="4904"/>
        </w:tabs>
        <w:ind w:left="4904" w:hanging="360"/>
      </w:pPr>
      <w:rPr>
        <w:rFonts w:ascii="Courier New" w:hAnsi="Courier New" w:cs="Courier New" w:hint="default"/>
      </w:rPr>
    </w:lvl>
    <w:lvl w:ilvl="5" w:tplc="040B0005">
      <w:start w:val="1"/>
      <w:numFmt w:val="bullet"/>
      <w:lvlText w:val=""/>
      <w:lvlJc w:val="left"/>
      <w:pPr>
        <w:tabs>
          <w:tab w:val="num" w:pos="5624"/>
        </w:tabs>
        <w:ind w:left="5624" w:hanging="360"/>
      </w:pPr>
      <w:rPr>
        <w:rFonts w:ascii="Wingdings" w:hAnsi="Wingdings" w:cs="Times New Roman" w:hint="default"/>
      </w:rPr>
    </w:lvl>
    <w:lvl w:ilvl="6" w:tplc="040B0001">
      <w:start w:val="1"/>
      <w:numFmt w:val="bullet"/>
      <w:lvlText w:val=""/>
      <w:lvlJc w:val="left"/>
      <w:pPr>
        <w:tabs>
          <w:tab w:val="num" w:pos="6344"/>
        </w:tabs>
        <w:ind w:left="6344" w:hanging="360"/>
      </w:pPr>
      <w:rPr>
        <w:rFonts w:ascii="Symbol" w:hAnsi="Symbol" w:cs="Times New Roman" w:hint="default"/>
      </w:rPr>
    </w:lvl>
    <w:lvl w:ilvl="7" w:tplc="040B0003">
      <w:start w:val="1"/>
      <w:numFmt w:val="bullet"/>
      <w:lvlText w:val="o"/>
      <w:lvlJc w:val="left"/>
      <w:pPr>
        <w:tabs>
          <w:tab w:val="num" w:pos="7064"/>
        </w:tabs>
        <w:ind w:left="7064" w:hanging="360"/>
      </w:pPr>
      <w:rPr>
        <w:rFonts w:ascii="Courier New" w:hAnsi="Courier New" w:cs="Courier New" w:hint="default"/>
      </w:rPr>
    </w:lvl>
    <w:lvl w:ilvl="8" w:tplc="040B0005">
      <w:start w:val="1"/>
      <w:numFmt w:val="bullet"/>
      <w:lvlText w:val=""/>
      <w:lvlJc w:val="left"/>
      <w:pPr>
        <w:tabs>
          <w:tab w:val="num" w:pos="7784"/>
        </w:tabs>
        <w:ind w:left="7784" w:hanging="360"/>
      </w:pPr>
      <w:rPr>
        <w:rFonts w:ascii="Wingdings" w:hAnsi="Wingdings" w:cs="Times New Roman" w:hint="default"/>
      </w:rPr>
    </w:lvl>
  </w:abstractNum>
  <w:abstractNum w:abstractNumId="2" w15:restartNumberingAfterBreak="0">
    <w:nsid w:val="72917396"/>
    <w:multiLevelType w:val="hybridMultilevel"/>
    <w:tmpl w:val="199CEF1E"/>
    <w:lvl w:ilvl="0" w:tplc="F926BF88">
      <w:start w:val="3"/>
      <w:numFmt w:val="bullet"/>
      <w:lvlText w:val="-"/>
      <w:lvlJc w:val="left"/>
      <w:pPr>
        <w:tabs>
          <w:tab w:val="num" w:pos="1664"/>
        </w:tabs>
        <w:ind w:left="1664" w:hanging="360"/>
      </w:pPr>
      <w:rPr>
        <w:rFonts w:ascii="Times New Roman" w:eastAsia="Times New Roman" w:hAnsi="Times New Roman" w:hint="default"/>
      </w:rPr>
    </w:lvl>
    <w:lvl w:ilvl="1" w:tplc="040B0003">
      <w:start w:val="1"/>
      <w:numFmt w:val="bullet"/>
      <w:lvlText w:val="o"/>
      <w:lvlJc w:val="left"/>
      <w:pPr>
        <w:tabs>
          <w:tab w:val="num" w:pos="2744"/>
        </w:tabs>
        <w:ind w:left="2744" w:hanging="360"/>
      </w:pPr>
      <w:rPr>
        <w:rFonts w:ascii="Courier New" w:hAnsi="Courier New" w:cs="Courier New" w:hint="default"/>
      </w:rPr>
    </w:lvl>
    <w:lvl w:ilvl="2" w:tplc="040B0005">
      <w:start w:val="1"/>
      <w:numFmt w:val="bullet"/>
      <w:lvlText w:val=""/>
      <w:lvlJc w:val="left"/>
      <w:pPr>
        <w:tabs>
          <w:tab w:val="num" w:pos="3464"/>
        </w:tabs>
        <w:ind w:left="3464" w:hanging="360"/>
      </w:pPr>
      <w:rPr>
        <w:rFonts w:ascii="Wingdings" w:hAnsi="Wingdings" w:cs="Times New Roman" w:hint="default"/>
      </w:rPr>
    </w:lvl>
    <w:lvl w:ilvl="3" w:tplc="040B0001">
      <w:start w:val="1"/>
      <w:numFmt w:val="bullet"/>
      <w:lvlText w:val=""/>
      <w:lvlJc w:val="left"/>
      <w:pPr>
        <w:tabs>
          <w:tab w:val="num" w:pos="4184"/>
        </w:tabs>
        <w:ind w:left="4184" w:hanging="360"/>
      </w:pPr>
      <w:rPr>
        <w:rFonts w:ascii="Symbol" w:hAnsi="Symbol" w:cs="Times New Roman" w:hint="default"/>
      </w:rPr>
    </w:lvl>
    <w:lvl w:ilvl="4" w:tplc="040B0003">
      <w:start w:val="1"/>
      <w:numFmt w:val="bullet"/>
      <w:lvlText w:val="o"/>
      <w:lvlJc w:val="left"/>
      <w:pPr>
        <w:tabs>
          <w:tab w:val="num" w:pos="4904"/>
        </w:tabs>
        <w:ind w:left="4904" w:hanging="360"/>
      </w:pPr>
      <w:rPr>
        <w:rFonts w:ascii="Courier New" w:hAnsi="Courier New" w:cs="Courier New" w:hint="default"/>
      </w:rPr>
    </w:lvl>
    <w:lvl w:ilvl="5" w:tplc="040B0005">
      <w:start w:val="1"/>
      <w:numFmt w:val="bullet"/>
      <w:lvlText w:val=""/>
      <w:lvlJc w:val="left"/>
      <w:pPr>
        <w:tabs>
          <w:tab w:val="num" w:pos="5624"/>
        </w:tabs>
        <w:ind w:left="5624" w:hanging="360"/>
      </w:pPr>
      <w:rPr>
        <w:rFonts w:ascii="Wingdings" w:hAnsi="Wingdings" w:cs="Times New Roman" w:hint="default"/>
      </w:rPr>
    </w:lvl>
    <w:lvl w:ilvl="6" w:tplc="040B0001">
      <w:start w:val="1"/>
      <w:numFmt w:val="bullet"/>
      <w:lvlText w:val=""/>
      <w:lvlJc w:val="left"/>
      <w:pPr>
        <w:tabs>
          <w:tab w:val="num" w:pos="6344"/>
        </w:tabs>
        <w:ind w:left="6344" w:hanging="360"/>
      </w:pPr>
      <w:rPr>
        <w:rFonts w:ascii="Symbol" w:hAnsi="Symbol" w:cs="Times New Roman" w:hint="default"/>
      </w:rPr>
    </w:lvl>
    <w:lvl w:ilvl="7" w:tplc="040B0003">
      <w:start w:val="1"/>
      <w:numFmt w:val="bullet"/>
      <w:lvlText w:val="o"/>
      <w:lvlJc w:val="left"/>
      <w:pPr>
        <w:tabs>
          <w:tab w:val="num" w:pos="7064"/>
        </w:tabs>
        <w:ind w:left="7064" w:hanging="360"/>
      </w:pPr>
      <w:rPr>
        <w:rFonts w:ascii="Courier New" w:hAnsi="Courier New" w:cs="Courier New" w:hint="default"/>
      </w:rPr>
    </w:lvl>
    <w:lvl w:ilvl="8" w:tplc="040B0005">
      <w:start w:val="1"/>
      <w:numFmt w:val="bullet"/>
      <w:lvlText w:val=""/>
      <w:lvlJc w:val="left"/>
      <w:pPr>
        <w:tabs>
          <w:tab w:val="num" w:pos="7784"/>
        </w:tabs>
        <w:ind w:left="7784" w:hanging="360"/>
      </w:pPr>
      <w:rPr>
        <w:rFonts w:ascii="Wingdings" w:hAnsi="Wingdings" w:cs="Times New Roman" w:hint="default"/>
      </w:rPr>
    </w:lvl>
  </w:abstractNum>
  <w:num w:numId="1" w16cid:durableId="160969650">
    <w:abstractNumId w:val="0"/>
  </w:num>
  <w:num w:numId="2" w16cid:durableId="1213074041">
    <w:abstractNumId w:val="1"/>
  </w:num>
  <w:num w:numId="3" w16cid:durableId="291980094">
    <w:abstractNumId w:val="2"/>
  </w:num>
  <w:num w:numId="4" w16cid:durableId="2019459059">
    <w:abstractNumId w:val="0"/>
  </w:num>
  <w:num w:numId="5" w16cid:durableId="629164399">
    <w:abstractNumId w:val="0"/>
  </w:num>
  <w:num w:numId="6" w16cid:durableId="2125078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09C"/>
    <w:rsid w:val="0007775E"/>
    <w:rsid w:val="00123B72"/>
    <w:rsid w:val="00131ED1"/>
    <w:rsid w:val="00175FB7"/>
    <w:rsid w:val="00292F69"/>
    <w:rsid w:val="002B1976"/>
    <w:rsid w:val="002F3A26"/>
    <w:rsid w:val="003A4305"/>
    <w:rsid w:val="00415D35"/>
    <w:rsid w:val="004420F0"/>
    <w:rsid w:val="00486320"/>
    <w:rsid w:val="004C3C50"/>
    <w:rsid w:val="00531347"/>
    <w:rsid w:val="00574D32"/>
    <w:rsid w:val="005B1E32"/>
    <w:rsid w:val="0064522C"/>
    <w:rsid w:val="006749F5"/>
    <w:rsid w:val="00687BD9"/>
    <w:rsid w:val="0070021B"/>
    <w:rsid w:val="00781B4A"/>
    <w:rsid w:val="007E0AB5"/>
    <w:rsid w:val="007E409C"/>
    <w:rsid w:val="009D30F9"/>
    <w:rsid w:val="009D54DC"/>
    <w:rsid w:val="009F0DC0"/>
    <w:rsid w:val="00A175E6"/>
    <w:rsid w:val="00B27D3A"/>
    <w:rsid w:val="00BB5205"/>
    <w:rsid w:val="00BF6A56"/>
    <w:rsid w:val="00D63955"/>
    <w:rsid w:val="00DE01FA"/>
    <w:rsid w:val="00EB09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DBFC"/>
  <w15:docId w15:val="{4751726C-654A-48D1-8274-BDC6CA06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F6A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4C3C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7E409C"/>
    <w:pPr>
      <w:tabs>
        <w:tab w:val="center" w:pos="4819"/>
        <w:tab w:val="right" w:pos="9638"/>
      </w:tabs>
      <w:spacing w:after="0" w:line="240" w:lineRule="auto"/>
    </w:pPr>
    <w:rPr>
      <w:rFonts w:ascii="Helv" w:eastAsia="Times New Roman" w:hAnsi="Helv" w:cs="Times New Roman"/>
      <w:snapToGrid w:val="0"/>
      <w:sz w:val="20"/>
      <w:szCs w:val="20"/>
      <w:lang w:eastAsia="sv-SE"/>
    </w:rPr>
  </w:style>
  <w:style w:type="character" w:customStyle="1" w:styleId="YltunnisteChar">
    <w:name w:val="Ylätunniste Char"/>
    <w:basedOn w:val="Kappaleenoletusfontti"/>
    <w:link w:val="Yltunniste"/>
    <w:uiPriority w:val="99"/>
    <w:rsid w:val="007E409C"/>
    <w:rPr>
      <w:rFonts w:ascii="Helv" w:eastAsia="Times New Roman" w:hAnsi="Helv" w:cs="Times New Roman"/>
      <w:snapToGrid w:val="0"/>
      <w:sz w:val="20"/>
      <w:szCs w:val="20"/>
      <w:lang w:eastAsia="sv-SE"/>
    </w:rPr>
  </w:style>
  <w:style w:type="paragraph" w:styleId="Alatunniste">
    <w:name w:val="footer"/>
    <w:basedOn w:val="Normaali"/>
    <w:link w:val="AlatunnisteChar"/>
    <w:uiPriority w:val="99"/>
    <w:unhideWhenUsed/>
    <w:rsid w:val="007E409C"/>
    <w:pPr>
      <w:tabs>
        <w:tab w:val="center" w:pos="4819"/>
        <w:tab w:val="right" w:pos="9638"/>
      </w:tabs>
      <w:spacing w:after="0" w:line="240" w:lineRule="auto"/>
    </w:pPr>
    <w:rPr>
      <w:rFonts w:ascii="Helv" w:eastAsia="Times New Roman" w:hAnsi="Helv" w:cs="Times New Roman"/>
      <w:snapToGrid w:val="0"/>
      <w:sz w:val="20"/>
      <w:szCs w:val="20"/>
      <w:lang w:eastAsia="sv-SE"/>
    </w:rPr>
  </w:style>
  <w:style w:type="character" w:customStyle="1" w:styleId="AlatunnisteChar">
    <w:name w:val="Alatunniste Char"/>
    <w:basedOn w:val="Kappaleenoletusfontti"/>
    <w:link w:val="Alatunniste"/>
    <w:uiPriority w:val="99"/>
    <w:rsid w:val="007E409C"/>
    <w:rPr>
      <w:rFonts w:ascii="Helv" w:eastAsia="Times New Roman" w:hAnsi="Helv" w:cs="Times New Roman"/>
      <w:snapToGrid w:val="0"/>
      <w:sz w:val="20"/>
      <w:szCs w:val="20"/>
      <w:lang w:eastAsia="sv-SE"/>
    </w:rPr>
  </w:style>
  <w:style w:type="character" w:styleId="Voimakas">
    <w:name w:val="Strong"/>
    <w:basedOn w:val="Kappaleenoletusfontti"/>
    <w:uiPriority w:val="22"/>
    <w:qFormat/>
    <w:rsid w:val="003A4305"/>
    <w:rPr>
      <w:b/>
      <w:bCs/>
    </w:rPr>
  </w:style>
  <w:style w:type="character" w:styleId="Hyperlinkki">
    <w:name w:val="Hyperlink"/>
    <w:basedOn w:val="Kappaleenoletusfontti"/>
    <w:uiPriority w:val="99"/>
    <w:unhideWhenUsed/>
    <w:rsid w:val="00B27D3A"/>
    <w:rPr>
      <w:color w:val="0000FF" w:themeColor="hyperlink"/>
      <w:u w:val="single"/>
    </w:rPr>
  </w:style>
  <w:style w:type="paragraph" w:styleId="Luettelokappale">
    <w:name w:val="List Paragraph"/>
    <w:basedOn w:val="Normaali"/>
    <w:uiPriority w:val="34"/>
    <w:qFormat/>
    <w:rsid w:val="007E0AB5"/>
    <w:pPr>
      <w:ind w:left="720"/>
      <w:contextualSpacing/>
    </w:pPr>
  </w:style>
  <w:style w:type="character" w:customStyle="1" w:styleId="Otsikko2Char">
    <w:name w:val="Otsikko 2 Char"/>
    <w:basedOn w:val="Kappaleenoletusfontti"/>
    <w:link w:val="Otsikko2"/>
    <w:uiPriority w:val="9"/>
    <w:rsid w:val="004C3C50"/>
    <w:rPr>
      <w:rFonts w:asciiTheme="majorHAnsi" w:eastAsiaTheme="majorEastAsia" w:hAnsiTheme="majorHAnsi" w:cstheme="majorBidi"/>
      <w:color w:val="365F91" w:themeColor="accent1" w:themeShade="BF"/>
      <w:sz w:val="26"/>
      <w:szCs w:val="26"/>
    </w:rPr>
  </w:style>
  <w:style w:type="character" w:customStyle="1" w:styleId="Otsikko1Char">
    <w:name w:val="Otsikko 1 Char"/>
    <w:basedOn w:val="Kappaleenoletusfontti"/>
    <w:link w:val="Otsikko1"/>
    <w:uiPriority w:val="9"/>
    <w:rsid w:val="00BF6A5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1375">
      <w:bodyDiv w:val="1"/>
      <w:marLeft w:val="0"/>
      <w:marRight w:val="0"/>
      <w:marTop w:val="0"/>
      <w:marBottom w:val="0"/>
      <w:divBdr>
        <w:top w:val="none" w:sz="0" w:space="0" w:color="auto"/>
        <w:left w:val="none" w:sz="0" w:space="0" w:color="auto"/>
        <w:bottom w:val="none" w:sz="0" w:space="0" w:color="auto"/>
        <w:right w:val="none" w:sz="0" w:space="0" w:color="auto"/>
      </w:divBdr>
    </w:div>
    <w:div w:id="1372419505">
      <w:bodyDiv w:val="1"/>
      <w:marLeft w:val="0"/>
      <w:marRight w:val="0"/>
      <w:marTop w:val="0"/>
      <w:marBottom w:val="0"/>
      <w:divBdr>
        <w:top w:val="none" w:sz="0" w:space="0" w:color="auto"/>
        <w:left w:val="none" w:sz="0" w:space="0" w:color="auto"/>
        <w:bottom w:val="none" w:sz="0" w:space="0" w:color="auto"/>
        <w:right w:val="none" w:sz="0" w:space="0" w:color="auto"/>
      </w:divBdr>
    </w:div>
    <w:div w:id="185152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keus.f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siointi.oikeus.fi/hallintotuomioistuime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finlex.fi/sv/laki/ajantasa/2015/20151455"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4735</Characters>
  <Application>Microsoft Office Word</Application>
  <DocSecurity>0</DocSecurity>
  <Lines>39</Lines>
  <Paragraphs>10</Paragraphs>
  <ScaleCrop>false</ScaleCrop>
  <HeadingPairs>
    <vt:vector size="2" baseType="variant">
      <vt:variant>
        <vt:lpstr>Otsikko</vt:lpstr>
      </vt:variant>
      <vt:variant>
        <vt:i4>1</vt:i4>
      </vt:variant>
    </vt:vector>
  </HeadingPairs>
  <TitlesOfParts>
    <vt:vector size="1" baseType="lpstr">
      <vt:lpstr/>
    </vt:vector>
  </TitlesOfParts>
  <Company>Evira</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Mäenpää Johanna</dc:creator>
  <cp:lastModifiedBy>Nylund Michael (Ruokavirasto)</cp:lastModifiedBy>
  <cp:revision>2</cp:revision>
  <dcterms:created xsi:type="dcterms:W3CDTF">2026-08-17T05:00:00Z</dcterms:created>
  <dcterms:modified xsi:type="dcterms:W3CDTF">2026-08-17T05:00:00Z</dcterms:modified>
</cp:coreProperties>
</file>