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8879" w14:textId="16676202" w:rsidR="008F4300" w:rsidRPr="00CE226F" w:rsidRDefault="004D322C" w:rsidP="0063557B">
      <w:pPr>
        <w:rPr>
          <w:lang w:val="sv-SE"/>
        </w:rPr>
      </w:pPr>
      <w:r w:rsidRPr="00CE226F">
        <w:rPr>
          <w:rFonts w:asciiTheme="majorHAnsi" w:eastAsiaTheme="majorEastAsia" w:hAnsiTheme="majorHAnsi" w:cstheme="majorBidi"/>
          <w:color w:val="2F5496" w:themeColor="accent1" w:themeShade="BF"/>
          <w:sz w:val="32"/>
          <w:szCs w:val="32"/>
          <w:lang w:val="sv-SE"/>
        </w:rPr>
        <w:t>Ansökningsanvisning för g</w:t>
      </w:r>
      <w:r w:rsidR="0033774D" w:rsidRPr="00CE226F">
        <w:rPr>
          <w:rFonts w:asciiTheme="majorHAnsi" w:eastAsiaTheme="majorEastAsia" w:hAnsiTheme="majorHAnsi" w:cstheme="majorBidi"/>
          <w:color w:val="2F5496" w:themeColor="accent1" w:themeShade="BF"/>
          <w:sz w:val="32"/>
          <w:szCs w:val="32"/>
          <w:lang w:val="sv-SE"/>
        </w:rPr>
        <w:t>odkänd produktionskedja för svindjur</w:t>
      </w:r>
    </w:p>
    <w:p w14:paraId="477A38B7" w14:textId="5EB5BFC3" w:rsidR="0033774D" w:rsidRPr="0033774D" w:rsidRDefault="0033774D" w:rsidP="0033774D">
      <w:pPr>
        <w:rPr>
          <w:lang w:val="sv-SE"/>
        </w:rPr>
      </w:pPr>
      <w:r w:rsidRPr="0033774D">
        <w:rPr>
          <w:lang w:val="sv-SE"/>
        </w:rPr>
        <w:t>Godkänd produktionskedja är ett system där grisar under 9 månader kan flyttas mellan olika godkända djurhållningsplatser utan att märkas på sin ursprungliga födelse</w:t>
      </w:r>
      <w:r w:rsidR="00927CD9">
        <w:rPr>
          <w:lang w:val="sv-SE"/>
        </w:rPr>
        <w:t>djurhållnings</w:t>
      </w:r>
      <w:r w:rsidRPr="0033774D">
        <w:rPr>
          <w:lang w:val="sv-SE"/>
        </w:rPr>
        <w:t>plats.</w:t>
      </w:r>
    </w:p>
    <w:p w14:paraId="36DEA1BB" w14:textId="77777777" w:rsidR="0033774D" w:rsidRPr="0033774D" w:rsidRDefault="0033774D" w:rsidP="0033774D">
      <w:pPr>
        <w:rPr>
          <w:lang w:val="sv-SE"/>
        </w:rPr>
      </w:pPr>
      <w:r w:rsidRPr="0033774D">
        <w:rPr>
          <w:lang w:val="sv-SE"/>
        </w:rPr>
        <w:t>Livsmedelsverket bedömer att aktörer som föder upp grisar på flera olika djurhållningsplatser kan ansöka om godkännande av produktionskedjan. För att ansökan ska godkännas måste alla krav och regler vara uppfyllda.</w:t>
      </w:r>
    </w:p>
    <w:p w14:paraId="12FA352D" w14:textId="77777777" w:rsidR="0033774D" w:rsidRPr="0033774D" w:rsidRDefault="0033774D" w:rsidP="00CE226F">
      <w:pPr>
        <w:spacing w:before="100" w:beforeAutospacing="1" w:after="0" w:line="240" w:lineRule="auto"/>
        <w:outlineLvl w:val="2"/>
        <w:rPr>
          <w:rFonts w:eastAsia="Times New Roman" w:cstheme="minorHAnsi"/>
          <w:b/>
          <w:bCs/>
          <w:kern w:val="0"/>
          <w:u w:val="single"/>
          <w:lang w:val="sv-SE" w:eastAsia="fi-FI"/>
          <w14:ligatures w14:val="none"/>
        </w:rPr>
      </w:pPr>
      <w:r w:rsidRPr="0033774D">
        <w:rPr>
          <w:rFonts w:eastAsia="Times New Roman" w:cstheme="minorHAnsi"/>
          <w:b/>
          <w:bCs/>
          <w:kern w:val="0"/>
          <w:u w:val="single"/>
          <w:lang w:val="sv-SE" w:eastAsia="fi-FI"/>
          <w14:ligatures w14:val="none"/>
        </w:rPr>
        <w:t>Märkning av svindjur</w:t>
      </w:r>
    </w:p>
    <w:p w14:paraId="23D6C70E" w14:textId="05E3DDC2" w:rsidR="0033774D" w:rsidRPr="0033774D" w:rsidRDefault="0033774D" w:rsidP="00CE226F">
      <w:pPr>
        <w:spacing w:after="0" w:line="360" w:lineRule="auto"/>
        <w:rPr>
          <w:rFonts w:eastAsia="Times New Roman" w:cstheme="minorHAnsi"/>
          <w:kern w:val="0"/>
          <w:lang w:eastAsia="fi-FI"/>
          <w14:ligatures w14:val="none"/>
        </w:rPr>
      </w:pPr>
      <w:r w:rsidRPr="0033774D">
        <w:rPr>
          <w:rFonts w:eastAsia="Times New Roman" w:cstheme="minorHAnsi"/>
          <w:kern w:val="0"/>
          <w:lang w:val="sv-SE" w:eastAsia="fi-FI"/>
          <w14:ligatures w14:val="none"/>
        </w:rPr>
        <w:t xml:space="preserve">Grisar ska märkas på sin födelseplats innan de fyller 9 månader. </w:t>
      </w:r>
      <w:proofErr w:type="spellStart"/>
      <w:r w:rsidRPr="0033774D">
        <w:rPr>
          <w:rFonts w:eastAsia="Times New Roman" w:cstheme="minorHAnsi"/>
          <w:kern w:val="0"/>
          <w:lang w:eastAsia="fi-FI"/>
          <w14:ligatures w14:val="none"/>
        </w:rPr>
        <w:t>Det</w:t>
      </w:r>
      <w:proofErr w:type="spellEnd"/>
      <w:r w:rsidRPr="0033774D">
        <w:rPr>
          <w:rFonts w:eastAsia="Times New Roman" w:cstheme="minorHAnsi"/>
          <w:kern w:val="0"/>
          <w:lang w:eastAsia="fi-FI"/>
          <w14:ligatures w14:val="none"/>
        </w:rPr>
        <w:t xml:space="preserve"> </w:t>
      </w:r>
      <w:proofErr w:type="spellStart"/>
      <w:r w:rsidRPr="0033774D">
        <w:rPr>
          <w:rFonts w:eastAsia="Times New Roman" w:cstheme="minorHAnsi"/>
          <w:kern w:val="0"/>
          <w:lang w:eastAsia="fi-FI"/>
          <w14:ligatures w14:val="none"/>
        </w:rPr>
        <w:t>finns</w:t>
      </w:r>
      <w:proofErr w:type="spellEnd"/>
      <w:r w:rsidRPr="0033774D">
        <w:rPr>
          <w:rFonts w:eastAsia="Times New Roman" w:cstheme="minorHAnsi"/>
          <w:kern w:val="0"/>
          <w:lang w:eastAsia="fi-FI"/>
          <w14:ligatures w14:val="none"/>
        </w:rPr>
        <w:t xml:space="preserve"> </w:t>
      </w:r>
      <w:proofErr w:type="spellStart"/>
      <w:r w:rsidRPr="0033774D">
        <w:rPr>
          <w:rFonts w:eastAsia="Times New Roman" w:cstheme="minorHAnsi"/>
          <w:kern w:val="0"/>
          <w:lang w:eastAsia="fi-FI"/>
          <w14:ligatures w14:val="none"/>
        </w:rPr>
        <w:t>tre</w:t>
      </w:r>
      <w:proofErr w:type="spellEnd"/>
      <w:r w:rsidRPr="0033774D">
        <w:rPr>
          <w:rFonts w:eastAsia="Times New Roman" w:cstheme="minorHAnsi"/>
          <w:kern w:val="0"/>
          <w:lang w:eastAsia="fi-FI"/>
          <w14:ligatures w14:val="none"/>
        </w:rPr>
        <w:t xml:space="preserve"> </w:t>
      </w:r>
      <w:proofErr w:type="spellStart"/>
      <w:r w:rsidRPr="0033774D">
        <w:rPr>
          <w:rFonts w:eastAsia="Times New Roman" w:cstheme="minorHAnsi"/>
          <w:kern w:val="0"/>
          <w:lang w:eastAsia="fi-FI"/>
          <w14:ligatures w14:val="none"/>
        </w:rPr>
        <w:t>märk</w:t>
      </w:r>
      <w:r w:rsidR="00CE226F" w:rsidRPr="00CE226F">
        <w:rPr>
          <w:rFonts w:eastAsia="Times New Roman" w:cstheme="minorHAnsi"/>
          <w:kern w:val="0"/>
          <w:lang w:eastAsia="fi-FI"/>
          <w14:ligatures w14:val="none"/>
        </w:rPr>
        <w:t>nings</w:t>
      </w:r>
      <w:r w:rsidRPr="0033774D">
        <w:rPr>
          <w:rFonts w:eastAsia="Times New Roman" w:cstheme="minorHAnsi"/>
          <w:kern w:val="0"/>
          <w:lang w:eastAsia="fi-FI"/>
          <w14:ligatures w14:val="none"/>
        </w:rPr>
        <w:t>metoder</w:t>
      </w:r>
      <w:proofErr w:type="spellEnd"/>
      <w:r w:rsidRPr="0033774D">
        <w:rPr>
          <w:rFonts w:eastAsia="Times New Roman" w:cstheme="minorHAnsi"/>
          <w:kern w:val="0"/>
          <w:lang w:eastAsia="fi-FI"/>
          <w14:ligatures w14:val="none"/>
        </w:rPr>
        <w:t>:</w:t>
      </w:r>
    </w:p>
    <w:p w14:paraId="019F3769" w14:textId="77777777" w:rsidR="0033774D" w:rsidRPr="0033774D" w:rsidRDefault="0033774D" w:rsidP="00CE226F">
      <w:pPr>
        <w:numPr>
          <w:ilvl w:val="0"/>
          <w:numId w:val="3"/>
        </w:numPr>
        <w:spacing w:after="0" w:line="240" w:lineRule="auto"/>
        <w:ind w:hanging="357"/>
        <w:rPr>
          <w:rFonts w:eastAsia="Times New Roman" w:cstheme="minorHAnsi"/>
          <w:kern w:val="0"/>
          <w:lang w:val="sv-SE" w:eastAsia="fi-FI"/>
          <w14:ligatures w14:val="none"/>
        </w:rPr>
      </w:pPr>
      <w:r w:rsidRPr="0033774D">
        <w:rPr>
          <w:rFonts w:eastAsia="Times New Roman" w:cstheme="minorHAnsi"/>
          <w:b/>
          <w:bCs/>
          <w:kern w:val="0"/>
          <w:lang w:val="sv-SE" w:eastAsia="fi-FI"/>
          <w14:ligatures w14:val="none"/>
        </w:rPr>
        <w:t>Tatuering</w:t>
      </w:r>
      <w:r w:rsidRPr="0033774D">
        <w:rPr>
          <w:rFonts w:eastAsia="Times New Roman" w:cstheme="minorHAnsi"/>
          <w:kern w:val="0"/>
          <w:lang w:val="sv-SE" w:eastAsia="fi-FI"/>
          <w14:ligatures w14:val="none"/>
        </w:rPr>
        <w:t xml:space="preserve"> – Kan göras på två sätt:</w:t>
      </w:r>
    </w:p>
    <w:p w14:paraId="541D6A05" w14:textId="77777777" w:rsidR="0033774D" w:rsidRPr="00CE226F" w:rsidRDefault="0033774D" w:rsidP="00CE226F">
      <w:pPr>
        <w:pStyle w:val="Luettelokappale"/>
        <w:numPr>
          <w:ilvl w:val="0"/>
          <w:numId w:val="14"/>
        </w:numPr>
        <w:spacing w:after="0" w:line="240" w:lineRule="auto"/>
        <w:ind w:hanging="357"/>
        <w:contextualSpacing w:val="0"/>
        <w:rPr>
          <w:rFonts w:eastAsia="Times New Roman" w:cstheme="minorHAnsi"/>
          <w:kern w:val="0"/>
          <w:lang w:eastAsia="fi-FI"/>
          <w14:ligatures w14:val="none"/>
        </w:rPr>
      </w:pPr>
      <w:proofErr w:type="spellStart"/>
      <w:r w:rsidRPr="00CE226F">
        <w:rPr>
          <w:rFonts w:eastAsia="Times New Roman" w:cstheme="minorHAnsi"/>
          <w:kern w:val="0"/>
          <w:lang w:eastAsia="fi-FI"/>
          <w14:ligatures w14:val="none"/>
        </w:rPr>
        <w:t>Med</w:t>
      </w:r>
      <w:proofErr w:type="spellEnd"/>
      <w:r w:rsidRPr="00CE226F">
        <w:rPr>
          <w:rFonts w:eastAsia="Times New Roman" w:cstheme="minorHAnsi"/>
          <w:kern w:val="0"/>
          <w:lang w:eastAsia="fi-FI"/>
          <w14:ligatures w14:val="none"/>
        </w:rPr>
        <w:t xml:space="preserve"> </w:t>
      </w:r>
      <w:proofErr w:type="spellStart"/>
      <w:r w:rsidRPr="00CE226F">
        <w:rPr>
          <w:rFonts w:eastAsia="Times New Roman" w:cstheme="minorHAnsi"/>
          <w:kern w:val="0"/>
          <w:lang w:eastAsia="fi-FI"/>
          <w14:ligatures w14:val="none"/>
        </w:rPr>
        <w:t>tatueringspincett</w:t>
      </w:r>
      <w:proofErr w:type="spellEnd"/>
      <w:r w:rsidRPr="00CE226F">
        <w:rPr>
          <w:rFonts w:eastAsia="Times New Roman" w:cstheme="minorHAnsi"/>
          <w:kern w:val="0"/>
          <w:lang w:eastAsia="fi-FI"/>
          <w14:ligatures w14:val="none"/>
        </w:rPr>
        <w:t xml:space="preserve"> i </w:t>
      </w:r>
      <w:proofErr w:type="spellStart"/>
      <w:r w:rsidRPr="00CE226F">
        <w:rPr>
          <w:rFonts w:eastAsia="Times New Roman" w:cstheme="minorHAnsi"/>
          <w:kern w:val="0"/>
          <w:lang w:eastAsia="fi-FI"/>
          <w14:ligatures w14:val="none"/>
        </w:rPr>
        <w:t>öronbladet</w:t>
      </w:r>
      <w:proofErr w:type="spellEnd"/>
    </w:p>
    <w:p w14:paraId="07792879" w14:textId="77777777" w:rsidR="0033774D" w:rsidRPr="00CE226F" w:rsidRDefault="0033774D" w:rsidP="00CE226F">
      <w:pPr>
        <w:pStyle w:val="Luettelokappale"/>
        <w:numPr>
          <w:ilvl w:val="0"/>
          <w:numId w:val="14"/>
        </w:numPr>
        <w:spacing w:after="0" w:line="240" w:lineRule="auto"/>
        <w:ind w:hanging="357"/>
        <w:contextualSpacing w:val="0"/>
        <w:rPr>
          <w:rFonts w:eastAsia="Times New Roman" w:cstheme="minorHAnsi"/>
          <w:kern w:val="0"/>
          <w:lang w:val="sv-SE" w:eastAsia="fi-FI"/>
          <w14:ligatures w14:val="none"/>
        </w:rPr>
      </w:pPr>
      <w:r w:rsidRPr="00CE226F">
        <w:rPr>
          <w:rFonts w:eastAsia="Times New Roman" w:cstheme="minorHAnsi"/>
          <w:kern w:val="0"/>
          <w:lang w:val="sv-SE" w:eastAsia="fi-FI"/>
          <w14:ligatures w14:val="none"/>
        </w:rPr>
        <w:t>Med tatueringshammare på utsidan av låret</w:t>
      </w:r>
    </w:p>
    <w:p w14:paraId="4E12630D" w14:textId="77777777" w:rsidR="0033774D" w:rsidRPr="0033774D" w:rsidRDefault="0033774D" w:rsidP="00CE226F">
      <w:pPr>
        <w:numPr>
          <w:ilvl w:val="0"/>
          <w:numId w:val="3"/>
        </w:numPr>
        <w:spacing w:after="0" w:line="240" w:lineRule="auto"/>
        <w:ind w:hanging="357"/>
        <w:rPr>
          <w:rFonts w:eastAsia="Times New Roman" w:cstheme="minorHAnsi"/>
          <w:kern w:val="0"/>
          <w:lang w:eastAsia="fi-FI"/>
          <w14:ligatures w14:val="none"/>
        </w:rPr>
      </w:pPr>
      <w:proofErr w:type="spellStart"/>
      <w:r w:rsidRPr="0033774D">
        <w:rPr>
          <w:rFonts w:eastAsia="Times New Roman" w:cstheme="minorHAnsi"/>
          <w:b/>
          <w:bCs/>
          <w:kern w:val="0"/>
          <w:lang w:eastAsia="fi-FI"/>
          <w14:ligatures w14:val="none"/>
        </w:rPr>
        <w:t>Konventionellt</w:t>
      </w:r>
      <w:proofErr w:type="spellEnd"/>
      <w:r w:rsidRPr="0033774D">
        <w:rPr>
          <w:rFonts w:eastAsia="Times New Roman" w:cstheme="minorHAnsi"/>
          <w:b/>
          <w:bCs/>
          <w:kern w:val="0"/>
          <w:lang w:eastAsia="fi-FI"/>
          <w14:ligatures w14:val="none"/>
        </w:rPr>
        <w:t xml:space="preserve"> </w:t>
      </w:r>
      <w:proofErr w:type="spellStart"/>
      <w:r w:rsidRPr="0033774D">
        <w:rPr>
          <w:rFonts w:eastAsia="Times New Roman" w:cstheme="minorHAnsi"/>
          <w:b/>
          <w:bCs/>
          <w:kern w:val="0"/>
          <w:lang w:eastAsia="fi-FI"/>
          <w14:ligatures w14:val="none"/>
        </w:rPr>
        <w:t>öronmärke</w:t>
      </w:r>
      <w:proofErr w:type="spellEnd"/>
    </w:p>
    <w:p w14:paraId="326ED34C" w14:textId="77777777" w:rsidR="0033774D" w:rsidRPr="0033774D" w:rsidRDefault="0033774D" w:rsidP="00CE226F">
      <w:pPr>
        <w:numPr>
          <w:ilvl w:val="0"/>
          <w:numId w:val="3"/>
        </w:numPr>
        <w:spacing w:after="0" w:line="240" w:lineRule="auto"/>
        <w:ind w:hanging="357"/>
        <w:rPr>
          <w:rFonts w:eastAsia="Times New Roman" w:cstheme="minorHAnsi"/>
          <w:kern w:val="0"/>
          <w:lang w:eastAsia="fi-FI"/>
          <w14:ligatures w14:val="none"/>
        </w:rPr>
      </w:pPr>
      <w:proofErr w:type="spellStart"/>
      <w:r w:rsidRPr="0033774D">
        <w:rPr>
          <w:rFonts w:eastAsia="Times New Roman" w:cstheme="minorHAnsi"/>
          <w:b/>
          <w:bCs/>
          <w:kern w:val="0"/>
          <w:lang w:eastAsia="fi-FI"/>
          <w14:ligatures w14:val="none"/>
        </w:rPr>
        <w:t>Elektroniskt</w:t>
      </w:r>
      <w:proofErr w:type="spellEnd"/>
      <w:r w:rsidRPr="0033774D">
        <w:rPr>
          <w:rFonts w:eastAsia="Times New Roman" w:cstheme="minorHAnsi"/>
          <w:b/>
          <w:bCs/>
          <w:kern w:val="0"/>
          <w:lang w:eastAsia="fi-FI"/>
          <w14:ligatures w14:val="none"/>
        </w:rPr>
        <w:t xml:space="preserve"> </w:t>
      </w:r>
      <w:proofErr w:type="spellStart"/>
      <w:r w:rsidRPr="0033774D">
        <w:rPr>
          <w:rFonts w:eastAsia="Times New Roman" w:cstheme="minorHAnsi"/>
          <w:b/>
          <w:bCs/>
          <w:kern w:val="0"/>
          <w:lang w:eastAsia="fi-FI"/>
          <w14:ligatures w14:val="none"/>
        </w:rPr>
        <w:t>öronmärke</w:t>
      </w:r>
      <w:proofErr w:type="spellEnd"/>
    </w:p>
    <w:p w14:paraId="195031AA" w14:textId="6EA38A36" w:rsidR="001835DC" w:rsidRPr="00CE226F" w:rsidRDefault="001835DC" w:rsidP="0033774D">
      <w:pPr>
        <w:pStyle w:val="Luettelokappale"/>
        <w:ind w:left="1440"/>
      </w:pPr>
    </w:p>
    <w:p w14:paraId="34D0D545" w14:textId="77777777" w:rsidR="0033774D" w:rsidRPr="0033774D" w:rsidRDefault="0033774D" w:rsidP="0033774D">
      <w:pPr>
        <w:pStyle w:val="Luettelokappale"/>
        <w:spacing w:after="0"/>
        <w:ind w:left="360"/>
        <w:rPr>
          <w:lang w:val="sv-SE"/>
        </w:rPr>
      </w:pPr>
      <w:r w:rsidRPr="0033774D">
        <w:rPr>
          <w:lang w:val="sv-SE"/>
        </w:rPr>
        <w:t>Om en gris ingår i en godkänd produktionskedja, ska den märkas innan den lämnar produktionskedjan, men senast vid 9 månaders ålder.</w:t>
      </w:r>
    </w:p>
    <w:p w14:paraId="4A9281F2" w14:textId="2B7DFECB" w:rsidR="0033774D" w:rsidRPr="0033774D" w:rsidRDefault="0033774D" w:rsidP="0033774D">
      <w:pPr>
        <w:pStyle w:val="Luettelokappale"/>
        <w:numPr>
          <w:ilvl w:val="0"/>
          <w:numId w:val="15"/>
        </w:numPr>
        <w:spacing w:after="0"/>
        <w:rPr>
          <w:lang w:val="sv-SE"/>
        </w:rPr>
      </w:pPr>
      <w:r w:rsidRPr="0033774D">
        <w:rPr>
          <w:lang w:val="sv-SE"/>
        </w:rPr>
        <w:t xml:space="preserve">Märkning sker med </w:t>
      </w:r>
      <w:r w:rsidR="00927CD9">
        <w:rPr>
          <w:lang w:val="sv-SE"/>
        </w:rPr>
        <w:t>märkningssignum</w:t>
      </w:r>
      <w:r w:rsidRPr="0033774D">
        <w:rPr>
          <w:lang w:val="sv-SE"/>
        </w:rPr>
        <w:t xml:space="preserve"> för den aktuella djurhållningsplatsen.</w:t>
      </w:r>
    </w:p>
    <w:p w14:paraId="718FFE7F" w14:textId="77777777" w:rsidR="0033774D" w:rsidRPr="0033774D" w:rsidRDefault="0033774D" w:rsidP="0033774D">
      <w:pPr>
        <w:pStyle w:val="Luettelokappale"/>
        <w:numPr>
          <w:ilvl w:val="0"/>
          <w:numId w:val="15"/>
        </w:numPr>
        <w:spacing w:after="0"/>
        <w:rPr>
          <w:lang w:val="sv-SE"/>
        </w:rPr>
      </w:pPr>
      <w:r w:rsidRPr="0033774D">
        <w:rPr>
          <w:lang w:val="sv-SE"/>
        </w:rPr>
        <w:t>För grisar under 9 månader blir märkningen obligatorisk först vid flytt utanför produktionskedjan, exempelvis vid försäljning till slakteri.</w:t>
      </w:r>
    </w:p>
    <w:p w14:paraId="3C234952" w14:textId="5B0B670F" w:rsidR="0033774D" w:rsidRPr="0033774D" w:rsidRDefault="0033774D" w:rsidP="0033774D">
      <w:pPr>
        <w:pStyle w:val="Luettelokappale"/>
        <w:numPr>
          <w:ilvl w:val="0"/>
          <w:numId w:val="15"/>
        </w:numPr>
        <w:spacing w:after="0"/>
        <w:rPr>
          <w:lang w:val="sv-SE"/>
        </w:rPr>
      </w:pPr>
      <w:r w:rsidRPr="0033774D">
        <w:rPr>
          <w:lang w:val="sv-SE"/>
        </w:rPr>
        <w:t xml:space="preserve">Om en gris skickas direkt till slakteriet räcker </w:t>
      </w:r>
      <w:r w:rsidR="00D443DC">
        <w:rPr>
          <w:lang w:val="sv-SE"/>
        </w:rPr>
        <w:t xml:space="preserve">det med </w:t>
      </w:r>
      <w:r w:rsidRPr="0033774D">
        <w:rPr>
          <w:lang w:val="sv-SE"/>
        </w:rPr>
        <w:t>slaktmärkning.</w:t>
      </w:r>
    </w:p>
    <w:p w14:paraId="431778A5" w14:textId="77777777" w:rsidR="00CE226F" w:rsidRDefault="00CE226F" w:rsidP="0033774D">
      <w:pPr>
        <w:pStyle w:val="Luettelokappale"/>
        <w:spacing w:after="0"/>
        <w:ind w:left="360"/>
        <w:rPr>
          <w:lang w:val="sv-SE"/>
        </w:rPr>
      </w:pPr>
    </w:p>
    <w:p w14:paraId="30C099F2" w14:textId="00DB5CDF" w:rsidR="0033774D" w:rsidRPr="0033774D" w:rsidRDefault="0033774D" w:rsidP="0033774D">
      <w:pPr>
        <w:pStyle w:val="Luettelokappale"/>
        <w:spacing w:after="0"/>
        <w:ind w:left="360"/>
        <w:rPr>
          <w:lang w:val="sv-SE"/>
        </w:rPr>
      </w:pPr>
      <w:r w:rsidRPr="0033774D">
        <w:rPr>
          <w:lang w:val="sv-SE"/>
        </w:rPr>
        <w:t>I alla fall används födelse</w:t>
      </w:r>
      <w:r w:rsidR="00D443DC">
        <w:rPr>
          <w:lang w:val="sv-SE"/>
        </w:rPr>
        <w:t>djurhållningsplatsens</w:t>
      </w:r>
      <w:r w:rsidRPr="0033774D">
        <w:rPr>
          <w:lang w:val="sv-SE"/>
        </w:rPr>
        <w:t xml:space="preserve"> </w:t>
      </w:r>
      <w:r w:rsidR="00D443DC">
        <w:rPr>
          <w:lang w:val="sv-SE"/>
        </w:rPr>
        <w:t>märkningssignum</w:t>
      </w:r>
      <w:r w:rsidRPr="0033774D">
        <w:rPr>
          <w:lang w:val="sv-SE"/>
        </w:rPr>
        <w:t xml:space="preserve"> vid märkningen.</w:t>
      </w:r>
    </w:p>
    <w:p w14:paraId="67DE9382" w14:textId="77777777" w:rsidR="0033774D" w:rsidRPr="0033774D" w:rsidRDefault="0033774D" w:rsidP="0033774D">
      <w:pPr>
        <w:pStyle w:val="Luettelokappale"/>
        <w:spacing w:after="0"/>
        <w:ind w:left="360"/>
        <w:rPr>
          <w:lang w:val="sv-SE"/>
        </w:rPr>
      </w:pPr>
      <w:r w:rsidRPr="0033774D">
        <w:rPr>
          <w:lang w:val="sv-SE"/>
        </w:rPr>
        <w:t>Grisar under 9 månader kan flyttas mellan godkända djurhållningsplatser utan märkning.</w:t>
      </w:r>
    </w:p>
    <w:p w14:paraId="60CDBDB6" w14:textId="77777777" w:rsidR="0033774D" w:rsidRPr="0033774D" w:rsidRDefault="0033774D" w:rsidP="0033774D">
      <w:pPr>
        <w:pStyle w:val="Luettelokappale"/>
        <w:spacing w:after="0"/>
        <w:ind w:left="360"/>
        <w:rPr>
          <w:lang w:val="sv-SE"/>
        </w:rPr>
      </w:pPr>
      <w:r w:rsidRPr="0033774D">
        <w:rPr>
          <w:lang w:val="sv-SE"/>
        </w:rPr>
        <w:t>Märkning är dock obligatorisk i följande situationer:</w:t>
      </w:r>
    </w:p>
    <w:p w14:paraId="4FF3E700" w14:textId="77777777" w:rsidR="0033774D" w:rsidRPr="0033774D" w:rsidRDefault="0033774D" w:rsidP="0033774D">
      <w:pPr>
        <w:pStyle w:val="Luettelokappale"/>
        <w:numPr>
          <w:ilvl w:val="0"/>
          <w:numId w:val="16"/>
        </w:numPr>
        <w:spacing w:after="0"/>
        <w:rPr>
          <w:lang w:val="sv-SE"/>
        </w:rPr>
      </w:pPr>
      <w:r w:rsidRPr="0033774D">
        <w:rPr>
          <w:lang w:val="sv-SE"/>
        </w:rPr>
        <w:t>När grisen fyller 9 månader inom produktionskedjan.</w:t>
      </w:r>
    </w:p>
    <w:p w14:paraId="5AF1DCD1" w14:textId="77777777" w:rsidR="0033774D" w:rsidRPr="0033774D" w:rsidRDefault="0033774D" w:rsidP="0033774D">
      <w:pPr>
        <w:pStyle w:val="Luettelokappale"/>
        <w:numPr>
          <w:ilvl w:val="0"/>
          <w:numId w:val="16"/>
        </w:numPr>
        <w:spacing w:after="0"/>
        <w:rPr>
          <w:lang w:val="sv-SE"/>
        </w:rPr>
      </w:pPr>
      <w:r w:rsidRPr="0033774D">
        <w:rPr>
          <w:lang w:val="sv-SE"/>
        </w:rPr>
        <w:t>När grisen flyttas utanför produktionskedjan, exempelvis till en annan djurhållningsplats eller slakteri.</w:t>
      </w:r>
    </w:p>
    <w:p w14:paraId="0BB11466" w14:textId="77777777" w:rsidR="0033774D" w:rsidRPr="0033774D" w:rsidRDefault="0033774D" w:rsidP="0033774D">
      <w:pPr>
        <w:pStyle w:val="Luettelokappale"/>
        <w:numPr>
          <w:ilvl w:val="0"/>
          <w:numId w:val="16"/>
        </w:numPr>
        <w:spacing w:after="0"/>
        <w:rPr>
          <w:lang w:val="sv-SE"/>
        </w:rPr>
      </w:pPr>
      <w:r w:rsidRPr="0033774D">
        <w:rPr>
          <w:lang w:val="sv-SE"/>
        </w:rPr>
        <w:t>Omedelbart, om produktionskedjans godkännandekrav inte längre uppfylls.</w:t>
      </w:r>
    </w:p>
    <w:p w14:paraId="79F22B8D" w14:textId="77777777" w:rsidR="0033774D" w:rsidRPr="00CE226F" w:rsidRDefault="0033774D" w:rsidP="0033774D">
      <w:pPr>
        <w:pStyle w:val="Luettelokappale"/>
        <w:rPr>
          <w:b/>
          <w:bCs/>
          <w:u w:val="single"/>
        </w:rPr>
      </w:pPr>
    </w:p>
    <w:p w14:paraId="60144E91" w14:textId="77777777" w:rsidR="0033774D" w:rsidRPr="00CE226F" w:rsidRDefault="0033774D" w:rsidP="0033774D">
      <w:pPr>
        <w:ind w:left="360"/>
        <w:rPr>
          <w:b/>
          <w:bCs/>
          <w:u w:val="single"/>
          <w:lang w:val="sv-SE"/>
        </w:rPr>
      </w:pPr>
      <w:r w:rsidRPr="00CE226F">
        <w:rPr>
          <w:b/>
          <w:bCs/>
          <w:u w:val="single"/>
          <w:lang w:val="sv-SE"/>
        </w:rPr>
        <w:t>I ansökan om godkännande av produktionskedjan måste den aktuella hälsosituationen för de ansökta djurhållningsplatserna samt säkerställandet av spårbarhet för svindjur redovisas enligt följande:</w:t>
      </w:r>
    </w:p>
    <w:p w14:paraId="5F8830DB" w14:textId="77777777" w:rsidR="0033774D" w:rsidRPr="00CE226F" w:rsidRDefault="0033774D" w:rsidP="0033774D">
      <w:pPr>
        <w:pStyle w:val="Luettelokappale"/>
        <w:rPr>
          <w:lang w:val="sv-SE"/>
        </w:rPr>
      </w:pPr>
      <w:r w:rsidRPr="00CE226F">
        <w:rPr>
          <w:lang w:val="sv-SE"/>
        </w:rPr>
        <w:t>1. Hälsosituation: Beskrivning i ansökan</w:t>
      </w:r>
    </w:p>
    <w:p w14:paraId="650CDEC1" w14:textId="77777777" w:rsidR="0033774D" w:rsidRPr="00CE226F" w:rsidRDefault="0033774D" w:rsidP="0033774D">
      <w:pPr>
        <w:pStyle w:val="Luettelokappale"/>
        <w:numPr>
          <w:ilvl w:val="0"/>
          <w:numId w:val="17"/>
        </w:numPr>
        <w:rPr>
          <w:lang w:val="sv-SE"/>
        </w:rPr>
      </w:pPr>
      <w:r w:rsidRPr="00CE226F">
        <w:rPr>
          <w:lang w:val="sv-SE"/>
        </w:rPr>
        <w:t xml:space="preserve">Har några listade djursjukdomar (inklusive andra bekämpningsbara och övervakningsbara sjukdomar) konstaterats på de djurhållningsplatser som ingår i produktionskedjan? Om ja, när senast? </w:t>
      </w:r>
    </w:p>
    <w:p w14:paraId="06C72EBC" w14:textId="66D3C3D6" w:rsidR="0033774D" w:rsidRPr="00CE226F" w:rsidRDefault="0033774D" w:rsidP="0033774D">
      <w:pPr>
        <w:pStyle w:val="Luettelokappale"/>
        <w:numPr>
          <w:ilvl w:val="0"/>
          <w:numId w:val="17"/>
        </w:numPr>
        <w:rPr>
          <w:lang w:val="sv-SE"/>
        </w:rPr>
      </w:pPr>
      <w:r w:rsidRPr="00CE226F">
        <w:rPr>
          <w:lang w:val="sv-SE"/>
        </w:rPr>
        <w:t>b) Beskrivning av hur man agerar om ovannämnda sjukdomar konstateras på någon av djurhållningsplatserna inom produktionskedjan:</w:t>
      </w:r>
    </w:p>
    <w:p w14:paraId="397415C0" w14:textId="77777777" w:rsidR="0033774D" w:rsidRPr="00CE226F" w:rsidRDefault="0033774D" w:rsidP="0033774D">
      <w:pPr>
        <w:pStyle w:val="Luettelokappale"/>
        <w:numPr>
          <w:ilvl w:val="0"/>
          <w:numId w:val="10"/>
        </w:numPr>
        <w:rPr>
          <w:lang w:val="sv-SE"/>
        </w:rPr>
      </w:pPr>
      <w:r w:rsidRPr="00CE226F">
        <w:rPr>
          <w:lang w:val="sv-SE"/>
        </w:rPr>
        <w:t>Säkerställande av informationsflödet till alla djurhållningsplatser</w:t>
      </w:r>
    </w:p>
    <w:p w14:paraId="564DFE76" w14:textId="77777777" w:rsidR="0033774D" w:rsidRPr="00CE226F" w:rsidRDefault="0033774D" w:rsidP="0033774D">
      <w:pPr>
        <w:pStyle w:val="Luettelokappale"/>
        <w:numPr>
          <w:ilvl w:val="0"/>
          <w:numId w:val="10"/>
        </w:numPr>
      </w:pPr>
      <w:r w:rsidRPr="00CE226F">
        <w:rPr>
          <w:lang w:val="sv-SE"/>
        </w:rPr>
        <w:t>Förberedelser för att påbörja märkning</w:t>
      </w:r>
    </w:p>
    <w:p w14:paraId="59738D6E" w14:textId="77777777" w:rsidR="0033774D" w:rsidRPr="00CE226F" w:rsidRDefault="0033774D" w:rsidP="0033774D">
      <w:pPr>
        <w:pStyle w:val="Luettelokappale"/>
        <w:ind w:left="1080"/>
      </w:pPr>
    </w:p>
    <w:p w14:paraId="0DC85CD8" w14:textId="46E0C7AA" w:rsidR="00847E0B" w:rsidRPr="00CE226F" w:rsidRDefault="0033774D" w:rsidP="0033774D">
      <w:pPr>
        <w:pStyle w:val="Luettelokappale"/>
        <w:spacing w:after="0"/>
        <w:rPr>
          <w:lang w:val="sv-SE"/>
        </w:rPr>
      </w:pPr>
      <w:r w:rsidRPr="00CE226F">
        <w:rPr>
          <w:lang w:val="sv-SE"/>
        </w:rPr>
        <w:t>Relevanta sjukdomar att beakta</w:t>
      </w:r>
      <w:r w:rsidRPr="00CE226F">
        <w:rPr>
          <w:lang w:val="sv-SE"/>
        </w:rPr>
        <w:t>:</w:t>
      </w:r>
    </w:p>
    <w:p w14:paraId="3B4E7D2C" w14:textId="77777777" w:rsidR="0033774D" w:rsidRPr="00CE226F" w:rsidRDefault="0033774D" w:rsidP="0033774D">
      <w:pPr>
        <w:pStyle w:val="Luettelokappale"/>
        <w:numPr>
          <w:ilvl w:val="0"/>
          <w:numId w:val="6"/>
        </w:numPr>
        <w:spacing w:after="0"/>
        <w:ind w:left="1434" w:hanging="357"/>
        <w:contextualSpacing w:val="0"/>
        <w:rPr>
          <w:lang w:val="sv-SE"/>
        </w:rPr>
      </w:pPr>
      <w:r w:rsidRPr="00CE226F">
        <w:rPr>
          <w:lang w:val="sv-SE"/>
        </w:rPr>
        <w:t>Mul- och klövsjuka (a)</w:t>
      </w:r>
    </w:p>
    <w:p w14:paraId="0F021CB6" w14:textId="2E95B2C6"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proofErr w:type="spellStart"/>
      <w:r w:rsidRPr="00CE226F">
        <w:rPr>
          <w:rFonts w:asciiTheme="minorHAnsi" w:hAnsiTheme="minorHAnsi" w:cstheme="minorHAnsi"/>
          <w:sz w:val="22"/>
          <w:szCs w:val="22"/>
        </w:rPr>
        <w:t>Boskapspest</w:t>
      </w:r>
      <w:proofErr w:type="spellEnd"/>
      <w:r w:rsidRPr="00CE226F">
        <w:rPr>
          <w:rFonts w:asciiTheme="minorHAnsi" w:hAnsiTheme="minorHAnsi" w:cstheme="minorHAnsi"/>
          <w:sz w:val="22"/>
          <w:szCs w:val="22"/>
        </w:rPr>
        <w:t xml:space="preserve"> (a)</w:t>
      </w:r>
    </w:p>
    <w:p w14:paraId="5F143926" w14:textId="71D40699"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proofErr w:type="spellStart"/>
      <w:r w:rsidRPr="00CE226F">
        <w:rPr>
          <w:rFonts w:asciiTheme="minorHAnsi" w:hAnsiTheme="minorHAnsi" w:cstheme="minorHAnsi"/>
          <w:sz w:val="22"/>
          <w:szCs w:val="22"/>
        </w:rPr>
        <w:t>Klassisk</w:t>
      </w:r>
      <w:proofErr w:type="spellEnd"/>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svinpest</w:t>
      </w:r>
      <w:proofErr w:type="spellEnd"/>
      <w:r w:rsidRPr="00CE226F">
        <w:rPr>
          <w:rFonts w:asciiTheme="minorHAnsi" w:hAnsiTheme="minorHAnsi" w:cstheme="minorHAnsi"/>
          <w:sz w:val="22"/>
          <w:szCs w:val="22"/>
        </w:rPr>
        <w:t xml:space="preserve"> (a)</w:t>
      </w:r>
    </w:p>
    <w:p w14:paraId="25E14823" w14:textId="04A8A109"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proofErr w:type="spellStart"/>
      <w:r w:rsidRPr="00CE226F">
        <w:rPr>
          <w:rFonts w:asciiTheme="minorHAnsi" w:hAnsiTheme="minorHAnsi" w:cstheme="minorHAnsi"/>
          <w:sz w:val="22"/>
          <w:szCs w:val="22"/>
        </w:rPr>
        <w:lastRenderedPageBreak/>
        <w:t>Afrikansk</w:t>
      </w:r>
      <w:proofErr w:type="spellEnd"/>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svinpest</w:t>
      </w:r>
      <w:proofErr w:type="spellEnd"/>
      <w:r w:rsidRPr="00CE226F">
        <w:rPr>
          <w:rFonts w:asciiTheme="minorHAnsi" w:hAnsiTheme="minorHAnsi" w:cstheme="minorHAnsi"/>
          <w:sz w:val="22"/>
          <w:szCs w:val="22"/>
        </w:rPr>
        <w:t xml:space="preserve"> (a)</w:t>
      </w:r>
    </w:p>
    <w:p w14:paraId="4E993EAE" w14:textId="042968F1"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r w:rsidRPr="00CE226F">
        <w:rPr>
          <w:rFonts w:asciiTheme="minorHAnsi" w:hAnsiTheme="minorHAnsi" w:cstheme="minorHAnsi"/>
          <w:sz w:val="22"/>
          <w:szCs w:val="22"/>
        </w:rPr>
        <w:t xml:space="preserve">Infektion </w:t>
      </w:r>
      <w:proofErr w:type="spellStart"/>
      <w:r w:rsidRPr="00CE226F">
        <w:rPr>
          <w:rFonts w:asciiTheme="minorHAnsi" w:hAnsiTheme="minorHAnsi" w:cstheme="minorHAnsi"/>
          <w:sz w:val="22"/>
          <w:szCs w:val="22"/>
        </w:rPr>
        <w:t>med</w:t>
      </w:r>
      <w:proofErr w:type="spellEnd"/>
      <w:r w:rsidRPr="00CE226F">
        <w:rPr>
          <w:rFonts w:asciiTheme="minorHAnsi" w:hAnsiTheme="minorHAnsi" w:cstheme="minorHAnsi"/>
          <w:sz w:val="22"/>
          <w:szCs w:val="22"/>
        </w:rPr>
        <w:t xml:space="preserve"> rabiesvirus (b)</w:t>
      </w:r>
    </w:p>
    <w:p w14:paraId="68067C7D" w14:textId="512A93DF"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proofErr w:type="spellStart"/>
      <w:r w:rsidRPr="00CE226F">
        <w:rPr>
          <w:rFonts w:asciiTheme="minorHAnsi" w:hAnsiTheme="minorHAnsi" w:cstheme="minorHAnsi"/>
          <w:sz w:val="22"/>
          <w:szCs w:val="22"/>
        </w:rPr>
        <w:t>Aujeszky's</w:t>
      </w:r>
      <w:proofErr w:type="spellEnd"/>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sjukdom</w:t>
      </w:r>
      <w:proofErr w:type="spellEnd"/>
      <w:r w:rsidRPr="00CE226F">
        <w:rPr>
          <w:rFonts w:asciiTheme="minorHAnsi" w:hAnsiTheme="minorHAnsi" w:cstheme="minorHAnsi"/>
          <w:sz w:val="22"/>
          <w:szCs w:val="22"/>
        </w:rPr>
        <w:t xml:space="preserve"> (c)</w:t>
      </w:r>
    </w:p>
    <w:p w14:paraId="5BE2BB19" w14:textId="77B4DB80"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 xml:space="preserve">Infektion med </w:t>
      </w:r>
      <w:proofErr w:type="spellStart"/>
      <w:r w:rsidRPr="00CE226F">
        <w:rPr>
          <w:rFonts w:asciiTheme="minorHAnsi" w:hAnsiTheme="minorHAnsi" w:cstheme="minorHAnsi"/>
          <w:sz w:val="22"/>
          <w:szCs w:val="22"/>
          <w:lang w:val="sv-SE"/>
        </w:rPr>
        <w:t>Brucella</w:t>
      </w:r>
      <w:proofErr w:type="spellEnd"/>
      <w:r w:rsidRPr="00CE226F">
        <w:rPr>
          <w:rFonts w:asciiTheme="minorHAnsi" w:hAnsiTheme="minorHAnsi" w:cstheme="minorHAnsi"/>
          <w:sz w:val="22"/>
          <w:szCs w:val="22"/>
          <w:lang w:val="sv-SE"/>
        </w:rPr>
        <w:t xml:space="preserve"> </w:t>
      </w:r>
      <w:proofErr w:type="spellStart"/>
      <w:r w:rsidRPr="00CE226F">
        <w:rPr>
          <w:rFonts w:asciiTheme="minorHAnsi" w:hAnsiTheme="minorHAnsi" w:cstheme="minorHAnsi"/>
          <w:sz w:val="22"/>
          <w:szCs w:val="22"/>
          <w:lang w:val="sv-SE"/>
        </w:rPr>
        <w:t>abortus</w:t>
      </w:r>
      <w:proofErr w:type="spellEnd"/>
      <w:r w:rsidRPr="00CE226F">
        <w:rPr>
          <w:rFonts w:asciiTheme="minorHAnsi" w:hAnsiTheme="minorHAnsi" w:cstheme="minorHAnsi"/>
          <w:sz w:val="22"/>
          <w:szCs w:val="22"/>
          <w:lang w:val="sv-SE"/>
        </w:rPr>
        <w:t xml:space="preserve">-, B. </w:t>
      </w:r>
      <w:proofErr w:type="spellStart"/>
      <w:r w:rsidRPr="00CE226F">
        <w:rPr>
          <w:rFonts w:asciiTheme="minorHAnsi" w:hAnsiTheme="minorHAnsi" w:cstheme="minorHAnsi"/>
          <w:sz w:val="22"/>
          <w:szCs w:val="22"/>
          <w:lang w:val="sv-SE"/>
        </w:rPr>
        <w:t>melitensis</w:t>
      </w:r>
      <w:proofErr w:type="spellEnd"/>
      <w:r w:rsidRPr="00CE226F">
        <w:rPr>
          <w:rFonts w:asciiTheme="minorHAnsi" w:hAnsiTheme="minorHAnsi" w:cstheme="minorHAnsi"/>
          <w:sz w:val="22"/>
          <w:szCs w:val="22"/>
          <w:lang w:val="sv-SE"/>
        </w:rPr>
        <w:t xml:space="preserve">-, B. </w:t>
      </w:r>
      <w:proofErr w:type="spellStart"/>
      <w:r w:rsidRPr="00CE226F">
        <w:rPr>
          <w:rFonts w:asciiTheme="minorHAnsi" w:hAnsiTheme="minorHAnsi" w:cstheme="minorHAnsi"/>
          <w:sz w:val="22"/>
          <w:szCs w:val="22"/>
          <w:lang w:val="sv-SE"/>
        </w:rPr>
        <w:t>suis</w:t>
      </w:r>
      <w:proofErr w:type="spellEnd"/>
      <w:r w:rsidRPr="00CE226F">
        <w:rPr>
          <w:rFonts w:asciiTheme="minorHAnsi" w:hAnsiTheme="minorHAnsi" w:cstheme="minorHAnsi"/>
          <w:sz w:val="22"/>
          <w:szCs w:val="22"/>
          <w:lang w:val="sv-SE"/>
        </w:rPr>
        <w:t xml:space="preserve"> (d, annan bekämpningsbar sjukdom)</w:t>
      </w:r>
    </w:p>
    <w:p w14:paraId="2430994E" w14:textId="755BF65C"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Mjältbrand (d, annan bekämpningsbar sjukdom)</w:t>
      </w:r>
    </w:p>
    <w:p w14:paraId="77761C66" w14:textId="57F4AC64"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proofErr w:type="spellStart"/>
      <w:r w:rsidRPr="00CE226F">
        <w:rPr>
          <w:rFonts w:asciiTheme="minorHAnsi" w:hAnsiTheme="minorHAnsi" w:cstheme="minorHAnsi"/>
          <w:sz w:val="22"/>
          <w:szCs w:val="22"/>
          <w:lang w:val="sv-SE"/>
        </w:rPr>
        <w:t>Mycobacterium</w:t>
      </w:r>
      <w:proofErr w:type="spellEnd"/>
      <w:r w:rsidRPr="00CE226F">
        <w:rPr>
          <w:rFonts w:asciiTheme="minorHAnsi" w:hAnsiTheme="minorHAnsi" w:cstheme="minorHAnsi"/>
          <w:sz w:val="22"/>
          <w:szCs w:val="22"/>
          <w:lang w:val="sv-SE"/>
        </w:rPr>
        <w:t xml:space="preserve"> </w:t>
      </w:r>
      <w:proofErr w:type="spellStart"/>
      <w:r w:rsidRPr="00CE226F">
        <w:rPr>
          <w:rFonts w:asciiTheme="minorHAnsi" w:hAnsiTheme="minorHAnsi" w:cstheme="minorHAnsi"/>
          <w:sz w:val="22"/>
          <w:szCs w:val="22"/>
          <w:lang w:val="sv-SE"/>
        </w:rPr>
        <w:t>tuberculosis</w:t>
      </w:r>
      <w:proofErr w:type="spellEnd"/>
      <w:r w:rsidRPr="00CE226F">
        <w:rPr>
          <w:rFonts w:asciiTheme="minorHAnsi" w:hAnsiTheme="minorHAnsi" w:cstheme="minorHAnsi"/>
          <w:sz w:val="22"/>
          <w:szCs w:val="22"/>
          <w:lang w:val="sv-SE"/>
        </w:rPr>
        <w:t xml:space="preserve">-komplexet (M. </w:t>
      </w:r>
      <w:proofErr w:type="spellStart"/>
      <w:r w:rsidRPr="00CE226F">
        <w:rPr>
          <w:rFonts w:asciiTheme="minorHAnsi" w:hAnsiTheme="minorHAnsi" w:cstheme="minorHAnsi"/>
          <w:sz w:val="22"/>
          <w:szCs w:val="22"/>
          <w:lang w:val="sv-SE"/>
        </w:rPr>
        <w:t>bovis</w:t>
      </w:r>
      <w:proofErr w:type="spellEnd"/>
      <w:r w:rsidRPr="00CE226F">
        <w:rPr>
          <w:rFonts w:asciiTheme="minorHAnsi" w:hAnsiTheme="minorHAnsi" w:cstheme="minorHAnsi"/>
          <w:sz w:val="22"/>
          <w:szCs w:val="22"/>
          <w:lang w:val="sv-SE"/>
        </w:rPr>
        <w:t xml:space="preserve">, M. </w:t>
      </w:r>
      <w:proofErr w:type="spellStart"/>
      <w:r w:rsidRPr="00CE226F">
        <w:rPr>
          <w:rFonts w:asciiTheme="minorHAnsi" w:hAnsiTheme="minorHAnsi" w:cstheme="minorHAnsi"/>
          <w:sz w:val="22"/>
          <w:szCs w:val="22"/>
          <w:lang w:val="sv-SE"/>
        </w:rPr>
        <w:t>caprae</w:t>
      </w:r>
      <w:proofErr w:type="spellEnd"/>
      <w:r w:rsidRPr="00CE226F">
        <w:rPr>
          <w:rFonts w:asciiTheme="minorHAnsi" w:hAnsiTheme="minorHAnsi" w:cstheme="minorHAnsi"/>
          <w:sz w:val="22"/>
          <w:szCs w:val="22"/>
          <w:lang w:val="sv-SE"/>
        </w:rPr>
        <w:t xml:space="preserve">, M. </w:t>
      </w:r>
      <w:proofErr w:type="spellStart"/>
      <w:r w:rsidRPr="00CE226F">
        <w:rPr>
          <w:rFonts w:asciiTheme="minorHAnsi" w:hAnsiTheme="minorHAnsi" w:cstheme="minorHAnsi"/>
          <w:sz w:val="22"/>
          <w:szCs w:val="22"/>
          <w:lang w:val="sv-SE"/>
        </w:rPr>
        <w:t>tuberculosis</w:t>
      </w:r>
      <w:proofErr w:type="spellEnd"/>
      <w:r w:rsidRPr="00CE226F">
        <w:rPr>
          <w:rFonts w:asciiTheme="minorHAnsi" w:hAnsiTheme="minorHAnsi" w:cstheme="minorHAnsi"/>
          <w:sz w:val="22"/>
          <w:szCs w:val="22"/>
          <w:lang w:val="sv-SE"/>
        </w:rPr>
        <w:t>) (d, annan bekämpningsbar sjukdom)</w:t>
      </w:r>
    </w:p>
    <w:p w14:paraId="092C77CF" w14:textId="2D3E9959"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PRRS (d, annan bekämpningsbar sjukdom)</w:t>
      </w:r>
    </w:p>
    <w:p w14:paraId="09FCF254" w14:textId="29124F31"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Surra (</w:t>
      </w:r>
      <w:proofErr w:type="spellStart"/>
      <w:r w:rsidRPr="00CE226F">
        <w:rPr>
          <w:rFonts w:asciiTheme="minorHAnsi" w:hAnsiTheme="minorHAnsi" w:cstheme="minorHAnsi"/>
          <w:sz w:val="22"/>
          <w:szCs w:val="22"/>
          <w:lang w:val="sv-SE"/>
        </w:rPr>
        <w:t>Trypanosoma</w:t>
      </w:r>
      <w:proofErr w:type="spellEnd"/>
      <w:r w:rsidRPr="00CE226F">
        <w:rPr>
          <w:rFonts w:asciiTheme="minorHAnsi" w:hAnsiTheme="minorHAnsi" w:cstheme="minorHAnsi"/>
          <w:sz w:val="22"/>
          <w:szCs w:val="22"/>
          <w:lang w:val="sv-SE"/>
        </w:rPr>
        <w:t xml:space="preserve"> </w:t>
      </w:r>
      <w:proofErr w:type="spellStart"/>
      <w:r w:rsidRPr="00CE226F">
        <w:rPr>
          <w:rFonts w:asciiTheme="minorHAnsi" w:hAnsiTheme="minorHAnsi" w:cstheme="minorHAnsi"/>
          <w:sz w:val="22"/>
          <w:szCs w:val="22"/>
          <w:lang w:val="sv-SE"/>
        </w:rPr>
        <w:t>evansi</w:t>
      </w:r>
      <w:proofErr w:type="spellEnd"/>
      <w:r w:rsidRPr="00CE226F">
        <w:rPr>
          <w:rFonts w:asciiTheme="minorHAnsi" w:hAnsiTheme="minorHAnsi" w:cstheme="minorHAnsi"/>
          <w:sz w:val="22"/>
          <w:szCs w:val="22"/>
          <w:lang w:val="sv-SE"/>
        </w:rPr>
        <w:t>) (d, övervakningsbar sjukdom)</w:t>
      </w:r>
    </w:p>
    <w:p w14:paraId="47E947D9" w14:textId="6F48B27D"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 xml:space="preserve">Infektion med </w:t>
      </w:r>
      <w:proofErr w:type="spellStart"/>
      <w:r w:rsidRPr="00CE226F">
        <w:rPr>
          <w:rFonts w:asciiTheme="minorHAnsi" w:hAnsiTheme="minorHAnsi" w:cstheme="minorHAnsi"/>
          <w:sz w:val="22"/>
          <w:szCs w:val="22"/>
          <w:lang w:val="sv-SE"/>
        </w:rPr>
        <w:t>lyssavirus</w:t>
      </w:r>
      <w:proofErr w:type="spellEnd"/>
      <w:r w:rsidRPr="00CE226F">
        <w:rPr>
          <w:rFonts w:asciiTheme="minorHAnsi" w:hAnsiTheme="minorHAnsi" w:cstheme="minorHAnsi"/>
          <w:sz w:val="22"/>
          <w:szCs w:val="22"/>
          <w:lang w:val="sv-SE"/>
        </w:rPr>
        <w:t xml:space="preserve"> (annan än rabies) (annan bekämpningsbar sjukdom)</w:t>
      </w:r>
    </w:p>
    <w:p w14:paraId="5B7626AC" w14:textId="777A5141"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lang w:val="sv-SE"/>
        </w:rPr>
      </w:pPr>
      <w:r w:rsidRPr="00CE226F">
        <w:rPr>
          <w:rFonts w:asciiTheme="minorHAnsi" w:hAnsiTheme="minorHAnsi" w:cstheme="minorHAnsi"/>
          <w:sz w:val="22"/>
          <w:szCs w:val="22"/>
          <w:lang w:val="sv-SE"/>
        </w:rPr>
        <w:t>TGE-sjukdom (annan bekämpningsbar sjukdom)</w:t>
      </w:r>
    </w:p>
    <w:p w14:paraId="5EB68254" w14:textId="5D95C522" w:rsidR="0033774D" w:rsidRPr="00CE226F" w:rsidRDefault="0033774D" w:rsidP="0033774D">
      <w:pPr>
        <w:pStyle w:val="NormaaliWWW"/>
        <w:numPr>
          <w:ilvl w:val="0"/>
          <w:numId w:val="6"/>
        </w:numPr>
        <w:spacing w:after="0" w:afterAutospacing="0"/>
        <w:ind w:left="1434" w:hanging="357"/>
        <w:rPr>
          <w:rFonts w:asciiTheme="minorHAnsi" w:hAnsiTheme="minorHAnsi" w:cstheme="minorHAnsi"/>
          <w:sz w:val="22"/>
          <w:szCs w:val="22"/>
        </w:rPr>
      </w:pPr>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Salmonellainfektioner</w:t>
      </w:r>
      <w:proofErr w:type="spellEnd"/>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övervakningsbar</w:t>
      </w:r>
      <w:proofErr w:type="spellEnd"/>
      <w:r w:rsidRPr="00CE226F">
        <w:rPr>
          <w:rFonts w:asciiTheme="minorHAnsi" w:hAnsiTheme="minorHAnsi" w:cstheme="minorHAnsi"/>
          <w:sz w:val="22"/>
          <w:szCs w:val="22"/>
        </w:rPr>
        <w:t xml:space="preserve"> </w:t>
      </w:r>
      <w:proofErr w:type="spellStart"/>
      <w:r w:rsidRPr="00CE226F">
        <w:rPr>
          <w:rFonts w:asciiTheme="minorHAnsi" w:hAnsiTheme="minorHAnsi" w:cstheme="minorHAnsi"/>
          <w:sz w:val="22"/>
          <w:szCs w:val="22"/>
        </w:rPr>
        <w:t>sjukdom</w:t>
      </w:r>
      <w:proofErr w:type="spellEnd"/>
      <w:r w:rsidRPr="00CE226F">
        <w:rPr>
          <w:rFonts w:asciiTheme="minorHAnsi" w:hAnsiTheme="minorHAnsi" w:cstheme="minorHAnsi"/>
          <w:sz w:val="22"/>
          <w:szCs w:val="22"/>
        </w:rPr>
        <w:t>)</w:t>
      </w:r>
    </w:p>
    <w:p w14:paraId="376FF8F9" w14:textId="77777777" w:rsidR="00847E0B" w:rsidRPr="00CE226F" w:rsidRDefault="00847E0B" w:rsidP="008F4300">
      <w:pPr>
        <w:spacing w:after="0"/>
        <w:rPr>
          <w:u w:val="single"/>
        </w:rPr>
      </w:pPr>
    </w:p>
    <w:p w14:paraId="3E29219D" w14:textId="77777777" w:rsidR="0033774D" w:rsidRPr="00CE226F" w:rsidRDefault="0033774D" w:rsidP="00295F96">
      <w:pPr>
        <w:spacing w:after="0"/>
        <w:ind w:left="709"/>
        <w:rPr>
          <w:u w:val="single"/>
          <w:lang w:val="sv-SE"/>
        </w:rPr>
      </w:pPr>
      <w:r w:rsidRPr="00CE226F">
        <w:rPr>
          <w:u w:val="single"/>
          <w:lang w:val="sv-SE"/>
        </w:rPr>
        <w:t>2. Säkerställande av spårbarhet: Beskrivning i ansökan</w:t>
      </w:r>
    </w:p>
    <w:p w14:paraId="5AACD9ED" w14:textId="2BB97363" w:rsidR="00295F96" w:rsidRPr="00D443DC" w:rsidRDefault="0033774D" w:rsidP="00D443DC">
      <w:pPr>
        <w:pStyle w:val="Luettelokappale"/>
        <w:numPr>
          <w:ilvl w:val="0"/>
          <w:numId w:val="20"/>
        </w:numPr>
        <w:spacing w:after="0"/>
        <w:rPr>
          <w:lang w:val="sv-SE"/>
        </w:rPr>
      </w:pPr>
      <w:r w:rsidRPr="00D443DC">
        <w:rPr>
          <w:lang w:val="sv-SE"/>
        </w:rPr>
        <w:t xml:space="preserve">Lista över djurhållningsplatser och deras identifieringsnummer som ansöks om godkännande. </w:t>
      </w:r>
    </w:p>
    <w:p w14:paraId="6141F2EA" w14:textId="75E47DEF" w:rsidR="00295F96" w:rsidRPr="00D443DC" w:rsidRDefault="0033774D" w:rsidP="00D443DC">
      <w:pPr>
        <w:pStyle w:val="Luettelokappale"/>
        <w:numPr>
          <w:ilvl w:val="0"/>
          <w:numId w:val="20"/>
        </w:numPr>
        <w:spacing w:after="0"/>
        <w:rPr>
          <w:lang w:val="sv-SE"/>
        </w:rPr>
      </w:pPr>
      <w:r w:rsidRPr="00D443DC">
        <w:rPr>
          <w:lang w:val="sv-SE"/>
        </w:rPr>
        <w:t xml:space="preserve">Beskrivning av hur svindjur förflyttas mellan djurhållningsplatser inom produktionskedjan och från vilken djurhållningsplats de skickas till slakteri. </w:t>
      </w:r>
    </w:p>
    <w:p w14:paraId="725461E7" w14:textId="77777777" w:rsidR="00D443DC" w:rsidRDefault="0033774D" w:rsidP="00D443DC">
      <w:pPr>
        <w:pStyle w:val="Luettelokappale"/>
        <w:numPr>
          <w:ilvl w:val="0"/>
          <w:numId w:val="20"/>
        </w:numPr>
        <w:spacing w:after="0"/>
        <w:rPr>
          <w:lang w:val="sv-SE"/>
        </w:rPr>
      </w:pPr>
      <w:r w:rsidRPr="00D443DC">
        <w:rPr>
          <w:lang w:val="sv-SE"/>
        </w:rPr>
        <w:t xml:space="preserve">Beskrivning av hur spårbarheten säkerställs när svindjur transporteras mellan djurhållningsplatser och vidare till slakteri. </w:t>
      </w:r>
    </w:p>
    <w:p w14:paraId="020E65F0" w14:textId="02397BF0" w:rsidR="00D03986" w:rsidRPr="00D443DC" w:rsidRDefault="0033774D" w:rsidP="00D443DC">
      <w:pPr>
        <w:pStyle w:val="Luettelokappale"/>
        <w:numPr>
          <w:ilvl w:val="0"/>
          <w:numId w:val="20"/>
        </w:numPr>
        <w:spacing w:after="0"/>
        <w:rPr>
          <w:lang w:val="sv-SE"/>
        </w:rPr>
      </w:pPr>
      <w:r w:rsidRPr="00D443DC">
        <w:rPr>
          <w:lang w:val="sv-SE"/>
        </w:rPr>
        <w:t>d) Produktionskedjans krav måste även uppfyllas under transporterna.</w:t>
      </w:r>
    </w:p>
    <w:p w14:paraId="35601C5F" w14:textId="77777777" w:rsidR="00295F96" w:rsidRPr="00D443DC" w:rsidRDefault="00295F96" w:rsidP="0063557B">
      <w:pPr>
        <w:rPr>
          <w:b/>
          <w:bCs/>
          <w:u w:val="single"/>
          <w:lang w:val="sv-SE"/>
        </w:rPr>
      </w:pPr>
    </w:p>
    <w:p w14:paraId="1387952F" w14:textId="47B57F8C" w:rsidR="00295F96" w:rsidRPr="00CE226F" w:rsidRDefault="00295F96" w:rsidP="00295F96">
      <w:pPr>
        <w:spacing w:after="0"/>
        <w:rPr>
          <w:b/>
          <w:bCs/>
          <w:u w:val="single"/>
          <w:lang w:val="sv-SE"/>
        </w:rPr>
      </w:pPr>
      <w:r w:rsidRPr="00CE226F">
        <w:rPr>
          <w:b/>
          <w:bCs/>
          <w:u w:val="single"/>
          <w:lang w:val="sv-SE"/>
        </w:rPr>
        <w:t>Produktionskedja för svindjur och lagstiftning</w:t>
      </w:r>
      <w:r w:rsidRPr="00CE226F">
        <w:rPr>
          <w:b/>
          <w:bCs/>
          <w:u w:val="single"/>
          <w:lang w:val="sv-SE"/>
        </w:rPr>
        <w:t xml:space="preserve">; </w:t>
      </w:r>
      <w:r w:rsidRPr="00CE226F">
        <w:rPr>
          <w:b/>
          <w:bCs/>
          <w:u w:val="single"/>
          <w:lang w:val="sv-SE"/>
        </w:rPr>
        <w:t>Djurhälsolagstiftning (EU) 2019/2035, artiklar 52–53</w:t>
      </w:r>
    </w:p>
    <w:p w14:paraId="5372EC10" w14:textId="77777777" w:rsidR="00295F96" w:rsidRPr="00CE226F" w:rsidRDefault="00295F96" w:rsidP="00295F96">
      <w:pPr>
        <w:spacing w:after="0"/>
        <w:rPr>
          <w:b/>
          <w:bCs/>
          <w:u w:val="single"/>
          <w:lang w:val="sv-SE"/>
        </w:rPr>
      </w:pPr>
    </w:p>
    <w:p w14:paraId="7AD7004B" w14:textId="77777777" w:rsidR="00295F96" w:rsidRPr="00CE226F" w:rsidRDefault="00295F96" w:rsidP="00295F96">
      <w:pPr>
        <w:pStyle w:val="Luettelokappale"/>
        <w:numPr>
          <w:ilvl w:val="0"/>
          <w:numId w:val="18"/>
        </w:numPr>
        <w:spacing w:after="0"/>
        <w:rPr>
          <w:lang w:val="sv-SE"/>
        </w:rPr>
      </w:pPr>
      <w:r w:rsidRPr="00CE226F">
        <w:rPr>
          <w:lang w:val="sv-SE"/>
        </w:rPr>
        <w:t>"Produktionskedjan" avser ett integrerat system där hälsosituationen är enhetlig för listade sjukdomar och som består av ett nätverk av specialiserade djurhållningsplatser, godkända av behörig myndighet enligt artikel 53, där djur förflyttas för att avsluta produktionscykeln.</w:t>
      </w:r>
    </w:p>
    <w:p w14:paraId="3A111337" w14:textId="77777777" w:rsidR="00295F96" w:rsidRPr="00CE226F" w:rsidRDefault="00295F96" w:rsidP="00295F96">
      <w:pPr>
        <w:pStyle w:val="Luettelokappale"/>
        <w:numPr>
          <w:ilvl w:val="0"/>
          <w:numId w:val="18"/>
        </w:numPr>
        <w:spacing w:after="0"/>
        <w:rPr>
          <w:lang w:val="sv-SE"/>
        </w:rPr>
      </w:pPr>
      <w:r w:rsidRPr="00CE226F">
        <w:rPr>
          <w:lang w:val="sv-SE"/>
        </w:rPr>
        <w:t>Produktionskedjan måste godkännas av behörig myndighet.</w:t>
      </w:r>
    </w:p>
    <w:p w14:paraId="746C1BEA" w14:textId="77777777" w:rsidR="00295F96" w:rsidRPr="00CE226F" w:rsidRDefault="00295F96" w:rsidP="00295F96">
      <w:pPr>
        <w:pStyle w:val="Luettelokappale"/>
        <w:numPr>
          <w:ilvl w:val="0"/>
          <w:numId w:val="18"/>
        </w:numPr>
        <w:spacing w:after="0"/>
        <w:rPr>
          <w:lang w:val="sv-SE"/>
        </w:rPr>
      </w:pPr>
      <w:r w:rsidRPr="00CE226F">
        <w:rPr>
          <w:lang w:val="sv-SE"/>
        </w:rPr>
        <w:t>Medlemsstaterna ska upprätta en lista över godkända djurhållningsplatser enligt artikel 53 och göra den tillgänglig för allmänheten.</w:t>
      </w:r>
    </w:p>
    <w:p w14:paraId="6A3F13F3" w14:textId="7812D521" w:rsidR="0063557B" w:rsidRPr="00CE226F" w:rsidRDefault="00295F96" w:rsidP="00295F96">
      <w:pPr>
        <w:pStyle w:val="Luettelokappale"/>
        <w:numPr>
          <w:ilvl w:val="0"/>
          <w:numId w:val="18"/>
        </w:numPr>
        <w:spacing w:after="0"/>
        <w:rPr>
          <w:lang w:val="sv-SE"/>
        </w:rPr>
      </w:pPr>
      <w:r w:rsidRPr="00CE226F">
        <w:rPr>
          <w:lang w:val="sv-SE"/>
        </w:rPr>
        <w:t>Behörig myndighet kan tillåta att aktörer inom produktionskedjan undantas från krav på identifiering av svindjur, förutsatt att spårbarhetsåtgärderna garanterar fullständig spårbarhet inom medlemsstaten.</w:t>
      </w:r>
    </w:p>
    <w:p w14:paraId="4CAA4E8E" w14:textId="77777777" w:rsidR="00295F96" w:rsidRPr="00CE226F" w:rsidRDefault="00295F96" w:rsidP="00295F96">
      <w:pPr>
        <w:pStyle w:val="Luettelokappale"/>
        <w:spacing w:after="0"/>
        <w:rPr>
          <w:lang w:val="sv-SE"/>
        </w:rPr>
      </w:pPr>
    </w:p>
    <w:p w14:paraId="2148BCAD" w14:textId="77777777" w:rsidR="00295F96" w:rsidRPr="00CE226F" w:rsidRDefault="00295F96" w:rsidP="00295F96">
      <w:pPr>
        <w:rPr>
          <w:u w:val="single"/>
          <w:lang w:val="sv-SE"/>
        </w:rPr>
      </w:pPr>
      <w:r w:rsidRPr="00CE226F">
        <w:rPr>
          <w:u w:val="single"/>
          <w:lang w:val="sv-SE"/>
        </w:rPr>
        <w:t>Ansökan om godkännande av produktionskedjan</w:t>
      </w:r>
    </w:p>
    <w:p w14:paraId="7E7B0B91" w14:textId="77777777" w:rsidR="00295F96" w:rsidRPr="00CE226F" w:rsidRDefault="00295F96" w:rsidP="00295F96">
      <w:pPr>
        <w:rPr>
          <w:lang w:val="sv-SE"/>
        </w:rPr>
      </w:pPr>
      <w:r w:rsidRPr="00CE226F">
        <w:rPr>
          <w:lang w:val="sv-SE"/>
        </w:rPr>
        <w:t>Ansökan kan skickas till Livsmedelsverket i fri form, eftersom det inte finns något särskilt ansökningsformulär. Ansökan kan göras när som helst, det är en öppen ansökningsprocess.</w:t>
      </w:r>
    </w:p>
    <w:p w14:paraId="7670DD85" w14:textId="2564F1C6" w:rsidR="00295F96" w:rsidRPr="00CE226F" w:rsidRDefault="00295F96" w:rsidP="00295F96">
      <w:pPr>
        <w:rPr>
          <w:lang w:val="sv-SE"/>
        </w:rPr>
      </w:pPr>
      <w:r w:rsidRPr="00CE226F">
        <w:rPr>
          <w:lang w:val="sv-SE"/>
        </w:rPr>
        <w:t xml:space="preserve">Ansökan ska skickas till Livsmedelsverkets registratur: </w:t>
      </w:r>
      <w:hyperlink r:id="rId5" w:history="1">
        <w:r w:rsidRPr="00CE226F">
          <w:rPr>
            <w:rStyle w:val="Hyperlinkki"/>
            <w:lang w:val="sv-SE"/>
          </w:rPr>
          <w:t>kirjaamo@ruokavirasto.fi</w:t>
        </w:r>
      </w:hyperlink>
      <w:r w:rsidRPr="00CE226F">
        <w:rPr>
          <w:lang w:val="sv-SE"/>
        </w:rPr>
        <w:t xml:space="preserve"> </w:t>
      </w:r>
    </w:p>
    <w:p w14:paraId="1D29F0D0" w14:textId="799C193F" w:rsidR="00D03986" w:rsidRPr="00927CD9" w:rsidRDefault="00295F96" w:rsidP="00295F96">
      <w:pPr>
        <w:rPr>
          <w:lang w:val="sv-SE"/>
        </w:rPr>
      </w:pPr>
      <w:r w:rsidRPr="00295F96">
        <w:rPr>
          <w:lang w:val="sv-SE"/>
        </w:rPr>
        <w:t>Avgift för behandling av ansökan: Avgiften tas ut enligt Jord- och skogsbruksministeriets förordning 820/2024 och dess taxetabell (punkt 10.7), 96 € per timme.</w:t>
      </w:r>
      <w:r>
        <w:rPr>
          <w:lang w:val="sv-SE"/>
        </w:rPr>
        <w:t xml:space="preserve"> </w:t>
      </w:r>
    </w:p>
    <w:p w14:paraId="7728F672" w14:textId="399FFE1A" w:rsidR="008F4300" w:rsidRPr="00295F96" w:rsidRDefault="00295F96" w:rsidP="00864996">
      <w:pPr>
        <w:rPr>
          <w:lang w:val="sv-SE"/>
        </w:rPr>
      </w:pPr>
      <w:r w:rsidRPr="00295F96">
        <w:rPr>
          <w:lang w:val="sv-SE"/>
        </w:rPr>
        <w:t>Mer information:</w:t>
      </w:r>
    </w:p>
    <w:p w14:paraId="5A88EFC9" w14:textId="40A88E1F" w:rsidR="00295F96" w:rsidRPr="00295F96" w:rsidRDefault="00864996" w:rsidP="00295F96">
      <w:pPr>
        <w:rPr>
          <w:lang w:val="sv-SE"/>
        </w:rPr>
      </w:pPr>
      <w:r w:rsidRPr="00295F96">
        <w:rPr>
          <w:lang w:val="sv-SE"/>
        </w:rPr>
        <w:t xml:space="preserve">Tanja Lähteinen </w:t>
      </w:r>
      <w:hyperlink r:id="rId6" w:history="1">
        <w:r w:rsidRPr="00295F96">
          <w:rPr>
            <w:rStyle w:val="Hyperlinkki"/>
            <w:lang w:val="sv-SE"/>
          </w:rPr>
          <w:t>tanja.lahteinen@ruokavirasto.fi</w:t>
        </w:r>
      </w:hyperlink>
      <w:r w:rsidRPr="00295F96">
        <w:rPr>
          <w:lang w:val="sv-SE"/>
        </w:rPr>
        <w:t xml:space="preserve">,   </w:t>
      </w:r>
      <w:r w:rsidR="00295F96" w:rsidRPr="00295F96">
        <w:rPr>
          <w:lang w:val="sv-SE"/>
        </w:rPr>
        <w:t>hälsosituation och listade sjukdomar</w:t>
      </w:r>
    </w:p>
    <w:p w14:paraId="42703C6D" w14:textId="4FD4491B" w:rsidR="00864996" w:rsidRPr="00295F96" w:rsidRDefault="00864996" w:rsidP="00864996">
      <w:pPr>
        <w:rPr>
          <w:lang w:val="sv-SE"/>
        </w:rPr>
      </w:pPr>
      <w:r w:rsidRPr="00295F96">
        <w:rPr>
          <w:lang w:val="sv-SE"/>
        </w:rPr>
        <w:t xml:space="preserve">Marjaana Spets </w:t>
      </w:r>
      <w:hyperlink r:id="rId7" w:history="1">
        <w:r w:rsidRPr="00295F96">
          <w:rPr>
            <w:rStyle w:val="Hyperlinkki"/>
            <w:lang w:val="sv-SE"/>
          </w:rPr>
          <w:t>marjaana.spets@ruokavirasto.fi</w:t>
        </w:r>
      </w:hyperlink>
      <w:r w:rsidRPr="00295F96">
        <w:rPr>
          <w:lang w:val="sv-SE"/>
        </w:rPr>
        <w:t xml:space="preserve">,  </w:t>
      </w:r>
      <w:r w:rsidR="00295F96" w:rsidRPr="00295F96">
        <w:rPr>
          <w:lang w:val="sv-SE"/>
        </w:rPr>
        <w:t>spårbarhet av svindjur</w:t>
      </w:r>
    </w:p>
    <w:sectPr w:rsidR="00864996" w:rsidRPr="00295F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9A6"/>
    <w:multiLevelType w:val="multilevel"/>
    <w:tmpl w:val="8BDC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8600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2B401F"/>
    <w:multiLevelType w:val="hybridMultilevel"/>
    <w:tmpl w:val="5A0CF5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E567EA"/>
    <w:multiLevelType w:val="hybridMultilevel"/>
    <w:tmpl w:val="3226594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2EE34A0"/>
    <w:multiLevelType w:val="hybridMultilevel"/>
    <w:tmpl w:val="81809D6C"/>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5" w15:restartNumberingAfterBreak="0">
    <w:nsid w:val="23180DCD"/>
    <w:multiLevelType w:val="multilevel"/>
    <w:tmpl w:val="040B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5E461AC"/>
    <w:multiLevelType w:val="hybridMultilevel"/>
    <w:tmpl w:val="73EEF190"/>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AAC4FD2"/>
    <w:multiLevelType w:val="hybridMultilevel"/>
    <w:tmpl w:val="D068B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2451F6"/>
    <w:multiLevelType w:val="hybridMultilevel"/>
    <w:tmpl w:val="2A9E5BAC"/>
    <w:lvl w:ilvl="0" w:tplc="040B0017">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2C0E4825"/>
    <w:multiLevelType w:val="hybridMultilevel"/>
    <w:tmpl w:val="FA6A61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2D307FE"/>
    <w:multiLevelType w:val="multilevel"/>
    <w:tmpl w:val="7DD4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77946"/>
    <w:multiLevelType w:val="multilevel"/>
    <w:tmpl w:val="90128C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CBD65CE"/>
    <w:multiLevelType w:val="hybridMultilevel"/>
    <w:tmpl w:val="987C4C2E"/>
    <w:lvl w:ilvl="0" w:tplc="EC32DE2C">
      <w:start w:val="1"/>
      <w:numFmt w:val="bullet"/>
      <w:lvlText w:val="•"/>
      <w:lvlJc w:val="left"/>
      <w:pPr>
        <w:tabs>
          <w:tab w:val="num" w:pos="720"/>
        </w:tabs>
        <w:ind w:left="720" w:hanging="360"/>
      </w:pPr>
      <w:rPr>
        <w:rFonts w:ascii="Arial" w:hAnsi="Arial" w:hint="default"/>
      </w:rPr>
    </w:lvl>
    <w:lvl w:ilvl="1" w:tplc="CD68C57C" w:tentative="1">
      <w:start w:val="1"/>
      <w:numFmt w:val="bullet"/>
      <w:lvlText w:val="•"/>
      <w:lvlJc w:val="left"/>
      <w:pPr>
        <w:tabs>
          <w:tab w:val="num" w:pos="1440"/>
        </w:tabs>
        <w:ind w:left="1440" w:hanging="360"/>
      </w:pPr>
      <w:rPr>
        <w:rFonts w:ascii="Arial" w:hAnsi="Arial" w:hint="default"/>
      </w:rPr>
    </w:lvl>
    <w:lvl w:ilvl="2" w:tplc="A26479A6" w:tentative="1">
      <w:start w:val="1"/>
      <w:numFmt w:val="bullet"/>
      <w:lvlText w:val="•"/>
      <w:lvlJc w:val="left"/>
      <w:pPr>
        <w:tabs>
          <w:tab w:val="num" w:pos="2160"/>
        </w:tabs>
        <w:ind w:left="2160" w:hanging="360"/>
      </w:pPr>
      <w:rPr>
        <w:rFonts w:ascii="Arial" w:hAnsi="Arial" w:hint="default"/>
      </w:rPr>
    </w:lvl>
    <w:lvl w:ilvl="3" w:tplc="7382A6DA" w:tentative="1">
      <w:start w:val="1"/>
      <w:numFmt w:val="bullet"/>
      <w:lvlText w:val="•"/>
      <w:lvlJc w:val="left"/>
      <w:pPr>
        <w:tabs>
          <w:tab w:val="num" w:pos="2880"/>
        </w:tabs>
        <w:ind w:left="2880" w:hanging="360"/>
      </w:pPr>
      <w:rPr>
        <w:rFonts w:ascii="Arial" w:hAnsi="Arial" w:hint="default"/>
      </w:rPr>
    </w:lvl>
    <w:lvl w:ilvl="4" w:tplc="8020CDDC" w:tentative="1">
      <w:start w:val="1"/>
      <w:numFmt w:val="bullet"/>
      <w:lvlText w:val="•"/>
      <w:lvlJc w:val="left"/>
      <w:pPr>
        <w:tabs>
          <w:tab w:val="num" w:pos="3600"/>
        </w:tabs>
        <w:ind w:left="3600" w:hanging="360"/>
      </w:pPr>
      <w:rPr>
        <w:rFonts w:ascii="Arial" w:hAnsi="Arial" w:hint="default"/>
      </w:rPr>
    </w:lvl>
    <w:lvl w:ilvl="5" w:tplc="EA58DCFC" w:tentative="1">
      <w:start w:val="1"/>
      <w:numFmt w:val="bullet"/>
      <w:lvlText w:val="•"/>
      <w:lvlJc w:val="left"/>
      <w:pPr>
        <w:tabs>
          <w:tab w:val="num" w:pos="4320"/>
        </w:tabs>
        <w:ind w:left="4320" w:hanging="360"/>
      </w:pPr>
      <w:rPr>
        <w:rFonts w:ascii="Arial" w:hAnsi="Arial" w:hint="default"/>
      </w:rPr>
    </w:lvl>
    <w:lvl w:ilvl="6" w:tplc="2F006B18" w:tentative="1">
      <w:start w:val="1"/>
      <w:numFmt w:val="bullet"/>
      <w:lvlText w:val="•"/>
      <w:lvlJc w:val="left"/>
      <w:pPr>
        <w:tabs>
          <w:tab w:val="num" w:pos="5040"/>
        </w:tabs>
        <w:ind w:left="5040" w:hanging="360"/>
      </w:pPr>
      <w:rPr>
        <w:rFonts w:ascii="Arial" w:hAnsi="Arial" w:hint="default"/>
      </w:rPr>
    </w:lvl>
    <w:lvl w:ilvl="7" w:tplc="F8E0354E" w:tentative="1">
      <w:start w:val="1"/>
      <w:numFmt w:val="bullet"/>
      <w:lvlText w:val="•"/>
      <w:lvlJc w:val="left"/>
      <w:pPr>
        <w:tabs>
          <w:tab w:val="num" w:pos="5760"/>
        </w:tabs>
        <w:ind w:left="5760" w:hanging="360"/>
      </w:pPr>
      <w:rPr>
        <w:rFonts w:ascii="Arial" w:hAnsi="Arial" w:hint="default"/>
      </w:rPr>
    </w:lvl>
    <w:lvl w:ilvl="8" w:tplc="5AD866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0A3596"/>
    <w:multiLevelType w:val="hybridMultilevel"/>
    <w:tmpl w:val="9A3EEC44"/>
    <w:lvl w:ilvl="0" w:tplc="040B0017">
      <w:start w:val="1"/>
      <w:numFmt w:val="lowerLetter"/>
      <w:lvlText w:val="%1)"/>
      <w:lvlJc w:val="left"/>
      <w:pPr>
        <w:ind w:left="2070" w:hanging="360"/>
      </w:pPr>
    </w:lvl>
    <w:lvl w:ilvl="1" w:tplc="040B0019" w:tentative="1">
      <w:start w:val="1"/>
      <w:numFmt w:val="lowerLetter"/>
      <w:lvlText w:val="%2."/>
      <w:lvlJc w:val="left"/>
      <w:pPr>
        <w:ind w:left="2790" w:hanging="360"/>
      </w:pPr>
    </w:lvl>
    <w:lvl w:ilvl="2" w:tplc="040B001B" w:tentative="1">
      <w:start w:val="1"/>
      <w:numFmt w:val="lowerRoman"/>
      <w:lvlText w:val="%3."/>
      <w:lvlJc w:val="right"/>
      <w:pPr>
        <w:ind w:left="3510" w:hanging="180"/>
      </w:pPr>
    </w:lvl>
    <w:lvl w:ilvl="3" w:tplc="040B000F" w:tentative="1">
      <w:start w:val="1"/>
      <w:numFmt w:val="decimal"/>
      <w:lvlText w:val="%4."/>
      <w:lvlJc w:val="left"/>
      <w:pPr>
        <w:ind w:left="4230" w:hanging="360"/>
      </w:pPr>
    </w:lvl>
    <w:lvl w:ilvl="4" w:tplc="040B0019" w:tentative="1">
      <w:start w:val="1"/>
      <w:numFmt w:val="lowerLetter"/>
      <w:lvlText w:val="%5."/>
      <w:lvlJc w:val="left"/>
      <w:pPr>
        <w:ind w:left="4950" w:hanging="360"/>
      </w:pPr>
    </w:lvl>
    <w:lvl w:ilvl="5" w:tplc="040B001B" w:tentative="1">
      <w:start w:val="1"/>
      <w:numFmt w:val="lowerRoman"/>
      <w:lvlText w:val="%6."/>
      <w:lvlJc w:val="right"/>
      <w:pPr>
        <w:ind w:left="5670" w:hanging="180"/>
      </w:pPr>
    </w:lvl>
    <w:lvl w:ilvl="6" w:tplc="040B000F" w:tentative="1">
      <w:start w:val="1"/>
      <w:numFmt w:val="decimal"/>
      <w:lvlText w:val="%7."/>
      <w:lvlJc w:val="left"/>
      <w:pPr>
        <w:ind w:left="6390" w:hanging="360"/>
      </w:pPr>
    </w:lvl>
    <w:lvl w:ilvl="7" w:tplc="040B0019" w:tentative="1">
      <w:start w:val="1"/>
      <w:numFmt w:val="lowerLetter"/>
      <w:lvlText w:val="%8."/>
      <w:lvlJc w:val="left"/>
      <w:pPr>
        <w:ind w:left="7110" w:hanging="360"/>
      </w:pPr>
    </w:lvl>
    <w:lvl w:ilvl="8" w:tplc="040B001B" w:tentative="1">
      <w:start w:val="1"/>
      <w:numFmt w:val="lowerRoman"/>
      <w:lvlText w:val="%9."/>
      <w:lvlJc w:val="right"/>
      <w:pPr>
        <w:ind w:left="7830" w:hanging="180"/>
      </w:pPr>
    </w:lvl>
  </w:abstractNum>
  <w:abstractNum w:abstractNumId="14" w15:restartNumberingAfterBreak="0">
    <w:nsid w:val="45DE2197"/>
    <w:multiLevelType w:val="hybridMultilevel"/>
    <w:tmpl w:val="34BC7D9A"/>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B511BAE"/>
    <w:multiLevelType w:val="multilevel"/>
    <w:tmpl w:val="5650D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B531F"/>
    <w:multiLevelType w:val="multilevel"/>
    <w:tmpl w:val="1C5AF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AA415AC"/>
    <w:multiLevelType w:val="multilevel"/>
    <w:tmpl w:val="277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65819"/>
    <w:multiLevelType w:val="hybridMultilevel"/>
    <w:tmpl w:val="BF047DD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5D90A1E"/>
    <w:multiLevelType w:val="multilevel"/>
    <w:tmpl w:val="B6E4C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594920">
    <w:abstractNumId w:val="12"/>
  </w:num>
  <w:num w:numId="2" w16cid:durableId="818813550">
    <w:abstractNumId w:val="7"/>
  </w:num>
  <w:num w:numId="3" w16cid:durableId="1915629312">
    <w:abstractNumId w:val="14"/>
  </w:num>
  <w:num w:numId="4" w16cid:durableId="1627732387">
    <w:abstractNumId w:val="18"/>
  </w:num>
  <w:num w:numId="5" w16cid:durableId="728070349">
    <w:abstractNumId w:val="5"/>
  </w:num>
  <w:num w:numId="6" w16cid:durableId="718213354">
    <w:abstractNumId w:val="6"/>
  </w:num>
  <w:num w:numId="7" w16cid:durableId="1159927606">
    <w:abstractNumId w:val="15"/>
  </w:num>
  <w:num w:numId="8" w16cid:durableId="473058979">
    <w:abstractNumId w:val="17"/>
  </w:num>
  <w:num w:numId="9" w16cid:durableId="2059280311">
    <w:abstractNumId w:val="0"/>
  </w:num>
  <w:num w:numId="10" w16cid:durableId="196046245">
    <w:abstractNumId w:val="3"/>
  </w:num>
  <w:num w:numId="11" w16cid:durableId="399210965">
    <w:abstractNumId w:val="9"/>
  </w:num>
  <w:num w:numId="12" w16cid:durableId="1622492174">
    <w:abstractNumId w:val="1"/>
  </w:num>
  <w:num w:numId="13" w16cid:durableId="2018381511">
    <w:abstractNumId w:val="19"/>
  </w:num>
  <w:num w:numId="14" w16cid:durableId="1841964054">
    <w:abstractNumId w:val="4"/>
  </w:num>
  <w:num w:numId="15" w16cid:durableId="165366519">
    <w:abstractNumId w:val="16"/>
  </w:num>
  <w:num w:numId="16" w16cid:durableId="1707365408">
    <w:abstractNumId w:val="11"/>
  </w:num>
  <w:num w:numId="17" w16cid:durableId="1355811043">
    <w:abstractNumId w:val="8"/>
  </w:num>
  <w:num w:numId="18" w16cid:durableId="1220435534">
    <w:abstractNumId w:val="2"/>
  </w:num>
  <w:num w:numId="19" w16cid:durableId="1537884363">
    <w:abstractNumId w:val="10"/>
  </w:num>
  <w:num w:numId="20" w16cid:durableId="1826582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D"/>
    <w:rsid w:val="00004F40"/>
    <w:rsid w:val="000354FC"/>
    <w:rsid w:val="00042BE1"/>
    <w:rsid w:val="00047180"/>
    <w:rsid w:val="00050236"/>
    <w:rsid w:val="00056FB7"/>
    <w:rsid w:val="000657B1"/>
    <w:rsid w:val="00072854"/>
    <w:rsid w:val="00073964"/>
    <w:rsid w:val="00085B7E"/>
    <w:rsid w:val="00090A04"/>
    <w:rsid w:val="000A36F7"/>
    <w:rsid w:val="000C2F6E"/>
    <w:rsid w:val="000D4EC7"/>
    <w:rsid w:val="000D79CD"/>
    <w:rsid w:val="000E09F5"/>
    <w:rsid w:val="000E7388"/>
    <w:rsid w:val="000F2BF2"/>
    <w:rsid w:val="001377A7"/>
    <w:rsid w:val="0016304A"/>
    <w:rsid w:val="001835DC"/>
    <w:rsid w:val="001857B6"/>
    <w:rsid w:val="001865F3"/>
    <w:rsid w:val="00190093"/>
    <w:rsid w:val="001C6DE6"/>
    <w:rsid w:val="001C6E31"/>
    <w:rsid w:val="001E67D1"/>
    <w:rsid w:val="002006FA"/>
    <w:rsid w:val="00223A90"/>
    <w:rsid w:val="00240108"/>
    <w:rsid w:val="00246F8C"/>
    <w:rsid w:val="0025051C"/>
    <w:rsid w:val="00252EB7"/>
    <w:rsid w:val="00266D52"/>
    <w:rsid w:val="00290860"/>
    <w:rsid w:val="00295F96"/>
    <w:rsid w:val="002B2820"/>
    <w:rsid w:val="002C4147"/>
    <w:rsid w:val="002D08A0"/>
    <w:rsid w:val="002D5142"/>
    <w:rsid w:val="002D64D4"/>
    <w:rsid w:val="002E2095"/>
    <w:rsid w:val="002E721B"/>
    <w:rsid w:val="002F0E6C"/>
    <w:rsid w:val="002F7765"/>
    <w:rsid w:val="0031158D"/>
    <w:rsid w:val="0031177B"/>
    <w:rsid w:val="003171D5"/>
    <w:rsid w:val="0032072D"/>
    <w:rsid w:val="00334258"/>
    <w:rsid w:val="003376DC"/>
    <w:rsid w:val="0033774D"/>
    <w:rsid w:val="003441B7"/>
    <w:rsid w:val="0035447C"/>
    <w:rsid w:val="003620CE"/>
    <w:rsid w:val="00392622"/>
    <w:rsid w:val="003A2B42"/>
    <w:rsid w:val="003D7553"/>
    <w:rsid w:val="003E029F"/>
    <w:rsid w:val="003E68F2"/>
    <w:rsid w:val="003F32B0"/>
    <w:rsid w:val="003F3C45"/>
    <w:rsid w:val="00414E5F"/>
    <w:rsid w:val="004538B4"/>
    <w:rsid w:val="0047239B"/>
    <w:rsid w:val="004738BA"/>
    <w:rsid w:val="0047653A"/>
    <w:rsid w:val="004A411F"/>
    <w:rsid w:val="004A4FA4"/>
    <w:rsid w:val="004D322C"/>
    <w:rsid w:val="004E0C37"/>
    <w:rsid w:val="00504B10"/>
    <w:rsid w:val="00515818"/>
    <w:rsid w:val="00582934"/>
    <w:rsid w:val="00585B38"/>
    <w:rsid w:val="005A3DE5"/>
    <w:rsid w:val="005C751A"/>
    <w:rsid w:val="0063557B"/>
    <w:rsid w:val="006367FE"/>
    <w:rsid w:val="006522A8"/>
    <w:rsid w:val="0065465B"/>
    <w:rsid w:val="00654D7F"/>
    <w:rsid w:val="00666079"/>
    <w:rsid w:val="0067191D"/>
    <w:rsid w:val="00684C02"/>
    <w:rsid w:val="00686FC3"/>
    <w:rsid w:val="00693623"/>
    <w:rsid w:val="006A149B"/>
    <w:rsid w:val="006A7583"/>
    <w:rsid w:val="006D0A0A"/>
    <w:rsid w:val="006D785E"/>
    <w:rsid w:val="006F501F"/>
    <w:rsid w:val="006F6D4F"/>
    <w:rsid w:val="00704EB4"/>
    <w:rsid w:val="00710797"/>
    <w:rsid w:val="00714E1B"/>
    <w:rsid w:val="00724C1C"/>
    <w:rsid w:val="00731DE6"/>
    <w:rsid w:val="00741290"/>
    <w:rsid w:val="00742044"/>
    <w:rsid w:val="00760392"/>
    <w:rsid w:val="0077459F"/>
    <w:rsid w:val="00781084"/>
    <w:rsid w:val="007974D4"/>
    <w:rsid w:val="007B5802"/>
    <w:rsid w:val="007C39E7"/>
    <w:rsid w:val="007C453D"/>
    <w:rsid w:val="007D6005"/>
    <w:rsid w:val="007F55D5"/>
    <w:rsid w:val="00800838"/>
    <w:rsid w:val="0083673B"/>
    <w:rsid w:val="00836750"/>
    <w:rsid w:val="00847E0B"/>
    <w:rsid w:val="00856008"/>
    <w:rsid w:val="00864996"/>
    <w:rsid w:val="00873F1B"/>
    <w:rsid w:val="008878B2"/>
    <w:rsid w:val="00890EF7"/>
    <w:rsid w:val="008D7CEE"/>
    <w:rsid w:val="008F4300"/>
    <w:rsid w:val="0091419A"/>
    <w:rsid w:val="00927CD9"/>
    <w:rsid w:val="00934054"/>
    <w:rsid w:val="009341FF"/>
    <w:rsid w:val="0093756A"/>
    <w:rsid w:val="0096198D"/>
    <w:rsid w:val="009625D5"/>
    <w:rsid w:val="00971229"/>
    <w:rsid w:val="00972161"/>
    <w:rsid w:val="00976F72"/>
    <w:rsid w:val="00981D39"/>
    <w:rsid w:val="009920FB"/>
    <w:rsid w:val="009C4BA3"/>
    <w:rsid w:val="009C6BB6"/>
    <w:rsid w:val="009F6545"/>
    <w:rsid w:val="00A158D3"/>
    <w:rsid w:val="00A316AB"/>
    <w:rsid w:val="00A810EA"/>
    <w:rsid w:val="00AA35CE"/>
    <w:rsid w:val="00AC1744"/>
    <w:rsid w:val="00AC3E3F"/>
    <w:rsid w:val="00AE11FC"/>
    <w:rsid w:val="00AE1B32"/>
    <w:rsid w:val="00B1030A"/>
    <w:rsid w:val="00B30E19"/>
    <w:rsid w:val="00B654D5"/>
    <w:rsid w:val="00B7340A"/>
    <w:rsid w:val="00B93085"/>
    <w:rsid w:val="00B97195"/>
    <w:rsid w:val="00BA070F"/>
    <w:rsid w:val="00BA187F"/>
    <w:rsid w:val="00BA29DB"/>
    <w:rsid w:val="00BC4E19"/>
    <w:rsid w:val="00BD2C23"/>
    <w:rsid w:val="00BF20A5"/>
    <w:rsid w:val="00BF3F1A"/>
    <w:rsid w:val="00BF626C"/>
    <w:rsid w:val="00C04A1A"/>
    <w:rsid w:val="00C35BFD"/>
    <w:rsid w:val="00C53FDD"/>
    <w:rsid w:val="00C70C11"/>
    <w:rsid w:val="00C759A1"/>
    <w:rsid w:val="00C75CEF"/>
    <w:rsid w:val="00C82933"/>
    <w:rsid w:val="00C82F6D"/>
    <w:rsid w:val="00C86969"/>
    <w:rsid w:val="00CA4040"/>
    <w:rsid w:val="00CE0FF4"/>
    <w:rsid w:val="00CE226F"/>
    <w:rsid w:val="00CF031C"/>
    <w:rsid w:val="00D01CB3"/>
    <w:rsid w:val="00D03986"/>
    <w:rsid w:val="00D22D54"/>
    <w:rsid w:val="00D443DC"/>
    <w:rsid w:val="00D5147F"/>
    <w:rsid w:val="00D56CD5"/>
    <w:rsid w:val="00D57587"/>
    <w:rsid w:val="00D76284"/>
    <w:rsid w:val="00D77203"/>
    <w:rsid w:val="00D82282"/>
    <w:rsid w:val="00D90B98"/>
    <w:rsid w:val="00D95174"/>
    <w:rsid w:val="00DB5A3A"/>
    <w:rsid w:val="00DE2CD6"/>
    <w:rsid w:val="00E133DB"/>
    <w:rsid w:val="00E23468"/>
    <w:rsid w:val="00E505DE"/>
    <w:rsid w:val="00E93E61"/>
    <w:rsid w:val="00EB6AAA"/>
    <w:rsid w:val="00EC719B"/>
    <w:rsid w:val="00ED2ED4"/>
    <w:rsid w:val="00EF18E8"/>
    <w:rsid w:val="00EF32AA"/>
    <w:rsid w:val="00EF3D10"/>
    <w:rsid w:val="00EF4ADE"/>
    <w:rsid w:val="00F004D8"/>
    <w:rsid w:val="00F15865"/>
    <w:rsid w:val="00F17E9E"/>
    <w:rsid w:val="00F50445"/>
    <w:rsid w:val="00F67461"/>
    <w:rsid w:val="00F747EA"/>
    <w:rsid w:val="00F95095"/>
    <w:rsid w:val="00FB2C5F"/>
    <w:rsid w:val="00FC4FFC"/>
    <w:rsid w:val="00FF4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10FC"/>
  <w15:chartTrackingRefBased/>
  <w15:docId w15:val="{FBD10BEB-A0D4-4F2E-B933-9C21773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D6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52E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D82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D822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6198D"/>
    <w:pPr>
      <w:ind w:left="720"/>
      <w:contextualSpacing/>
    </w:pPr>
  </w:style>
  <w:style w:type="character" w:styleId="Hyperlinkki">
    <w:name w:val="Hyperlink"/>
    <w:basedOn w:val="Kappaleenoletusfontti"/>
    <w:uiPriority w:val="99"/>
    <w:unhideWhenUsed/>
    <w:rsid w:val="00D03986"/>
    <w:rPr>
      <w:color w:val="0563C1" w:themeColor="hyperlink"/>
      <w:u w:val="single"/>
    </w:rPr>
  </w:style>
  <w:style w:type="character" w:styleId="Ratkaisematonmaininta">
    <w:name w:val="Unresolved Mention"/>
    <w:basedOn w:val="Kappaleenoletusfontti"/>
    <w:uiPriority w:val="99"/>
    <w:semiHidden/>
    <w:unhideWhenUsed/>
    <w:rsid w:val="00D03986"/>
    <w:rPr>
      <w:color w:val="605E5C"/>
      <w:shd w:val="clear" w:color="auto" w:fill="E1DFDD"/>
    </w:rPr>
  </w:style>
  <w:style w:type="character" w:customStyle="1" w:styleId="Otsikko2Char">
    <w:name w:val="Otsikko 2 Char"/>
    <w:basedOn w:val="Kappaleenoletusfontti"/>
    <w:link w:val="Otsikko2"/>
    <w:uiPriority w:val="9"/>
    <w:rsid w:val="00252EB7"/>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D8228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D82282"/>
    <w:rPr>
      <w:rFonts w:asciiTheme="majorHAnsi" w:eastAsiaTheme="majorEastAsia" w:hAnsiTheme="majorHAnsi" w:cstheme="majorBidi"/>
      <w:i/>
      <w:iCs/>
      <w:color w:val="2F5496" w:themeColor="accent1" w:themeShade="BF"/>
    </w:rPr>
  </w:style>
  <w:style w:type="character" w:customStyle="1" w:styleId="Otsikko1Char">
    <w:name w:val="Otsikko 1 Char"/>
    <w:basedOn w:val="Kappaleenoletusfontti"/>
    <w:link w:val="Otsikko1"/>
    <w:uiPriority w:val="9"/>
    <w:rsid w:val="007D6005"/>
    <w:rPr>
      <w:rFonts w:asciiTheme="majorHAnsi" w:eastAsiaTheme="majorEastAsia" w:hAnsiTheme="majorHAnsi" w:cstheme="majorBidi"/>
      <w:color w:val="2F5496" w:themeColor="accent1" w:themeShade="BF"/>
      <w:sz w:val="32"/>
      <w:szCs w:val="32"/>
    </w:rPr>
  </w:style>
  <w:style w:type="character" w:styleId="Voimakas">
    <w:name w:val="Strong"/>
    <w:basedOn w:val="Kappaleenoletusfontti"/>
    <w:uiPriority w:val="22"/>
    <w:qFormat/>
    <w:rsid w:val="0033774D"/>
    <w:rPr>
      <w:b/>
      <w:bCs/>
    </w:rPr>
  </w:style>
  <w:style w:type="paragraph" w:styleId="NormaaliWWW">
    <w:name w:val="Normal (Web)"/>
    <w:basedOn w:val="Normaali"/>
    <w:uiPriority w:val="99"/>
    <w:semiHidden/>
    <w:unhideWhenUsed/>
    <w:rsid w:val="0033774D"/>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089">
      <w:bodyDiv w:val="1"/>
      <w:marLeft w:val="0"/>
      <w:marRight w:val="0"/>
      <w:marTop w:val="0"/>
      <w:marBottom w:val="0"/>
      <w:divBdr>
        <w:top w:val="none" w:sz="0" w:space="0" w:color="auto"/>
        <w:left w:val="none" w:sz="0" w:space="0" w:color="auto"/>
        <w:bottom w:val="none" w:sz="0" w:space="0" w:color="auto"/>
        <w:right w:val="none" w:sz="0" w:space="0" w:color="auto"/>
      </w:divBdr>
    </w:div>
    <w:div w:id="137571429">
      <w:bodyDiv w:val="1"/>
      <w:marLeft w:val="0"/>
      <w:marRight w:val="0"/>
      <w:marTop w:val="0"/>
      <w:marBottom w:val="0"/>
      <w:divBdr>
        <w:top w:val="none" w:sz="0" w:space="0" w:color="auto"/>
        <w:left w:val="none" w:sz="0" w:space="0" w:color="auto"/>
        <w:bottom w:val="none" w:sz="0" w:space="0" w:color="auto"/>
        <w:right w:val="none" w:sz="0" w:space="0" w:color="auto"/>
      </w:divBdr>
    </w:div>
    <w:div w:id="140007094">
      <w:bodyDiv w:val="1"/>
      <w:marLeft w:val="0"/>
      <w:marRight w:val="0"/>
      <w:marTop w:val="0"/>
      <w:marBottom w:val="0"/>
      <w:divBdr>
        <w:top w:val="none" w:sz="0" w:space="0" w:color="auto"/>
        <w:left w:val="none" w:sz="0" w:space="0" w:color="auto"/>
        <w:bottom w:val="none" w:sz="0" w:space="0" w:color="auto"/>
        <w:right w:val="none" w:sz="0" w:space="0" w:color="auto"/>
      </w:divBdr>
    </w:div>
    <w:div w:id="151218997">
      <w:bodyDiv w:val="1"/>
      <w:marLeft w:val="0"/>
      <w:marRight w:val="0"/>
      <w:marTop w:val="0"/>
      <w:marBottom w:val="0"/>
      <w:divBdr>
        <w:top w:val="none" w:sz="0" w:space="0" w:color="auto"/>
        <w:left w:val="none" w:sz="0" w:space="0" w:color="auto"/>
        <w:bottom w:val="none" w:sz="0" w:space="0" w:color="auto"/>
        <w:right w:val="none" w:sz="0" w:space="0" w:color="auto"/>
      </w:divBdr>
    </w:div>
    <w:div w:id="207959750">
      <w:bodyDiv w:val="1"/>
      <w:marLeft w:val="0"/>
      <w:marRight w:val="0"/>
      <w:marTop w:val="0"/>
      <w:marBottom w:val="0"/>
      <w:divBdr>
        <w:top w:val="none" w:sz="0" w:space="0" w:color="auto"/>
        <w:left w:val="none" w:sz="0" w:space="0" w:color="auto"/>
        <w:bottom w:val="none" w:sz="0" w:space="0" w:color="auto"/>
        <w:right w:val="none" w:sz="0" w:space="0" w:color="auto"/>
      </w:divBdr>
    </w:div>
    <w:div w:id="318659301">
      <w:bodyDiv w:val="1"/>
      <w:marLeft w:val="0"/>
      <w:marRight w:val="0"/>
      <w:marTop w:val="0"/>
      <w:marBottom w:val="0"/>
      <w:divBdr>
        <w:top w:val="none" w:sz="0" w:space="0" w:color="auto"/>
        <w:left w:val="none" w:sz="0" w:space="0" w:color="auto"/>
        <w:bottom w:val="none" w:sz="0" w:space="0" w:color="auto"/>
        <w:right w:val="none" w:sz="0" w:space="0" w:color="auto"/>
      </w:divBdr>
    </w:div>
    <w:div w:id="389354580">
      <w:bodyDiv w:val="1"/>
      <w:marLeft w:val="0"/>
      <w:marRight w:val="0"/>
      <w:marTop w:val="0"/>
      <w:marBottom w:val="0"/>
      <w:divBdr>
        <w:top w:val="none" w:sz="0" w:space="0" w:color="auto"/>
        <w:left w:val="none" w:sz="0" w:space="0" w:color="auto"/>
        <w:bottom w:val="none" w:sz="0" w:space="0" w:color="auto"/>
        <w:right w:val="none" w:sz="0" w:space="0" w:color="auto"/>
      </w:divBdr>
    </w:div>
    <w:div w:id="409280352">
      <w:bodyDiv w:val="1"/>
      <w:marLeft w:val="0"/>
      <w:marRight w:val="0"/>
      <w:marTop w:val="0"/>
      <w:marBottom w:val="0"/>
      <w:divBdr>
        <w:top w:val="none" w:sz="0" w:space="0" w:color="auto"/>
        <w:left w:val="none" w:sz="0" w:space="0" w:color="auto"/>
        <w:bottom w:val="none" w:sz="0" w:space="0" w:color="auto"/>
        <w:right w:val="none" w:sz="0" w:space="0" w:color="auto"/>
      </w:divBdr>
    </w:div>
    <w:div w:id="710039701">
      <w:bodyDiv w:val="1"/>
      <w:marLeft w:val="0"/>
      <w:marRight w:val="0"/>
      <w:marTop w:val="0"/>
      <w:marBottom w:val="0"/>
      <w:divBdr>
        <w:top w:val="none" w:sz="0" w:space="0" w:color="auto"/>
        <w:left w:val="none" w:sz="0" w:space="0" w:color="auto"/>
        <w:bottom w:val="none" w:sz="0" w:space="0" w:color="auto"/>
        <w:right w:val="none" w:sz="0" w:space="0" w:color="auto"/>
      </w:divBdr>
    </w:div>
    <w:div w:id="718092056">
      <w:bodyDiv w:val="1"/>
      <w:marLeft w:val="0"/>
      <w:marRight w:val="0"/>
      <w:marTop w:val="0"/>
      <w:marBottom w:val="0"/>
      <w:divBdr>
        <w:top w:val="none" w:sz="0" w:space="0" w:color="auto"/>
        <w:left w:val="none" w:sz="0" w:space="0" w:color="auto"/>
        <w:bottom w:val="none" w:sz="0" w:space="0" w:color="auto"/>
        <w:right w:val="none" w:sz="0" w:space="0" w:color="auto"/>
      </w:divBdr>
    </w:div>
    <w:div w:id="855458537">
      <w:bodyDiv w:val="1"/>
      <w:marLeft w:val="0"/>
      <w:marRight w:val="0"/>
      <w:marTop w:val="0"/>
      <w:marBottom w:val="0"/>
      <w:divBdr>
        <w:top w:val="none" w:sz="0" w:space="0" w:color="auto"/>
        <w:left w:val="none" w:sz="0" w:space="0" w:color="auto"/>
        <w:bottom w:val="none" w:sz="0" w:space="0" w:color="auto"/>
        <w:right w:val="none" w:sz="0" w:space="0" w:color="auto"/>
      </w:divBdr>
    </w:div>
    <w:div w:id="868954449">
      <w:bodyDiv w:val="1"/>
      <w:marLeft w:val="0"/>
      <w:marRight w:val="0"/>
      <w:marTop w:val="0"/>
      <w:marBottom w:val="0"/>
      <w:divBdr>
        <w:top w:val="none" w:sz="0" w:space="0" w:color="auto"/>
        <w:left w:val="none" w:sz="0" w:space="0" w:color="auto"/>
        <w:bottom w:val="none" w:sz="0" w:space="0" w:color="auto"/>
        <w:right w:val="none" w:sz="0" w:space="0" w:color="auto"/>
      </w:divBdr>
    </w:div>
    <w:div w:id="955449462">
      <w:bodyDiv w:val="1"/>
      <w:marLeft w:val="0"/>
      <w:marRight w:val="0"/>
      <w:marTop w:val="0"/>
      <w:marBottom w:val="0"/>
      <w:divBdr>
        <w:top w:val="none" w:sz="0" w:space="0" w:color="auto"/>
        <w:left w:val="none" w:sz="0" w:space="0" w:color="auto"/>
        <w:bottom w:val="none" w:sz="0" w:space="0" w:color="auto"/>
        <w:right w:val="none" w:sz="0" w:space="0" w:color="auto"/>
      </w:divBdr>
    </w:div>
    <w:div w:id="1319529494">
      <w:bodyDiv w:val="1"/>
      <w:marLeft w:val="0"/>
      <w:marRight w:val="0"/>
      <w:marTop w:val="0"/>
      <w:marBottom w:val="0"/>
      <w:divBdr>
        <w:top w:val="none" w:sz="0" w:space="0" w:color="auto"/>
        <w:left w:val="none" w:sz="0" w:space="0" w:color="auto"/>
        <w:bottom w:val="none" w:sz="0" w:space="0" w:color="auto"/>
        <w:right w:val="none" w:sz="0" w:space="0" w:color="auto"/>
      </w:divBdr>
    </w:div>
    <w:div w:id="1548492911">
      <w:bodyDiv w:val="1"/>
      <w:marLeft w:val="0"/>
      <w:marRight w:val="0"/>
      <w:marTop w:val="0"/>
      <w:marBottom w:val="0"/>
      <w:divBdr>
        <w:top w:val="none" w:sz="0" w:space="0" w:color="auto"/>
        <w:left w:val="none" w:sz="0" w:space="0" w:color="auto"/>
        <w:bottom w:val="none" w:sz="0" w:space="0" w:color="auto"/>
        <w:right w:val="none" w:sz="0" w:space="0" w:color="auto"/>
      </w:divBdr>
    </w:div>
    <w:div w:id="1556309627">
      <w:bodyDiv w:val="1"/>
      <w:marLeft w:val="0"/>
      <w:marRight w:val="0"/>
      <w:marTop w:val="0"/>
      <w:marBottom w:val="0"/>
      <w:divBdr>
        <w:top w:val="none" w:sz="0" w:space="0" w:color="auto"/>
        <w:left w:val="none" w:sz="0" w:space="0" w:color="auto"/>
        <w:bottom w:val="none" w:sz="0" w:space="0" w:color="auto"/>
        <w:right w:val="none" w:sz="0" w:space="0" w:color="auto"/>
      </w:divBdr>
    </w:div>
    <w:div w:id="1644115768">
      <w:bodyDiv w:val="1"/>
      <w:marLeft w:val="0"/>
      <w:marRight w:val="0"/>
      <w:marTop w:val="0"/>
      <w:marBottom w:val="0"/>
      <w:divBdr>
        <w:top w:val="none" w:sz="0" w:space="0" w:color="auto"/>
        <w:left w:val="none" w:sz="0" w:space="0" w:color="auto"/>
        <w:bottom w:val="none" w:sz="0" w:space="0" w:color="auto"/>
        <w:right w:val="none" w:sz="0" w:space="0" w:color="auto"/>
      </w:divBdr>
    </w:div>
    <w:div w:id="1667631018">
      <w:bodyDiv w:val="1"/>
      <w:marLeft w:val="0"/>
      <w:marRight w:val="0"/>
      <w:marTop w:val="0"/>
      <w:marBottom w:val="0"/>
      <w:divBdr>
        <w:top w:val="none" w:sz="0" w:space="0" w:color="auto"/>
        <w:left w:val="none" w:sz="0" w:space="0" w:color="auto"/>
        <w:bottom w:val="none" w:sz="0" w:space="0" w:color="auto"/>
        <w:right w:val="none" w:sz="0" w:space="0" w:color="auto"/>
      </w:divBdr>
    </w:div>
    <w:div w:id="1743067501">
      <w:bodyDiv w:val="1"/>
      <w:marLeft w:val="0"/>
      <w:marRight w:val="0"/>
      <w:marTop w:val="0"/>
      <w:marBottom w:val="0"/>
      <w:divBdr>
        <w:top w:val="none" w:sz="0" w:space="0" w:color="auto"/>
        <w:left w:val="none" w:sz="0" w:space="0" w:color="auto"/>
        <w:bottom w:val="none" w:sz="0" w:space="0" w:color="auto"/>
        <w:right w:val="none" w:sz="0" w:space="0" w:color="auto"/>
      </w:divBdr>
      <w:divsChild>
        <w:div w:id="46076570">
          <w:marLeft w:val="202"/>
          <w:marRight w:val="0"/>
          <w:marTop w:val="213"/>
          <w:marBottom w:val="0"/>
          <w:divBdr>
            <w:top w:val="none" w:sz="0" w:space="0" w:color="auto"/>
            <w:left w:val="none" w:sz="0" w:space="0" w:color="auto"/>
            <w:bottom w:val="none" w:sz="0" w:space="0" w:color="auto"/>
            <w:right w:val="none" w:sz="0" w:space="0" w:color="auto"/>
          </w:divBdr>
        </w:div>
        <w:div w:id="1384406627">
          <w:marLeft w:val="202"/>
          <w:marRight w:val="0"/>
          <w:marTop w:val="213"/>
          <w:marBottom w:val="0"/>
          <w:divBdr>
            <w:top w:val="none" w:sz="0" w:space="0" w:color="auto"/>
            <w:left w:val="none" w:sz="0" w:space="0" w:color="auto"/>
            <w:bottom w:val="none" w:sz="0" w:space="0" w:color="auto"/>
            <w:right w:val="none" w:sz="0" w:space="0" w:color="auto"/>
          </w:divBdr>
        </w:div>
        <w:div w:id="147866065">
          <w:marLeft w:val="202"/>
          <w:marRight w:val="0"/>
          <w:marTop w:val="200"/>
          <w:marBottom w:val="0"/>
          <w:divBdr>
            <w:top w:val="none" w:sz="0" w:space="0" w:color="auto"/>
            <w:left w:val="none" w:sz="0" w:space="0" w:color="auto"/>
            <w:bottom w:val="none" w:sz="0" w:space="0" w:color="auto"/>
            <w:right w:val="none" w:sz="0" w:space="0" w:color="auto"/>
          </w:divBdr>
        </w:div>
        <w:div w:id="778337701">
          <w:marLeft w:val="202"/>
          <w:marRight w:val="0"/>
          <w:marTop w:val="200"/>
          <w:marBottom w:val="0"/>
          <w:divBdr>
            <w:top w:val="none" w:sz="0" w:space="0" w:color="auto"/>
            <w:left w:val="none" w:sz="0" w:space="0" w:color="auto"/>
            <w:bottom w:val="none" w:sz="0" w:space="0" w:color="auto"/>
            <w:right w:val="none" w:sz="0" w:space="0" w:color="auto"/>
          </w:divBdr>
        </w:div>
        <w:div w:id="1647204604">
          <w:marLeft w:val="202"/>
          <w:marRight w:val="0"/>
          <w:marTop w:val="200"/>
          <w:marBottom w:val="0"/>
          <w:divBdr>
            <w:top w:val="none" w:sz="0" w:space="0" w:color="auto"/>
            <w:left w:val="none" w:sz="0" w:space="0" w:color="auto"/>
            <w:bottom w:val="none" w:sz="0" w:space="0" w:color="auto"/>
            <w:right w:val="none" w:sz="0" w:space="0" w:color="auto"/>
          </w:divBdr>
        </w:div>
      </w:divsChild>
    </w:div>
    <w:div w:id="19449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aana.spets@ruokaviras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lahteinen@ruokavirasto.fi" TargetMode="External"/><Relationship Id="rId5" Type="http://schemas.openxmlformats.org/officeDocument/2006/relationships/hyperlink" Target="mailto:kirjaamo@ruokavirasto.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550</Words>
  <Characters>4463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Spets Marjaana (Ruokavirasto)</dc:creator>
  <cp:keywords/>
  <dc:description/>
  <cp:lastModifiedBy>Spets Marjaana (Ruokavirasto)</cp:lastModifiedBy>
  <cp:revision>6</cp:revision>
  <dcterms:created xsi:type="dcterms:W3CDTF">2025-05-27T08:35:00Z</dcterms:created>
  <dcterms:modified xsi:type="dcterms:W3CDTF">2025-05-27T08:59:00Z</dcterms:modified>
</cp:coreProperties>
</file>