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034D" w14:textId="77777777" w:rsidR="0053134B" w:rsidRPr="000F24A1" w:rsidRDefault="0053134B" w:rsidP="0053134B">
      <w:pPr>
        <w:rPr>
          <w:lang w:val="en-GB"/>
        </w:rPr>
      </w:pPr>
    </w:p>
    <w:p w14:paraId="02225FFA" w14:textId="2C42FBD3" w:rsidR="00960109" w:rsidRPr="008246E9" w:rsidRDefault="00960109" w:rsidP="00960109">
      <w:pPr>
        <w:pStyle w:val="Otsikko"/>
        <w:rPr>
          <w:b/>
          <w:bCs/>
          <w:sz w:val="32"/>
          <w:szCs w:val="32"/>
          <w:lang w:val="en-GB"/>
        </w:rPr>
      </w:pPr>
      <w:r w:rsidRPr="008246E9">
        <w:rPr>
          <w:b/>
          <w:bCs/>
          <w:sz w:val="32"/>
          <w:szCs w:val="32"/>
          <w:lang w:val="en-GB"/>
        </w:rPr>
        <w:t xml:space="preserve">PERSONAL LICENCE TO </w:t>
      </w:r>
      <w:r w:rsidR="001569A4" w:rsidRPr="008246E9">
        <w:rPr>
          <w:b/>
          <w:bCs/>
          <w:sz w:val="32"/>
          <w:szCs w:val="32"/>
          <w:lang w:val="en-GB"/>
        </w:rPr>
        <w:t>DESIGN</w:t>
      </w:r>
      <w:r w:rsidRPr="008246E9">
        <w:rPr>
          <w:b/>
          <w:bCs/>
          <w:sz w:val="32"/>
          <w:szCs w:val="32"/>
          <w:lang w:val="en-GB"/>
        </w:rPr>
        <w:t xml:space="preserve"> PROCEDURES AND PROJECTS</w:t>
      </w:r>
    </w:p>
    <w:p w14:paraId="49CB9586" w14:textId="77777777" w:rsidR="00C320A5" w:rsidRDefault="00C320A5" w:rsidP="00C320A5">
      <w:pPr>
        <w:pStyle w:val="Leipteksti"/>
        <w:ind w:left="0"/>
        <w:rPr>
          <w:lang w:val="en-GB"/>
        </w:rPr>
      </w:pPr>
    </w:p>
    <w:p w14:paraId="66142839" w14:textId="1D0E547A" w:rsidR="00C320A5" w:rsidRPr="002D6E7E" w:rsidRDefault="00C320A5" w:rsidP="00C320A5">
      <w:pPr>
        <w:pStyle w:val="Leipteksti"/>
        <w:ind w:left="0"/>
        <w:rPr>
          <w:b/>
          <w:bCs/>
          <w:lang w:val="en-GB"/>
        </w:rPr>
      </w:pPr>
      <w:r w:rsidRPr="002D6E7E">
        <w:rPr>
          <w:b/>
          <w:bCs/>
          <w:lang w:val="en-GB"/>
        </w:rPr>
        <w:t xml:space="preserve">Date: </w:t>
      </w:r>
    </w:p>
    <w:p w14:paraId="308C0D4F" w14:textId="77777777" w:rsidR="00C320A5" w:rsidRPr="00C320A5" w:rsidRDefault="00C320A5" w:rsidP="00C320A5">
      <w:pPr>
        <w:pStyle w:val="Leipteksti"/>
        <w:ind w:left="0"/>
        <w:rPr>
          <w:lang w:val="en-GB"/>
        </w:rPr>
      </w:pPr>
    </w:p>
    <w:p w14:paraId="5C9DC2DC" w14:textId="0F190890" w:rsidR="00C8431C" w:rsidRPr="00C320A5" w:rsidRDefault="00C8431C" w:rsidP="00C320A5">
      <w:pPr>
        <w:pStyle w:val="Leipteksti"/>
        <w:numPr>
          <w:ilvl w:val="0"/>
          <w:numId w:val="38"/>
        </w:numPr>
        <w:spacing w:line="360" w:lineRule="auto"/>
        <w:ind w:left="426" w:hanging="426"/>
        <w:rPr>
          <w:b/>
          <w:bCs/>
          <w:iCs/>
          <w:lang w:val="en-GB"/>
        </w:rPr>
      </w:pPr>
      <w:r w:rsidRPr="00C320A5">
        <w:rPr>
          <w:b/>
          <w:bCs/>
          <w:iCs/>
          <w:lang w:val="en-GB"/>
        </w:rPr>
        <w:t>Applicant name</w:t>
      </w:r>
    </w:p>
    <w:p w14:paraId="2B494684" w14:textId="77777777" w:rsidR="00C8431C" w:rsidRPr="00C320A5" w:rsidRDefault="00C8431C" w:rsidP="00C320A5">
      <w:pPr>
        <w:pStyle w:val="Leipteksti"/>
        <w:numPr>
          <w:ilvl w:val="0"/>
          <w:numId w:val="38"/>
        </w:numPr>
        <w:spacing w:line="360" w:lineRule="auto"/>
        <w:ind w:left="426" w:hanging="426"/>
        <w:rPr>
          <w:b/>
          <w:bCs/>
          <w:iCs/>
          <w:lang w:val="en-GB"/>
        </w:rPr>
      </w:pPr>
      <w:r w:rsidRPr="00C320A5">
        <w:rPr>
          <w:b/>
          <w:bCs/>
          <w:iCs/>
          <w:lang w:val="en-GB"/>
        </w:rPr>
        <w:t>Email address</w:t>
      </w:r>
    </w:p>
    <w:p w14:paraId="35231291" w14:textId="77777777" w:rsidR="00C8431C" w:rsidRPr="00C320A5" w:rsidRDefault="00C8431C" w:rsidP="00C320A5">
      <w:pPr>
        <w:pStyle w:val="Leipteksti"/>
        <w:numPr>
          <w:ilvl w:val="0"/>
          <w:numId w:val="38"/>
        </w:numPr>
        <w:spacing w:line="360" w:lineRule="auto"/>
        <w:ind w:left="426" w:hanging="426"/>
        <w:rPr>
          <w:b/>
          <w:bCs/>
          <w:iCs/>
          <w:lang w:val="en-GB"/>
        </w:rPr>
      </w:pPr>
      <w:r w:rsidRPr="00C320A5">
        <w:rPr>
          <w:b/>
          <w:bCs/>
          <w:iCs/>
          <w:lang w:val="en-GB"/>
        </w:rPr>
        <w:t>Organization</w:t>
      </w:r>
    </w:p>
    <w:p w14:paraId="1D8C0BA3" w14:textId="77777777" w:rsidR="00C8431C" w:rsidRPr="00C320A5" w:rsidRDefault="00C8431C" w:rsidP="00C320A5">
      <w:pPr>
        <w:pStyle w:val="Leipteksti"/>
        <w:numPr>
          <w:ilvl w:val="0"/>
          <w:numId w:val="38"/>
        </w:numPr>
        <w:spacing w:line="360" w:lineRule="auto"/>
        <w:ind w:left="426" w:hanging="426"/>
        <w:rPr>
          <w:b/>
          <w:bCs/>
          <w:iCs/>
          <w:lang w:val="en-GB"/>
        </w:rPr>
      </w:pPr>
      <w:r w:rsidRPr="00C320A5">
        <w:rPr>
          <w:b/>
          <w:bCs/>
          <w:iCs/>
          <w:lang w:val="en-GB"/>
        </w:rPr>
        <w:t xml:space="preserve">e-Invoice address </w:t>
      </w:r>
    </w:p>
    <w:p w14:paraId="20A72038" w14:textId="77777777" w:rsidR="00C8431C" w:rsidRPr="00C320A5" w:rsidRDefault="00C8431C" w:rsidP="00C320A5">
      <w:pPr>
        <w:pStyle w:val="Leipteksti"/>
        <w:numPr>
          <w:ilvl w:val="0"/>
          <w:numId w:val="38"/>
        </w:numPr>
        <w:spacing w:line="360" w:lineRule="auto"/>
        <w:ind w:left="426" w:hanging="426"/>
        <w:rPr>
          <w:b/>
          <w:bCs/>
          <w:iCs/>
          <w:lang w:val="en-GB"/>
        </w:rPr>
      </w:pPr>
      <w:r w:rsidRPr="00C320A5">
        <w:rPr>
          <w:b/>
          <w:bCs/>
          <w:iCs/>
          <w:lang w:val="en-GB"/>
        </w:rPr>
        <w:t>e-Invoice operator</w:t>
      </w:r>
    </w:p>
    <w:p w14:paraId="468BBA11" w14:textId="77777777" w:rsidR="00C8431C" w:rsidRPr="00C320A5" w:rsidRDefault="00C8431C" w:rsidP="00C320A5">
      <w:pPr>
        <w:pStyle w:val="Leipteksti"/>
        <w:numPr>
          <w:ilvl w:val="0"/>
          <w:numId w:val="38"/>
        </w:numPr>
        <w:spacing w:line="360" w:lineRule="auto"/>
        <w:ind w:left="426" w:hanging="426"/>
        <w:rPr>
          <w:b/>
          <w:bCs/>
          <w:iCs/>
          <w:lang w:val="en-GB"/>
        </w:rPr>
      </w:pPr>
      <w:r w:rsidRPr="00C320A5">
        <w:rPr>
          <w:b/>
          <w:bCs/>
          <w:iCs/>
          <w:lang w:val="en-GB"/>
        </w:rPr>
        <w:t>Invoice reference</w:t>
      </w:r>
    </w:p>
    <w:p w14:paraId="796E0114" w14:textId="77777777" w:rsidR="00C8431C" w:rsidRPr="008246E9" w:rsidRDefault="00C8431C" w:rsidP="00C8431C">
      <w:pPr>
        <w:pStyle w:val="Leipteksti"/>
        <w:ind w:left="0"/>
        <w:rPr>
          <w:iCs/>
          <w:lang w:val="en-GB"/>
        </w:rPr>
      </w:pPr>
    </w:p>
    <w:p w14:paraId="0C2C537B" w14:textId="77777777" w:rsidR="00C8431C" w:rsidRPr="008246E9" w:rsidRDefault="00C8431C" w:rsidP="00C8431C">
      <w:pPr>
        <w:pStyle w:val="Leipteksti"/>
        <w:ind w:left="0"/>
        <w:rPr>
          <w:lang w:val="en-GB"/>
        </w:rPr>
      </w:pPr>
      <w:r w:rsidRPr="008246E9">
        <w:rPr>
          <w:iCs/>
          <w:lang w:val="en-GB"/>
        </w:rPr>
        <w:t>7</w:t>
      </w:r>
      <w:r w:rsidRPr="00C320A5">
        <w:rPr>
          <w:b/>
          <w:bCs/>
          <w:iCs/>
          <w:lang w:val="en-GB"/>
        </w:rPr>
        <w:t xml:space="preserve">. Academic degree and laboratory </w:t>
      </w:r>
      <w:r w:rsidRPr="00C320A5">
        <w:rPr>
          <w:b/>
          <w:bCs/>
          <w:lang w:val="en-GB"/>
        </w:rPr>
        <w:t>animal courses:</w:t>
      </w:r>
      <w:r w:rsidRPr="008246E9">
        <w:rPr>
          <w:lang w:val="en-GB"/>
        </w:rPr>
        <w:t xml:space="preserve"> when and </w:t>
      </w:r>
      <w:proofErr w:type="gramStart"/>
      <w:r w:rsidRPr="008246E9">
        <w:rPr>
          <w:lang w:val="en-GB"/>
        </w:rPr>
        <w:t>where</w:t>
      </w:r>
      <w:proofErr w:type="gramEnd"/>
      <w:r w:rsidRPr="008246E9">
        <w:rPr>
          <w:lang w:val="en-GB"/>
        </w:rPr>
        <w:t xml:space="preserve"> taken</w:t>
      </w:r>
    </w:p>
    <w:p w14:paraId="1B8B48DD" w14:textId="77777777" w:rsidR="00C8431C" w:rsidRPr="008246E9" w:rsidRDefault="00C8431C" w:rsidP="00C8431C">
      <w:pPr>
        <w:pStyle w:val="Leipteksti"/>
        <w:ind w:left="0"/>
        <w:rPr>
          <w:iCs/>
          <w:lang w:val="en-GB"/>
        </w:rPr>
      </w:pPr>
    </w:p>
    <w:p w14:paraId="4976FC15" w14:textId="43332ACF" w:rsidR="00C8431C" w:rsidRPr="008246E9" w:rsidRDefault="00C8431C" w:rsidP="00C8431C">
      <w:pPr>
        <w:pStyle w:val="Leipteksti"/>
        <w:ind w:left="0"/>
        <w:rPr>
          <w:iCs/>
          <w:lang w:val="en-GB"/>
        </w:rPr>
      </w:pPr>
      <w:r w:rsidRPr="008246E9">
        <w:rPr>
          <w:iCs/>
          <w:lang w:val="en-GB"/>
        </w:rPr>
        <w:t>8</w:t>
      </w:r>
      <w:r w:rsidRPr="00C320A5">
        <w:rPr>
          <w:b/>
          <w:bCs/>
          <w:iCs/>
          <w:lang w:val="en-GB"/>
        </w:rPr>
        <w:t>. Details of the course, if not given in the certificates</w:t>
      </w:r>
    </w:p>
    <w:p w14:paraId="74B19B80" w14:textId="77777777" w:rsidR="00C8431C" w:rsidRPr="008246E9" w:rsidRDefault="00C8431C" w:rsidP="00C8431C">
      <w:pPr>
        <w:pStyle w:val="Leipteksti"/>
        <w:ind w:left="0"/>
        <w:rPr>
          <w:iCs/>
          <w:lang w:val="en-GB"/>
        </w:rPr>
      </w:pPr>
    </w:p>
    <w:p w14:paraId="5CA77097" w14:textId="35B6E342" w:rsidR="00C8431C" w:rsidRPr="008246E9" w:rsidRDefault="00C8431C" w:rsidP="00C8431C">
      <w:pPr>
        <w:pStyle w:val="Leipteksti"/>
        <w:ind w:left="0"/>
        <w:rPr>
          <w:iCs/>
          <w:lang w:val="en-GB"/>
        </w:rPr>
      </w:pPr>
      <w:r w:rsidRPr="008246E9">
        <w:rPr>
          <w:iCs/>
          <w:lang w:val="en-GB"/>
        </w:rPr>
        <w:t xml:space="preserve">9. </w:t>
      </w:r>
      <w:r w:rsidRPr="00C320A5">
        <w:rPr>
          <w:b/>
          <w:bCs/>
          <w:iCs/>
          <w:lang w:val="en-GB"/>
        </w:rPr>
        <w:t>Additional information</w:t>
      </w:r>
      <w:r w:rsidRPr="008246E9">
        <w:rPr>
          <w:iCs/>
          <w:lang w:val="en-GB"/>
        </w:rPr>
        <w:t xml:space="preserve">:  If the course did not include all the topics listed below, describe how you have acquired the required knowledge, for example your work experience. </w:t>
      </w:r>
    </w:p>
    <w:p w14:paraId="1E972AB2" w14:textId="77777777" w:rsidR="00C8431C" w:rsidRDefault="00C8431C" w:rsidP="00C8431C">
      <w:pPr>
        <w:pStyle w:val="Leipteksti"/>
        <w:ind w:left="0"/>
        <w:rPr>
          <w:lang w:val="en-GB"/>
        </w:rPr>
      </w:pPr>
    </w:p>
    <w:p w14:paraId="5E0B03C6" w14:textId="77777777" w:rsidR="00C320A5" w:rsidRPr="008246E9" w:rsidRDefault="00C320A5" w:rsidP="00C8431C">
      <w:pPr>
        <w:pStyle w:val="Leipteksti"/>
        <w:ind w:left="0"/>
        <w:rPr>
          <w:lang w:val="en-GB"/>
        </w:rPr>
      </w:pPr>
    </w:p>
    <w:p w14:paraId="284DC056" w14:textId="77777777" w:rsidR="00C8431C" w:rsidRPr="008246E9" w:rsidRDefault="00C8431C" w:rsidP="00C8431C">
      <w:pPr>
        <w:pStyle w:val="Leipteksti"/>
        <w:ind w:left="0"/>
        <w:rPr>
          <w:lang w:val="en-GB"/>
        </w:rPr>
      </w:pPr>
      <w:r w:rsidRPr="00C320A5">
        <w:rPr>
          <w:b/>
          <w:bCs/>
          <w:lang w:val="en-GB"/>
        </w:rPr>
        <w:t xml:space="preserve">Attach </w:t>
      </w:r>
      <w:r w:rsidRPr="008246E9">
        <w:rPr>
          <w:lang w:val="en-GB"/>
        </w:rPr>
        <w:t>the copies of your training course certificates.</w:t>
      </w:r>
    </w:p>
    <w:p w14:paraId="7FAC21D9" w14:textId="14FC7510" w:rsidR="00C8431C" w:rsidRPr="008246E9" w:rsidRDefault="00C8431C" w:rsidP="00C234CB">
      <w:pPr>
        <w:pStyle w:val="Leipteksti"/>
        <w:ind w:left="0"/>
        <w:rPr>
          <w:lang w:val="en-GB"/>
        </w:rPr>
      </w:pPr>
    </w:p>
    <w:p w14:paraId="3423A4A1" w14:textId="77777777" w:rsidR="00B07BA5" w:rsidRPr="008246E9" w:rsidRDefault="00B07BA5" w:rsidP="00C234CB">
      <w:pPr>
        <w:pStyle w:val="Leipteksti"/>
        <w:ind w:left="0"/>
        <w:rPr>
          <w:lang w:val="en-GB"/>
        </w:rPr>
      </w:pPr>
    </w:p>
    <w:p w14:paraId="0EB9936A" w14:textId="77777777" w:rsidR="00327927" w:rsidRPr="008246E9" w:rsidRDefault="00327927" w:rsidP="00C234CB">
      <w:pPr>
        <w:pStyle w:val="Leipteksti"/>
        <w:ind w:left="0"/>
        <w:rPr>
          <w:lang w:val="en-GB"/>
        </w:rPr>
      </w:pPr>
    </w:p>
    <w:p w14:paraId="4BE81A79" w14:textId="77777777" w:rsidR="00B07BA5" w:rsidRPr="008246E9" w:rsidRDefault="00B07BA5" w:rsidP="00C234CB">
      <w:pPr>
        <w:pStyle w:val="Leipteksti"/>
        <w:ind w:left="0"/>
        <w:rPr>
          <w:lang w:val="en-GB"/>
        </w:rPr>
      </w:pPr>
    </w:p>
    <w:p w14:paraId="2CB61228" w14:textId="2C8248E6" w:rsidR="00C8431C" w:rsidRPr="008246E9" w:rsidRDefault="00B07BA5" w:rsidP="00C234CB">
      <w:pPr>
        <w:pStyle w:val="Leipteksti"/>
        <w:ind w:left="0"/>
        <w:rPr>
          <w:lang w:val="en-GB"/>
        </w:rPr>
      </w:pPr>
      <w:r w:rsidRPr="008246E9">
        <w:rPr>
          <w:lang w:val="en-GB"/>
        </w:rPr>
        <w:t>PERSONAL LICENCE TO DESIGN PROCEDURES AND PROJECTS</w:t>
      </w:r>
    </w:p>
    <w:p w14:paraId="1D336085" w14:textId="77777777" w:rsidR="00B07BA5" w:rsidRPr="008246E9" w:rsidRDefault="00B07BA5" w:rsidP="00C234CB">
      <w:pPr>
        <w:pStyle w:val="Leipteksti"/>
        <w:ind w:left="0"/>
        <w:rPr>
          <w:lang w:val="en-GB"/>
        </w:rPr>
      </w:pPr>
    </w:p>
    <w:p w14:paraId="59B4C07D" w14:textId="1DD90102" w:rsidR="00960109" w:rsidRPr="008246E9" w:rsidRDefault="00960109" w:rsidP="00C234CB">
      <w:pPr>
        <w:pStyle w:val="Leipteksti"/>
        <w:ind w:left="0"/>
        <w:rPr>
          <w:lang w:val="en-GB"/>
        </w:rPr>
      </w:pPr>
      <w:r w:rsidRPr="008246E9">
        <w:rPr>
          <w:lang w:val="en-GB"/>
        </w:rPr>
        <w:t xml:space="preserve">A person is considered to possess the qualifications to </w:t>
      </w:r>
      <w:r w:rsidR="00B07BA5" w:rsidRPr="008246E9">
        <w:rPr>
          <w:lang w:val="en-GB"/>
        </w:rPr>
        <w:t>design</w:t>
      </w:r>
      <w:r w:rsidRPr="008246E9">
        <w:rPr>
          <w:lang w:val="en-GB"/>
        </w:rPr>
        <w:t xml:space="preserve"> procedures and projects when he or she has an appropriate academic degree and has </w:t>
      </w:r>
      <w:r w:rsidRPr="008246E9">
        <w:rPr>
          <w:lang w:val="en-GB"/>
        </w:rPr>
        <w:lastRenderedPageBreak/>
        <w:t xml:space="preserve">completed appropriate courses. The courses must cover the following topics (section 18 of the Finnish Government Decree on the Protection of Animals used for Scientific or Educational Purposes 564/2013): </w:t>
      </w:r>
    </w:p>
    <w:p w14:paraId="06496896" w14:textId="77777777" w:rsidR="00960109" w:rsidRPr="008246E9" w:rsidRDefault="00960109" w:rsidP="00C234CB">
      <w:pPr>
        <w:pStyle w:val="Leipteksti"/>
        <w:rPr>
          <w:lang w:val="en-GB"/>
        </w:rPr>
      </w:pPr>
    </w:p>
    <w:p w14:paraId="3EBD67C3" w14:textId="73D58023" w:rsidR="00994FD3" w:rsidRPr="008246E9" w:rsidRDefault="00994FD3" w:rsidP="00994FD3">
      <w:pPr>
        <w:pStyle w:val="Leipteksti"/>
        <w:ind w:left="284"/>
        <w:rPr>
          <w:lang w:val="en-GB"/>
        </w:rPr>
      </w:pPr>
      <w:r w:rsidRPr="008246E9">
        <w:rPr>
          <w:lang w:val="en-GB"/>
        </w:rPr>
        <w:t xml:space="preserve">1) national legislation on the acquisition, breeding, care and use of animals used for scientific </w:t>
      </w:r>
      <w:proofErr w:type="gramStart"/>
      <w:r w:rsidRPr="008246E9">
        <w:rPr>
          <w:lang w:val="en-GB"/>
        </w:rPr>
        <w:t>purposes;</w:t>
      </w:r>
      <w:proofErr w:type="gramEnd"/>
    </w:p>
    <w:p w14:paraId="03427272" w14:textId="01AAD303" w:rsidR="00994FD3" w:rsidRPr="008246E9" w:rsidRDefault="00994FD3" w:rsidP="00994FD3">
      <w:pPr>
        <w:pStyle w:val="Leipteksti"/>
        <w:ind w:left="284"/>
        <w:rPr>
          <w:lang w:val="en-GB"/>
        </w:rPr>
      </w:pPr>
      <w:r w:rsidRPr="008246E9">
        <w:rPr>
          <w:lang w:val="en-GB"/>
        </w:rPr>
        <w:t xml:space="preserve">2) ethics in relation to human-animal relationship, intrinsic value of life and arguments for and against the use of animals for scientific </w:t>
      </w:r>
      <w:proofErr w:type="gramStart"/>
      <w:r w:rsidRPr="008246E9">
        <w:rPr>
          <w:lang w:val="en-GB"/>
        </w:rPr>
        <w:t>purposes;</w:t>
      </w:r>
      <w:proofErr w:type="gramEnd"/>
    </w:p>
    <w:p w14:paraId="272D2149" w14:textId="77777777" w:rsidR="00994FD3" w:rsidRPr="008246E9" w:rsidRDefault="00994FD3" w:rsidP="00994FD3">
      <w:pPr>
        <w:pStyle w:val="Leipteksti"/>
        <w:ind w:left="284"/>
        <w:rPr>
          <w:lang w:val="en-GB"/>
        </w:rPr>
      </w:pPr>
      <w:r w:rsidRPr="008246E9">
        <w:rPr>
          <w:lang w:val="en-GB"/>
        </w:rPr>
        <w:t xml:space="preserve">3) principle of replacement, reduction and </w:t>
      </w:r>
      <w:proofErr w:type="gramStart"/>
      <w:r w:rsidRPr="008246E9">
        <w:rPr>
          <w:lang w:val="en-GB"/>
        </w:rPr>
        <w:t>refinement;</w:t>
      </w:r>
      <w:proofErr w:type="gramEnd"/>
    </w:p>
    <w:p w14:paraId="285CB897" w14:textId="74BD903B" w:rsidR="00994FD3" w:rsidRPr="008246E9" w:rsidRDefault="00994FD3" w:rsidP="00994FD3">
      <w:pPr>
        <w:pStyle w:val="Leipteksti"/>
        <w:ind w:left="284"/>
        <w:rPr>
          <w:lang w:val="en-GB"/>
        </w:rPr>
      </w:pPr>
      <w:r w:rsidRPr="008246E9">
        <w:rPr>
          <w:lang w:val="en-GB"/>
        </w:rPr>
        <w:t>4) anatomy, physiological characteristics, reproduction biology, reproduction, genetics</w:t>
      </w:r>
      <w:r w:rsidR="002928EA" w:rsidRPr="008246E9">
        <w:rPr>
          <w:lang w:val="en-GB"/>
        </w:rPr>
        <w:t xml:space="preserve">, </w:t>
      </w:r>
      <w:r w:rsidRPr="008246E9">
        <w:rPr>
          <w:lang w:val="en-GB"/>
        </w:rPr>
        <w:t>gene technology</w:t>
      </w:r>
      <w:r w:rsidR="002928EA" w:rsidRPr="008246E9">
        <w:rPr>
          <w:lang w:val="en-GB"/>
        </w:rPr>
        <w:t xml:space="preserve">, </w:t>
      </w:r>
      <w:r w:rsidRPr="008246E9">
        <w:rPr>
          <w:lang w:val="en-GB"/>
        </w:rPr>
        <w:t>breeding of animals</w:t>
      </w:r>
      <w:r w:rsidR="002928EA" w:rsidRPr="008246E9">
        <w:rPr>
          <w:lang w:val="en-GB"/>
        </w:rPr>
        <w:t xml:space="preserve"> and appropriate species-specific </w:t>
      </w:r>
      <w:proofErr w:type="gramStart"/>
      <w:r w:rsidR="002928EA" w:rsidRPr="008246E9">
        <w:rPr>
          <w:lang w:val="en-GB"/>
        </w:rPr>
        <w:t>biology</w:t>
      </w:r>
      <w:r w:rsidRPr="008246E9">
        <w:rPr>
          <w:lang w:val="en-GB"/>
        </w:rPr>
        <w:t>;</w:t>
      </w:r>
      <w:proofErr w:type="gramEnd"/>
    </w:p>
    <w:p w14:paraId="082232B4" w14:textId="77777777" w:rsidR="00994FD3" w:rsidRPr="008246E9" w:rsidRDefault="00994FD3" w:rsidP="00994FD3">
      <w:pPr>
        <w:pStyle w:val="Leipteksti"/>
        <w:ind w:left="284"/>
        <w:rPr>
          <w:lang w:val="en-GB"/>
        </w:rPr>
      </w:pPr>
      <w:r w:rsidRPr="008246E9">
        <w:rPr>
          <w:lang w:val="en-GB"/>
        </w:rPr>
        <w:t xml:space="preserve">5) behaviour, care, environmental factors and enrichment of </w:t>
      </w:r>
      <w:proofErr w:type="gramStart"/>
      <w:r w:rsidRPr="008246E9">
        <w:rPr>
          <w:lang w:val="en-GB"/>
        </w:rPr>
        <w:t>animals;</w:t>
      </w:r>
      <w:proofErr w:type="gramEnd"/>
    </w:p>
    <w:p w14:paraId="22FFDF8F" w14:textId="77777777" w:rsidR="00994FD3" w:rsidRPr="008246E9" w:rsidRDefault="00994FD3" w:rsidP="00994FD3">
      <w:pPr>
        <w:pStyle w:val="Leipteksti"/>
        <w:ind w:left="284"/>
        <w:rPr>
          <w:lang w:val="en-GB"/>
        </w:rPr>
      </w:pPr>
      <w:r w:rsidRPr="008246E9">
        <w:rPr>
          <w:lang w:val="en-GB"/>
        </w:rPr>
        <w:t xml:space="preserve">6) species-specific handling methods and </w:t>
      </w:r>
      <w:proofErr w:type="gramStart"/>
      <w:r w:rsidRPr="008246E9">
        <w:rPr>
          <w:lang w:val="en-GB"/>
        </w:rPr>
        <w:t>procedures;</w:t>
      </w:r>
      <w:proofErr w:type="gramEnd"/>
      <w:r w:rsidRPr="008246E9">
        <w:rPr>
          <w:lang w:val="en-GB"/>
        </w:rPr>
        <w:t xml:space="preserve"> </w:t>
      </w:r>
    </w:p>
    <w:p w14:paraId="64983574" w14:textId="3A59F9AA" w:rsidR="00994FD3" w:rsidRPr="008246E9" w:rsidRDefault="00994FD3" w:rsidP="00994FD3">
      <w:pPr>
        <w:pStyle w:val="Leipteksti"/>
        <w:ind w:left="284"/>
        <w:rPr>
          <w:lang w:val="en-GB"/>
        </w:rPr>
      </w:pPr>
      <w:r w:rsidRPr="008246E9">
        <w:rPr>
          <w:lang w:val="en-GB"/>
        </w:rPr>
        <w:t>7) maintaining the welfare and health of animals as well as hygiene and advance prevention</w:t>
      </w:r>
      <w:r w:rsidR="002928EA" w:rsidRPr="008246E9">
        <w:rPr>
          <w:lang w:val="en-GB"/>
        </w:rPr>
        <w:t xml:space="preserve"> </w:t>
      </w:r>
      <w:r w:rsidRPr="008246E9">
        <w:rPr>
          <w:lang w:val="en-GB"/>
        </w:rPr>
        <w:t xml:space="preserve">of </w:t>
      </w:r>
      <w:proofErr w:type="gramStart"/>
      <w:r w:rsidRPr="008246E9">
        <w:rPr>
          <w:lang w:val="en-GB"/>
        </w:rPr>
        <w:t>ill-health;</w:t>
      </w:r>
      <w:proofErr w:type="gramEnd"/>
    </w:p>
    <w:p w14:paraId="5D3B39AC" w14:textId="3AD6DD85" w:rsidR="00994FD3" w:rsidRPr="008246E9" w:rsidRDefault="00994FD3" w:rsidP="00994FD3">
      <w:pPr>
        <w:pStyle w:val="Leipteksti"/>
        <w:ind w:left="284"/>
        <w:rPr>
          <w:lang w:val="en-GB"/>
        </w:rPr>
      </w:pPr>
      <w:r w:rsidRPr="008246E9">
        <w:rPr>
          <w:lang w:val="en-GB"/>
        </w:rPr>
        <w:t>8) identification of pain, suffering and distress in animal species the most commonly used for</w:t>
      </w:r>
      <w:r w:rsidR="002928EA" w:rsidRPr="008246E9">
        <w:rPr>
          <w:lang w:val="en-GB"/>
        </w:rPr>
        <w:t xml:space="preserve"> </w:t>
      </w:r>
      <w:r w:rsidRPr="008246E9">
        <w:rPr>
          <w:lang w:val="en-GB"/>
        </w:rPr>
        <w:t xml:space="preserve">scientific or educational </w:t>
      </w:r>
      <w:proofErr w:type="gramStart"/>
      <w:r w:rsidRPr="008246E9">
        <w:rPr>
          <w:lang w:val="en-GB"/>
        </w:rPr>
        <w:t>purposes;</w:t>
      </w:r>
      <w:proofErr w:type="gramEnd"/>
    </w:p>
    <w:p w14:paraId="442075D8" w14:textId="77777777" w:rsidR="00994FD3" w:rsidRPr="008246E9" w:rsidRDefault="00994FD3" w:rsidP="00994FD3">
      <w:pPr>
        <w:pStyle w:val="Leipteksti"/>
        <w:ind w:left="284"/>
        <w:rPr>
          <w:lang w:val="en-GB"/>
        </w:rPr>
      </w:pPr>
      <w:r w:rsidRPr="008246E9">
        <w:rPr>
          <w:lang w:val="en-GB"/>
        </w:rPr>
        <w:t xml:space="preserve">9) anaesthesia, analgesia methods and killing of </w:t>
      </w:r>
      <w:proofErr w:type="gramStart"/>
      <w:r w:rsidRPr="008246E9">
        <w:rPr>
          <w:lang w:val="en-GB"/>
        </w:rPr>
        <w:t>animals;</w:t>
      </w:r>
      <w:proofErr w:type="gramEnd"/>
    </w:p>
    <w:p w14:paraId="6D825696" w14:textId="6E3D6190" w:rsidR="00994FD3" w:rsidRPr="008246E9" w:rsidRDefault="00994FD3" w:rsidP="00994FD3">
      <w:pPr>
        <w:pStyle w:val="Leipteksti"/>
        <w:ind w:left="284"/>
        <w:rPr>
          <w:lang w:val="en-GB"/>
        </w:rPr>
      </w:pPr>
      <w:r w:rsidRPr="008246E9">
        <w:rPr>
          <w:lang w:val="en-GB"/>
        </w:rPr>
        <w:t>10) justification for the killing of an animal, removal from a project or suspension of</w:t>
      </w:r>
      <w:r w:rsidR="002928EA" w:rsidRPr="008246E9">
        <w:rPr>
          <w:lang w:val="en-GB"/>
        </w:rPr>
        <w:t xml:space="preserve"> </w:t>
      </w:r>
      <w:r w:rsidRPr="008246E9">
        <w:rPr>
          <w:lang w:val="en-GB"/>
        </w:rPr>
        <w:t>procedures during a project; and</w:t>
      </w:r>
    </w:p>
    <w:p w14:paraId="36D4AC8E" w14:textId="43D4C993" w:rsidR="00960109" w:rsidRDefault="00994FD3" w:rsidP="00994FD3">
      <w:pPr>
        <w:pStyle w:val="Leipteksti"/>
        <w:ind w:left="284"/>
        <w:rPr>
          <w:lang w:val="en-GB"/>
        </w:rPr>
      </w:pPr>
      <w:r w:rsidRPr="008246E9">
        <w:rPr>
          <w:lang w:val="en-GB"/>
        </w:rPr>
        <w:t>11) design of procedures and projects.</w:t>
      </w:r>
    </w:p>
    <w:p w14:paraId="5545D468" w14:textId="77777777" w:rsidR="002928EA" w:rsidRPr="00960109" w:rsidRDefault="002928EA" w:rsidP="00994FD3">
      <w:pPr>
        <w:pStyle w:val="Leipteksti"/>
        <w:ind w:left="284"/>
        <w:rPr>
          <w:lang w:val="en-GB"/>
        </w:rPr>
      </w:pPr>
    </w:p>
    <w:p w14:paraId="17EC8F44" w14:textId="73E176FF" w:rsidR="00960109" w:rsidRDefault="00960109" w:rsidP="002928EA">
      <w:pPr>
        <w:pStyle w:val="Leipteksti"/>
        <w:ind w:left="0"/>
        <w:rPr>
          <w:lang w:val="en-GB"/>
        </w:rPr>
      </w:pPr>
      <w:r w:rsidRPr="00960109">
        <w:rPr>
          <w:lang w:val="en-GB"/>
        </w:rPr>
        <w:t xml:space="preserve"> </w:t>
      </w:r>
    </w:p>
    <w:p w14:paraId="416A40DD" w14:textId="77777777" w:rsidR="00C234CB" w:rsidRPr="00960109" w:rsidRDefault="00C234CB" w:rsidP="00C234CB">
      <w:pPr>
        <w:pStyle w:val="Leipteksti"/>
        <w:ind w:left="567"/>
        <w:rPr>
          <w:lang w:val="en-GB"/>
        </w:rPr>
      </w:pPr>
    </w:p>
    <w:sectPr w:rsidR="00C234CB" w:rsidRPr="00960109" w:rsidSect="0010354F">
      <w:headerReference w:type="default" r:id="rId12"/>
      <w:headerReference w:type="first" r:id="rId13"/>
      <w:pgSz w:w="11907" w:h="16840" w:code="9"/>
      <w:pgMar w:top="1440" w:right="873" w:bottom="1440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7367" w14:textId="77777777" w:rsidR="00F37F2F" w:rsidRDefault="00F37F2F" w:rsidP="003D20C8">
      <w:r>
        <w:separator/>
      </w:r>
    </w:p>
  </w:endnote>
  <w:endnote w:type="continuationSeparator" w:id="0">
    <w:p w14:paraId="2E2867A5" w14:textId="77777777" w:rsidR="00F37F2F" w:rsidRDefault="00F37F2F" w:rsidP="003D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79B7" w14:textId="77777777" w:rsidR="00F37F2F" w:rsidRDefault="00F37F2F" w:rsidP="003D20C8">
      <w:r>
        <w:separator/>
      </w:r>
    </w:p>
  </w:footnote>
  <w:footnote w:type="continuationSeparator" w:id="0">
    <w:p w14:paraId="718AD437" w14:textId="77777777" w:rsidR="00F37F2F" w:rsidRDefault="00F37F2F" w:rsidP="003D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60"/>
      <w:gridCol w:w="2444"/>
      <w:gridCol w:w="1729"/>
    </w:tblGrid>
    <w:tr w:rsidR="00B24E97" w:rsidRPr="000677AE" w14:paraId="5B143123" w14:textId="77777777" w:rsidTr="00EB0D0F">
      <w:trPr>
        <w:trHeight w:val="454"/>
      </w:trPr>
      <w:tc>
        <w:tcPr>
          <w:tcW w:w="3964" w:type="dxa"/>
        </w:tcPr>
        <w:p w14:paraId="4E48844B" w14:textId="2FF3D59A" w:rsidR="00B24E97" w:rsidRPr="000677AE" w:rsidRDefault="0010354F" w:rsidP="00EB0D0F">
          <w:pPr>
            <w:pStyle w:val="Yltunniste"/>
            <w:rPr>
              <w:szCs w:val="20"/>
            </w:rPr>
          </w:pPr>
          <w:r>
            <w:rPr>
              <w:noProof/>
              <w:szCs w:val="20"/>
            </w:rPr>
            <w:drawing>
              <wp:inline distT="0" distB="0" distL="0" distR="0" wp14:anchorId="1FBEE670" wp14:editId="3856305D">
                <wp:extent cx="3274060" cy="817245"/>
                <wp:effectExtent l="0" t="0" r="2540" b="1905"/>
                <wp:docPr id="511236036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406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sdt>
        <w:sdtPr>
          <w:alias w:val="Dnro"/>
          <w:tag w:val=""/>
          <w:id w:val="-1607574660"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2840" w:type="dxa"/>
            </w:tcPr>
            <w:p w14:paraId="4F0818CC" w14:textId="650B5FA6" w:rsidR="00B24E97" w:rsidRPr="000677AE" w:rsidRDefault="0053134B" w:rsidP="00EB0D0F">
              <w:pPr>
                <w:pStyle w:val="Yltunniste"/>
                <w:rPr>
                  <w:szCs w:val="20"/>
                </w:rPr>
              </w:pPr>
              <w:r>
                <w:t xml:space="preserve">     </w:t>
              </w:r>
            </w:p>
          </w:tc>
        </w:sdtContent>
      </w:sdt>
      <w:tc>
        <w:tcPr>
          <w:tcW w:w="1985" w:type="dxa"/>
        </w:tcPr>
        <w:p w14:paraId="04AC2500" w14:textId="77777777" w:rsidR="00B24E97" w:rsidRPr="000677AE" w:rsidRDefault="00B24E97" w:rsidP="00EB0D0F">
          <w:pPr>
            <w:pStyle w:val="Yltunniste"/>
            <w:jc w:val="right"/>
            <w:rPr>
              <w:szCs w:val="20"/>
            </w:rPr>
          </w:pPr>
          <w:r w:rsidRPr="00734793">
            <w:rPr>
              <w:b/>
              <w:bCs/>
              <w:szCs w:val="20"/>
            </w:rPr>
            <w:fldChar w:fldCharType="begin"/>
          </w:r>
          <w:r w:rsidRPr="00734793">
            <w:rPr>
              <w:b/>
              <w:bCs/>
              <w:szCs w:val="20"/>
            </w:rPr>
            <w:instrText xml:space="preserve"> PAGE  \* Arabic  \* MERGEFORMAT </w:instrText>
          </w:r>
          <w:r w:rsidRPr="00734793">
            <w:rPr>
              <w:b/>
              <w:bCs/>
              <w:szCs w:val="20"/>
            </w:rPr>
            <w:fldChar w:fldCharType="separate"/>
          </w:r>
          <w:r w:rsidRPr="00734793">
            <w:rPr>
              <w:b/>
              <w:bCs/>
              <w:noProof/>
              <w:szCs w:val="20"/>
            </w:rPr>
            <w:t>1</w:t>
          </w:r>
          <w:r w:rsidRPr="00734793">
            <w:rPr>
              <w:b/>
              <w:bCs/>
              <w:szCs w:val="20"/>
            </w:rPr>
            <w:fldChar w:fldCharType="end"/>
          </w:r>
          <w:r w:rsidRPr="000677AE">
            <w:rPr>
              <w:szCs w:val="20"/>
            </w:rPr>
            <w:t xml:space="preserve"> (</w:t>
          </w:r>
          <w:r w:rsidRPr="000677AE">
            <w:rPr>
              <w:szCs w:val="20"/>
            </w:rPr>
            <w:fldChar w:fldCharType="begin"/>
          </w:r>
          <w:r w:rsidRPr="000677AE">
            <w:rPr>
              <w:szCs w:val="20"/>
            </w:rPr>
            <w:instrText xml:space="preserve"> NUMPAGES  \* Arabic  \* MERGEFORMAT </w:instrText>
          </w:r>
          <w:r w:rsidRPr="000677AE">
            <w:rPr>
              <w:szCs w:val="20"/>
            </w:rPr>
            <w:fldChar w:fldCharType="separate"/>
          </w:r>
          <w:r w:rsidRPr="000677AE">
            <w:rPr>
              <w:noProof/>
              <w:szCs w:val="20"/>
            </w:rPr>
            <w:t>2</w:t>
          </w:r>
          <w:r w:rsidRPr="000677AE">
            <w:rPr>
              <w:szCs w:val="20"/>
            </w:rPr>
            <w:fldChar w:fldCharType="end"/>
          </w:r>
          <w:r w:rsidRPr="000677AE">
            <w:rPr>
              <w:szCs w:val="20"/>
            </w:rPr>
            <w:t>)</w:t>
          </w:r>
        </w:p>
      </w:tc>
    </w:tr>
    <w:tr w:rsidR="00B24E97" w:rsidRPr="000677AE" w14:paraId="32E159A9" w14:textId="77777777" w:rsidTr="00EB0D0F">
      <w:trPr>
        <w:trHeight w:val="454"/>
      </w:trPr>
      <w:tc>
        <w:tcPr>
          <w:tcW w:w="3964" w:type="dxa"/>
        </w:tcPr>
        <w:p w14:paraId="30ADF823" w14:textId="77777777" w:rsidR="00B24E97" w:rsidRPr="00426C4E" w:rsidRDefault="00B24E97" w:rsidP="00EB0D0F">
          <w:pPr>
            <w:pStyle w:val="Yltunniste"/>
            <w:rPr>
              <w:noProof/>
              <w:lang w:eastAsia="fi-FI"/>
            </w:rPr>
          </w:pPr>
        </w:p>
      </w:tc>
      <w:tc>
        <w:tcPr>
          <w:tcW w:w="2840" w:type="dxa"/>
        </w:tcPr>
        <w:p w14:paraId="1D152A30" w14:textId="77777777" w:rsidR="00B24E97" w:rsidRDefault="00B24E97" w:rsidP="00EB0D0F">
          <w:pPr>
            <w:pStyle w:val="Yltunniste"/>
          </w:pPr>
        </w:p>
      </w:tc>
      <w:tc>
        <w:tcPr>
          <w:tcW w:w="1985" w:type="dxa"/>
        </w:tcPr>
        <w:p w14:paraId="50003440" w14:textId="77777777" w:rsidR="00B24E97" w:rsidRPr="00EB0D0F" w:rsidRDefault="00B24E97" w:rsidP="00EB0D0F">
          <w:pPr>
            <w:pStyle w:val="Yltunniste"/>
            <w:jc w:val="right"/>
            <w:rPr>
              <w:szCs w:val="20"/>
            </w:rPr>
          </w:pPr>
        </w:p>
      </w:tc>
    </w:tr>
  </w:tbl>
  <w:p w14:paraId="0A397D24" w14:textId="77777777" w:rsidR="00EB0D0F" w:rsidRPr="00CF0D9D" w:rsidRDefault="00EB0D0F" w:rsidP="003D20C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FD2" w14:textId="77777777" w:rsidR="00C320A5" w:rsidRDefault="00C320A5"/>
  <w:tbl>
    <w:tblPr>
      <w:tblStyle w:val="TaulukkoRuudukko"/>
      <w:tblW w:w="94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6"/>
      <w:gridCol w:w="2115"/>
      <w:gridCol w:w="2110"/>
    </w:tblGrid>
    <w:tr w:rsidR="009263E5" w:rsidRPr="000677AE" w14:paraId="6CB83BA4" w14:textId="77777777" w:rsidTr="00C320A5">
      <w:trPr>
        <w:trHeight w:val="420"/>
      </w:trPr>
      <w:tc>
        <w:tcPr>
          <w:tcW w:w="5226" w:type="dxa"/>
        </w:tcPr>
        <w:p w14:paraId="2CEA759A" w14:textId="6F93C5AC" w:rsidR="009263E5" w:rsidRPr="00C234CB" w:rsidRDefault="0010354F" w:rsidP="009263E5">
          <w:pPr>
            <w:pStyle w:val="Yltunniste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61915B54" wp14:editId="5C6A282A">
                <wp:extent cx="3274060" cy="817245"/>
                <wp:effectExtent l="0" t="0" r="2540" b="1905"/>
                <wp:docPr id="1756499515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406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5" w:type="dxa"/>
        </w:tcPr>
        <w:p w14:paraId="39AE718F" w14:textId="59D8A577" w:rsidR="009263E5" w:rsidRPr="00C234CB" w:rsidRDefault="00C320A5" w:rsidP="009263E5">
          <w:pPr>
            <w:pStyle w:val="Yltunniste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</w:p>
      </w:tc>
      <w:tc>
        <w:tcPr>
          <w:tcW w:w="2110" w:type="dxa"/>
        </w:tcPr>
        <w:p w14:paraId="744741E7" w14:textId="77777777" w:rsidR="009263E5" w:rsidRPr="00C234CB" w:rsidRDefault="009263E5" w:rsidP="009263E5">
          <w:pPr>
            <w:pStyle w:val="Yltunniste"/>
            <w:jc w:val="right"/>
            <w:rPr>
              <w:sz w:val="24"/>
              <w:szCs w:val="24"/>
            </w:rPr>
          </w:pPr>
        </w:p>
      </w:tc>
    </w:tr>
    <w:tr w:rsidR="009263E5" w:rsidRPr="000677AE" w14:paraId="012DD9D6" w14:textId="77777777" w:rsidTr="00C320A5">
      <w:trPr>
        <w:trHeight w:val="314"/>
      </w:trPr>
      <w:tc>
        <w:tcPr>
          <w:tcW w:w="5226" w:type="dxa"/>
        </w:tcPr>
        <w:p w14:paraId="11838AB8" w14:textId="77777777" w:rsidR="00960109" w:rsidRDefault="00960109" w:rsidP="00A70915">
          <w:pPr>
            <w:pStyle w:val="Yltunniste"/>
            <w:rPr>
              <w:color w:val="00559F" w:themeColor="accent1"/>
              <w:sz w:val="24"/>
              <w:szCs w:val="24"/>
              <w:lang w:val="en-GB"/>
            </w:rPr>
          </w:pPr>
        </w:p>
        <w:p w14:paraId="72D5052D" w14:textId="232F0680" w:rsidR="002D6E7E" w:rsidRPr="00C234CB" w:rsidRDefault="002D6E7E" w:rsidP="00A70915">
          <w:pPr>
            <w:pStyle w:val="Yltunniste"/>
            <w:rPr>
              <w:color w:val="00559F" w:themeColor="accent1"/>
              <w:sz w:val="24"/>
              <w:szCs w:val="24"/>
              <w:lang w:val="en-GB"/>
            </w:rPr>
          </w:pPr>
          <w:r w:rsidRPr="002D6E7E">
            <w:rPr>
              <w:sz w:val="24"/>
              <w:szCs w:val="24"/>
              <w:lang w:val="en-GB"/>
            </w:rPr>
            <w:t>ella@ruokavirasto.fi</w:t>
          </w:r>
        </w:p>
      </w:tc>
      <w:tc>
        <w:tcPr>
          <w:tcW w:w="2115" w:type="dxa"/>
          <w:vAlign w:val="center"/>
        </w:tcPr>
        <w:p w14:paraId="71348043" w14:textId="3302CE5C" w:rsidR="009263E5" w:rsidRPr="00C234CB" w:rsidRDefault="009263E5" w:rsidP="00CA1441">
          <w:pPr>
            <w:pStyle w:val="Yltunniste"/>
            <w:rPr>
              <w:sz w:val="24"/>
              <w:szCs w:val="24"/>
            </w:rPr>
          </w:pPr>
        </w:p>
      </w:tc>
      <w:tc>
        <w:tcPr>
          <w:tcW w:w="2110" w:type="dxa"/>
          <w:vAlign w:val="center"/>
        </w:tcPr>
        <w:p w14:paraId="0629805B" w14:textId="77777777" w:rsidR="009263E5" w:rsidRPr="00C234CB" w:rsidRDefault="009263E5" w:rsidP="009263E5">
          <w:pPr>
            <w:pStyle w:val="Yltunniste"/>
            <w:jc w:val="right"/>
            <w:rPr>
              <w:sz w:val="24"/>
              <w:szCs w:val="24"/>
            </w:rPr>
          </w:pPr>
        </w:p>
      </w:tc>
    </w:tr>
  </w:tbl>
  <w:p w14:paraId="2A397DB8" w14:textId="77777777" w:rsidR="00CF0D9D" w:rsidRPr="00B134F1" w:rsidRDefault="00CF0D9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7405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DC6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48A8ABBE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0F195DC2"/>
    <w:multiLevelType w:val="multilevel"/>
    <w:tmpl w:val="71265D1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5" w15:restartNumberingAfterBreak="0">
    <w:nsid w:val="13345315"/>
    <w:multiLevelType w:val="hybridMultilevel"/>
    <w:tmpl w:val="E8603672"/>
    <w:lvl w:ilvl="0" w:tplc="4CD625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666E15"/>
    <w:multiLevelType w:val="multilevel"/>
    <w:tmpl w:val="5DE81CB6"/>
    <w:numStyleLink w:val="Luetelmanumerot"/>
  </w:abstractNum>
  <w:abstractNum w:abstractNumId="7" w15:restartNumberingAfterBreak="0">
    <w:nsid w:val="28FA37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2C6A85"/>
    <w:multiLevelType w:val="multilevel"/>
    <w:tmpl w:val="48A8ABBE"/>
    <w:numStyleLink w:val="Otsikkonumerointi"/>
  </w:abstractNum>
  <w:abstractNum w:abstractNumId="9" w15:restartNumberingAfterBreak="0">
    <w:nsid w:val="3DCB66A9"/>
    <w:multiLevelType w:val="multilevel"/>
    <w:tmpl w:val="48A8ABBE"/>
    <w:numStyleLink w:val="Otsikkonumerointi"/>
  </w:abstractNum>
  <w:abstractNum w:abstractNumId="10" w15:restartNumberingAfterBreak="0">
    <w:nsid w:val="4AF305D0"/>
    <w:multiLevelType w:val="multilevel"/>
    <w:tmpl w:val="243C6FF6"/>
    <w:numStyleLink w:val="Luettelomerkit"/>
  </w:abstractNum>
  <w:abstractNum w:abstractNumId="11" w15:restartNumberingAfterBreak="0">
    <w:nsid w:val="50087E3B"/>
    <w:multiLevelType w:val="hybridMultilevel"/>
    <w:tmpl w:val="9B2674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A230C"/>
    <w:multiLevelType w:val="multilevel"/>
    <w:tmpl w:val="48A8ABBE"/>
    <w:numStyleLink w:val="Otsikkonumerointi"/>
  </w:abstractNum>
  <w:abstractNum w:abstractNumId="13" w15:restartNumberingAfterBreak="0">
    <w:nsid w:val="58CB1BBA"/>
    <w:multiLevelType w:val="hybridMultilevel"/>
    <w:tmpl w:val="C2D4EB3C"/>
    <w:lvl w:ilvl="0" w:tplc="4B22E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E65F0"/>
    <w:multiLevelType w:val="multilevel"/>
    <w:tmpl w:val="5DE81CB6"/>
    <w:numStyleLink w:val="Luetelmanumerot"/>
  </w:abstractNum>
  <w:abstractNum w:abstractNumId="15" w15:restartNumberingAfterBreak="0">
    <w:nsid w:val="69C16F84"/>
    <w:multiLevelType w:val="multilevel"/>
    <w:tmpl w:val="243C6FF6"/>
    <w:numStyleLink w:val="Luettelomerkit"/>
  </w:abstractNum>
  <w:abstractNum w:abstractNumId="16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17" w15:restartNumberingAfterBreak="0">
    <w:nsid w:val="74A82238"/>
    <w:multiLevelType w:val="multilevel"/>
    <w:tmpl w:val="A70AAA6E"/>
    <w:lvl w:ilvl="0">
      <w:start w:val="1"/>
      <w:numFmt w:val="decimal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4877" w:hanging="397"/>
      </w:pPr>
      <w:rPr>
        <w:rFonts w:ascii="Arial" w:hAnsi="Arial" w:hint="default"/>
      </w:rPr>
    </w:lvl>
  </w:abstractNum>
  <w:abstractNum w:abstractNumId="18" w15:restartNumberingAfterBreak="0">
    <w:nsid w:val="751F6BFD"/>
    <w:multiLevelType w:val="multilevel"/>
    <w:tmpl w:val="48A8ABBE"/>
    <w:numStyleLink w:val="Otsikkonumerointi"/>
  </w:abstractNum>
  <w:abstractNum w:abstractNumId="19" w15:restartNumberingAfterBreak="0">
    <w:nsid w:val="7801024B"/>
    <w:multiLevelType w:val="multilevel"/>
    <w:tmpl w:val="243C6FF6"/>
    <w:numStyleLink w:val="Luettelomerkit"/>
  </w:abstractNum>
  <w:abstractNum w:abstractNumId="20" w15:restartNumberingAfterBreak="0">
    <w:nsid w:val="7A5D13DE"/>
    <w:multiLevelType w:val="multilevel"/>
    <w:tmpl w:val="48A8ABBE"/>
    <w:numStyleLink w:val="Otsikkonumerointi"/>
  </w:abstractNum>
  <w:num w:numId="1" w16cid:durableId="2047439145">
    <w:abstractNumId w:val="1"/>
  </w:num>
  <w:num w:numId="2" w16cid:durableId="2132091890">
    <w:abstractNumId w:val="0"/>
  </w:num>
  <w:num w:numId="3" w16cid:durableId="927886334">
    <w:abstractNumId w:val="7"/>
  </w:num>
  <w:num w:numId="4" w16cid:durableId="1585455731">
    <w:abstractNumId w:val="2"/>
  </w:num>
  <w:num w:numId="5" w16cid:durableId="1251042535">
    <w:abstractNumId w:val="16"/>
  </w:num>
  <w:num w:numId="6" w16cid:durableId="24907161">
    <w:abstractNumId w:val="3"/>
  </w:num>
  <w:num w:numId="7" w16cid:durableId="643437858">
    <w:abstractNumId w:val="20"/>
  </w:num>
  <w:num w:numId="8" w16cid:durableId="233203789">
    <w:abstractNumId w:val="18"/>
  </w:num>
  <w:num w:numId="9" w16cid:durableId="639923632">
    <w:abstractNumId w:val="6"/>
  </w:num>
  <w:num w:numId="10" w16cid:durableId="1852336590">
    <w:abstractNumId w:val="10"/>
  </w:num>
  <w:num w:numId="11" w16cid:durableId="753742128">
    <w:abstractNumId w:val="4"/>
  </w:num>
  <w:num w:numId="12" w16cid:durableId="1379865021">
    <w:abstractNumId w:val="17"/>
  </w:num>
  <w:num w:numId="13" w16cid:durableId="1444417979">
    <w:abstractNumId w:val="19"/>
  </w:num>
  <w:num w:numId="14" w16cid:durableId="275064775">
    <w:abstractNumId w:val="18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hint="default"/>
          <w:b w:val="0"/>
        </w:rPr>
      </w:lvl>
    </w:lvlOverride>
  </w:num>
  <w:num w:numId="15" w16cid:durableId="769861893">
    <w:abstractNumId w:val="9"/>
  </w:num>
  <w:num w:numId="16" w16cid:durableId="662513168">
    <w:abstractNumId w:val="8"/>
  </w:num>
  <w:num w:numId="17" w16cid:durableId="1433041254">
    <w:abstractNumId w:val="12"/>
  </w:num>
  <w:num w:numId="18" w16cid:durableId="1529025470">
    <w:abstractNumId w:val="16"/>
  </w:num>
  <w:num w:numId="19" w16cid:durableId="25760879">
    <w:abstractNumId w:val="2"/>
  </w:num>
  <w:num w:numId="20" w16cid:durableId="1282611181">
    <w:abstractNumId w:val="15"/>
  </w:num>
  <w:num w:numId="21" w16cid:durableId="504321132">
    <w:abstractNumId w:val="14"/>
  </w:num>
  <w:num w:numId="22" w16cid:durableId="1703286826">
    <w:abstractNumId w:val="16"/>
  </w:num>
  <w:num w:numId="23" w16cid:durableId="268507082">
    <w:abstractNumId w:val="2"/>
  </w:num>
  <w:num w:numId="24" w16cid:durableId="413549969">
    <w:abstractNumId w:val="15"/>
  </w:num>
  <w:num w:numId="25" w16cid:durableId="2079939782">
    <w:abstractNumId w:val="14"/>
  </w:num>
  <w:num w:numId="26" w16cid:durableId="895701413">
    <w:abstractNumId w:val="3"/>
  </w:num>
  <w:num w:numId="27" w16cid:durableId="1163819192">
    <w:abstractNumId w:val="3"/>
  </w:num>
  <w:num w:numId="28" w16cid:durableId="1323197778">
    <w:abstractNumId w:val="3"/>
  </w:num>
  <w:num w:numId="29" w16cid:durableId="825706547">
    <w:abstractNumId w:val="3"/>
  </w:num>
  <w:num w:numId="30" w16cid:durableId="155389742">
    <w:abstractNumId w:val="3"/>
  </w:num>
  <w:num w:numId="31" w16cid:durableId="480583530">
    <w:abstractNumId w:val="3"/>
  </w:num>
  <w:num w:numId="32" w16cid:durableId="81874100">
    <w:abstractNumId w:val="3"/>
  </w:num>
  <w:num w:numId="33" w16cid:durableId="1546870328">
    <w:abstractNumId w:val="3"/>
  </w:num>
  <w:num w:numId="34" w16cid:durableId="1951084181">
    <w:abstractNumId w:val="3"/>
  </w:num>
  <w:num w:numId="35" w16cid:durableId="524951016">
    <w:abstractNumId w:val="3"/>
  </w:num>
  <w:num w:numId="36" w16cid:durableId="2037923169">
    <w:abstractNumId w:val="11"/>
  </w:num>
  <w:num w:numId="37" w16cid:durableId="1822310158">
    <w:abstractNumId w:val="13"/>
  </w:num>
  <w:num w:numId="38" w16cid:durableId="64763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15"/>
    <w:rsid w:val="00016C03"/>
    <w:rsid w:val="00044AFF"/>
    <w:rsid w:val="00067140"/>
    <w:rsid w:val="00081C8E"/>
    <w:rsid w:val="00094C3B"/>
    <w:rsid w:val="000A5D67"/>
    <w:rsid w:val="000B1B7C"/>
    <w:rsid w:val="000C5C62"/>
    <w:rsid w:val="000F24A1"/>
    <w:rsid w:val="0010155B"/>
    <w:rsid w:val="0010354F"/>
    <w:rsid w:val="00123EC2"/>
    <w:rsid w:val="0013126D"/>
    <w:rsid w:val="00131879"/>
    <w:rsid w:val="001569A4"/>
    <w:rsid w:val="001D3F52"/>
    <w:rsid w:val="001D7BE7"/>
    <w:rsid w:val="00205834"/>
    <w:rsid w:val="00205DEE"/>
    <w:rsid w:val="00233282"/>
    <w:rsid w:val="00237F87"/>
    <w:rsid w:val="00250376"/>
    <w:rsid w:val="00280301"/>
    <w:rsid w:val="002862EB"/>
    <w:rsid w:val="0029231A"/>
    <w:rsid w:val="002928EA"/>
    <w:rsid w:val="002D6E7E"/>
    <w:rsid w:val="002E1947"/>
    <w:rsid w:val="002E35A8"/>
    <w:rsid w:val="002F271E"/>
    <w:rsid w:val="002F60A4"/>
    <w:rsid w:val="003109C4"/>
    <w:rsid w:val="00327927"/>
    <w:rsid w:val="00330D92"/>
    <w:rsid w:val="003522E4"/>
    <w:rsid w:val="0037709B"/>
    <w:rsid w:val="00381EE5"/>
    <w:rsid w:val="00386CDF"/>
    <w:rsid w:val="003960B7"/>
    <w:rsid w:val="003C7D63"/>
    <w:rsid w:val="003D20C8"/>
    <w:rsid w:val="003E7644"/>
    <w:rsid w:val="00422FE2"/>
    <w:rsid w:val="00426D13"/>
    <w:rsid w:val="00430E95"/>
    <w:rsid w:val="00457402"/>
    <w:rsid w:val="00460284"/>
    <w:rsid w:val="00472BB4"/>
    <w:rsid w:val="004745D0"/>
    <w:rsid w:val="004C0A8B"/>
    <w:rsid w:val="004E4035"/>
    <w:rsid w:val="004E5EA9"/>
    <w:rsid w:val="004E6C81"/>
    <w:rsid w:val="004F567D"/>
    <w:rsid w:val="00507AF9"/>
    <w:rsid w:val="0053134B"/>
    <w:rsid w:val="005C108B"/>
    <w:rsid w:val="005C2663"/>
    <w:rsid w:val="005D3B91"/>
    <w:rsid w:val="005E11B9"/>
    <w:rsid w:val="005E2F63"/>
    <w:rsid w:val="00600C95"/>
    <w:rsid w:val="00640966"/>
    <w:rsid w:val="00650380"/>
    <w:rsid w:val="00675F20"/>
    <w:rsid w:val="0067673C"/>
    <w:rsid w:val="006B6078"/>
    <w:rsid w:val="006C19E5"/>
    <w:rsid w:val="006C6EDB"/>
    <w:rsid w:val="006C74A6"/>
    <w:rsid w:val="006E3D1C"/>
    <w:rsid w:val="006E7F0F"/>
    <w:rsid w:val="006F2E7D"/>
    <w:rsid w:val="00706C51"/>
    <w:rsid w:val="00707FFC"/>
    <w:rsid w:val="0071224B"/>
    <w:rsid w:val="00734793"/>
    <w:rsid w:val="00754205"/>
    <w:rsid w:val="007727E9"/>
    <w:rsid w:val="007730A3"/>
    <w:rsid w:val="007A5093"/>
    <w:rsid w:val="007C7535"/>
    <w:rsid w:val="007D406C"/>
    <w:rsid w:val="007F07E4"/>
    <w:rsid w:val="008210AE"/>
    <w:rsid w:val="008246E9"/>
    <w:rsid w:val="008530DA"/>
    <w:rsid w:val="0089588A"/>
    <w:rsid w:val="008E2609"/>
    <w:rsid w:val="008E365B"/>
    <w:rsid w:val="008E4A3E"/>
    <w:rsid w:val="008E5B2C"/>
    <w:rsid w:val="008F5EB0"/>
    <w:rsid w:val="00904467"/>
    <w:rsid w:val="0092459C"/>
    <w:rsid w:val="009263E5"/>
    <w:rsid w:val="009408E6"/>
    <w:rsid w:val="00942467"/>
    <w:rsid w:val="0095357B"/>
    <w:rsid w:val="00955207"/>
    <w:rsid w:val="00960109"/>
    <w:rsid w:val="00994FD3"/>
    <w:rsid w:val="009A1E12"/>
    <w:rsid w:val="009B4AD2"/>
    <w:rsid w:val="009B7AEC"/>
    <w:rsid w:val="009F61CA"/>
    <w:rsid w:val="009F7199"/>
    <w:rsid w:val="00A14200"/>
    <w:rsid w:val="00A36CB9"/>
    <w:rsid w:val="00A53E82"/>
    <w:rsid w:val="00A62F00"/>
    <w:rsid w:val="00A70915"/>
    <w:rsid w:val="00A7761E"/>
    <w:rsid w:val="00A961C7"/>
    <w:rsid w:val="00A97D1E"/>
    <w:rsid w:val="00AA6C22"/>
    <w:rsid w:val="00AB1F96"/>
    <w:rsid w:val="00AB3BA8"/>
    <w:rsid w:val="00AB75FA"/>
    <w:rsid w:val="00AD015A"/>
    <w:rsid w:val="00AD3953"/>
    <w:rsid w:val="00AD6773"/>
    <w:rsid w:val="00AF6C9B"/>
    <w:rsid w:val="00B07BA5"/>
    <w:rsid w:val="00B11FA8"/>
    <w:rsid w:val="00B134F1"/>
    <w:rsid w:val="00B17596"/>
    <w:rsid w:val="00B20681"/>
    <w:rsid w:val="00B24E97"/>
    <w:rsid w:val="00B302F3"/>
    <w:rsid w:val="00B366A8"/>
    <w:rsid w:val="00B45AF9"/>
    <w:rsid w:val="00B517F3"/>
    <w:rsid w:val="00B61118"/>
    <w:rsid w:val="00B64365"/>
    <w:rsid w:val="00B70BF9"/>
    <w:rsid w:val="00B81E74"/>
    <w:rsid w:val="00BA4494"/>
    <w:rsid w:val="00BB534C"/>
    <w:rsid w:val="00BC3794"/>
    <w:rsid w:val="00BD3FA5"/>
    <w:rsid w:val="00BF4975"/>
    <w:rsid w:val="00C037ED"/>
    <w:rsid w:val="00C234CB"/>
    <w:rsid w:val="00C248A4"/>
    <w:rsid w:val="00C320A5"/>
    <w:rsid w:val="00C35280"/>
    <w:rsid w:val="00C61981"/>
    <w:rsid w:val="00C8431C"/>
    <w:rsid w:val="00C8569B"/>
    <w:rsid w:val="00CA1441"/>
    <w:rsid w:val="00CA31B1"/>
    <w:rsid w:val="00CA6575"/>
    <w:rsid w:val="00CB2F47"/>
    <w:rsid w:val="00CF0D9D"/>
    <w:rsid w:val="00CF24B1"/>
    <w:rsid w:val="00D2243C"/>
    <w:rsid w:val="00D5429F"/>
    <w:rsid w:val="00D54C2F"/>
    <w:rsid w:val="00D769D3"/>
    <w:rsid w:val="00D835F2"/>
    <w:rsid w:val="00D907D1"/>
    <w:rsid w:val="00D96733"/>
    <w:rsid w:val="00DB15FC"/>
    <w:rsid w:val="00DD297B"/>
    <w:rsid w:val="00DD3407"/>
    <w:rsid w:val="00DE3718"/>
    <w:rsid w:val="00DF6E7F"/>
    <w:rsid w:val="00E002B0"/>
    <w:rsid w:val="00E57C38"/>
    <w:rsid w:val="00E609CE"/>
    <w:rsid w:val="00EA455B"/>
    <w:rsid w:val="00EB0D0F"/>
    <w:rsid w:val="00EC6A83"/>
    <w:rsid w:val="00EC798D"/>
    <w:rsid w:val="00EF10EB"/>
    <w:rsid w:val="00F2187D"/>
    <w:rsid w:val="00F31321"/>
    <w:rsid w:val="00F37F2F"/>
    <w:rsid w:val="00F5016B"/>
    <w:rsid w:val="00F7123D"/>
    <w:rsid w:val="00F73A44"/>
    <w:rsid w:val="00F919E3"/>
    <w:rsid w:val="00FB085B"/>
    <w:rsid w:val="00FB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8BE95C0"/>
  <w15:chartTrackingRefBased/>
  <w15:docId w15:val="{B84FF616-4048-4E9C-9ECA-E780F26D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4E97"/>
    <w:rPr>
      <w:sz w:val="24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B24E97"/>
    <w:pPr>
      <w:keepNext/>
      <w:keepLines/>
      <w:numPr>
        <w:numId w:val="35"/>
      </w:numPr>
      <w:spacing w:before="240" w:after="12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24E97"/>
    <w:pPr>
      <w:keepNext/>
      <w:keepLines/>
      <w:numPr>
        <w:ilvl w:val="1"/>
        <w:numId w:val="35"/>
      </w:numPr>
      <w:spacing w:after="2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B24E97"/>
    <w:pPr>
      <w:keepNext/>
      <w:keepLines/>
      <w:numPr>
        <w:ilvl w:val="2"/>
        <w:numId w:val="35"/>
      </w:numPr>
      <w:spacing w:after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B24E97"/>
    <w:pPr>
      <w:keepNext/>
      <w:keepLines/>
      <w:numPr>
        <w:ilvl w:val="3"/>
        <w:numId w:val="35"/>
      </w:numPr>
      <w:spacing w:after="2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B24E97"/>
    <w:pPr>
      <w:keepNext/>
      <w:keepLines/>
      <w:numPr>
        <w:ilvl w:val="4"/>
        <w:numId w:val="35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B24E97"/>
    <w:pPr>
      <w:keepNext/>
      <w:keepLines/>
      <w:numPr>
        <w:ilvl w:val="5"/>
        <w:numId w:val="35"/>
      </w:numPr>
      <w:spacing w:after="24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Leipteksti"/>
    <w:link w:val="Otsikko7Char"/>
    <w:uiPriority w:val="9"/>
    <w:rsid w:val="00B24E97"/>
    <w:pPr>
      <w:keepNext/>
      <w:keepLines/>
      <w:numPr>
        <w:ilvl w:val="6"/>
        <w:numId w:val="35"/>
      </w:numPr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B24E97"/>
    <w:pPr>
      <w:keepNext/>
      <w:keepLines/>
      <w:numPr>
        <w:ilvl w:val="7"/>
        <w:numId w:val="35"/>
      </w:numPr>
      <w:spacing w:after="2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B24E97"/>
    <w:pPr>
      <w:keepNext/>
      <w:keepLines/>
      <w:numPr>
        <w:ilvl w:val="8"/>
        <w:numId w:val="35"/>
      </w:numPr>
      <w:spacing w:after="24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B24E97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24E97"/>
    <w:pPr>
      <w:numPr>
        <w:ilvl w:val="1"/>
      </w:numPr>
      <w:spacing w:before="40" w:line="259" w:lineRule="auto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B24E97"/>
    <w:rPr>
      <w:rFonts w:ascii="Georgia" w:eastAsiaTheme="minorEastAsia" w:hAnsi="Georgia"/>
      <w:sz w:val="24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B24E97"/>
    <w:pPr>
      <w:spacing w:before="120" w:line="259" w:lineRule="auto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24E97"/>
    <w:rPr>
      <w:rFonts w:ascii="Georgia" w:eastAsiaTheme="majorEastAsia" w:hAnsi="Georgia" w:cstheme="majorHAnsi"/>
      <w:kern w:val="28"/>
      <w:sz w:val="36"/>
      <w:szCs w:val="56"/>
      <w:lang w:val="fi-FI"/>
    </w:rPr>
  </w:style>
  <w:style w:type="paragraph" w:styleId="Yltunniste">
    <w:name w:val="header"/>
    <w:basedOn w:val="Normaali"/>
    <w:link w:val="YltunnisteChar"/>
    <w:uiPriority w:val="99"/>
    <w:rsid w:val="00B24E97"/>
    <w:rPr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B24E97"/>
    <w:rPr>
      <w:lang w:val="fi-FI"/>
    </w:rPr>
  </w:style>
  <w:style w:type="paragraph" w:styleId="Alatunniste">
    <w:name w:val="footer"/>
    <w:basedOn w:val="Normaali"/>
    <w:link w:val="AlatunnisteChar"/>
    <w:uiPriority w:val="99"/>
    <w:rsid w:val="00B24E97"/>
    <w:rPr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24E97"/>
    <w:rPr>
      <w:lang w:val="fi-FI"/>
    </w:rPr>
  </w:style>
  <w:style w:type="table" w:styleId="TaulukkoRuudukko">
    <w:name w:val="Table Grid"/>
    <w:basedOn w:val="Normaalitaulukko"/>
    <w:uiPriority w:val="39"/>
    <w:rsid w:val="00B2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B24E97"/>
    <w:tblPr/>
  </w:style>
  <w:style w:type="paragraph" w:styleId="Leipteksti">
    <w:name w:val="Body Text"/>
    <w:basedOn w:val="Normaali"/>
    <w:link w:val="LeiptekstiChar"/>
    <w:uiPriority w:val="1"/>
    <w:qFormat/>
    <w:rsid w:val="00B24E97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rsid w:val="00B24E97"/>
    <w:rPr>
      <w:sz w:val="24"/>
      <w:lang w:val="fi-FI"/>
    </w:rPr>
  </w:style>
  <w:style w:type="paragraph" w:styleId="Eivli">
    <w:name w:val="No Spacing"/>
    <w:uiPriority w:val="2"/>
    <w:rsid w:val="00B24E97"/>
    <w:pPr>
      <w:ind w:left="1474"/>
    </w:pPr>
  </w:style>
  <w:style w:type="character" w:customStyle="1" w:styleId="Otsikko1Char">
    <w:name w:val="Otsikko 1 Char"/>
    <w:basedOn w:val="Kappaleenoletusfontti"/>
    <w:link w:val="Otsikko1"/>
    <w:uiPriority w:val="9"/>
    <w:rsid w:val="00B24E97"/>
    <w:rPr>
      <w:rFonts w:asciiTheme="majorHAnsi" w:eastAsiaTheme="majorEastAsia" w:hAnsiTheme="majorHAnsi" w:cstheme="majorBidi"/>
      <w:sz w:val="36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B24E97"/>
    <w:rPr>
      <w:rFonts w:asciiTheme="majorHAnsi" w:eastAsiaTheme="majorEastAsia" w:hAnsiTheme="majorHAnsi" w:cstheme="majorBidi"/>
      <w:sz w:val="24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B24E97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B24E97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B24E97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B24E97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B24E97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B24E97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B24E97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next w:val="Normaali"/>
    <w:uiPriority w:val="39"/>
    <w:rsid w:val="00B24E97"/>
    <w:pPr>
      <w:spacing w:after="220"/>
    </w:pPr>
    <w:rPr>
      <w:rFonts w:ascii="Georgia" w:eastAsiaTheme="majorEastAsia" w:hAnsi="Georgia" w:cstheme="majorBidi"/>
      <w:sz w:val="36"/>
      <w:szCs w:val="32"/>
    </w:rPr>
  </w:style>
  <w:style w:type="numbering" w:customStyle="1" w:styleId="Luettelomerkit">
    <w:name w:val="Luettelomerkit"/>
    <w:uiPriority w:val="99"/>
    <w:rsid w:val="00B24E97"/>
    <w:pPr>
      <w:numPr>
        <w:numId w:val="4"/>
      </w:numPr>
    </w:pPr>
  </w:style>
  <w:style w:type="numbering" w:customStyle="1" w:styleId="Luetelmanumerot">
    <w:name w:val="Luetelma numerot"/>
    <w:uiPriority w:val="99"/>
    <w:rsid w:val="00B24E97"/>
    <w:pPr>
      <w:numPr>
        <w:numId w:val="5"/>
      </w:numPr>
    </w:pPr>
  </w:style>
  <w:style w:type="paragraph" w:styleId="Merkittyluettelo">
    <w:name w:val="List Bullet"/>
    <w:basedOn w:val="Normaali"/>
    <w:uiPriority w:val="99"/>
    <w:qFormat/>
    <w:rsid w:val="00B24E97"/>
    <w:pPr>
      <w:numPr>
        <w:numId w:val="24"/>
      </w:numPr>
      <w:contextualSpacing/>
    </w:pPr>
  </w:style>
  <w:style w:type="numbering" w:customStyle="1" w:styleId="Otsikkonumerointi">
    <w:name w:val="Otsikkonumerointi"/>
    <w:uiPriority w:val="99"/>
    <w:rsid w:val="00B24E97"/>
    <w:pPr>
      <w:numPr>
        <w:numId w:val="6"/>
      </w:numPr>
    </w:pPr>
  </w:style>
  <w:style w:type="paragraph" w:styleId="Numeroituluettelo">
    <w:name w:val="List Number"/>
    <w:basedOn w:val="Normaali"/>
    <w:uiPriority w:val="99"/>
    <w:qFormat/>
    <w:rsid w:val="00B24E97"/>
    <w:pPr>
      <w:numPr>
        <w:numId w:val="25"/>
      </w:numPr>
      <w:contextualSpacing/>
    </w:pPr>
  </w:style>
  <w:style w:type="table" w:customStyle="1" w:styleId="Eiruudukkoa">
    <w:name w:val="Ei ruudukkoa"/>
    <w:basedOn w:val="Normaalitaulukko"/>
    <w:uiPriority w:val="99"/>
    <w:qFormat/>
    <w:rsid w:val="00CF24B1"/>
    <w:rPr>
      <w:lang w:val="fi-FI"/>
    </w:rPr>
    <w:tblPr/>
  </w:style>
  <w:style w:type="paragraph" w:styleId="Luettelokappale">
    <w:name w:val="List Paragraph"/>
    <w:basedOn w:val="Normaali"/>
    <w:uiPriority w:val="34"/>
    <w:semiHidden/>
    <w:qFormat/>
    <w:rsid w:val="00CF24B1"/>
    <w:pPr>
      <w:ind w:left="720"/>
      <w:contextualSpacing/>
    </w:pPr>
  </w:style>
  <w:style w:type="paragraph" w:styleId="Muutos">
    <w:name w:val="Revision"/>
    <w:hidden/>
    <w:uiPriority w:val="99"/>
    <w:semiHidden/>
    <w:rsid w:val="00250376"/>
    <w:rPr>
      <w:sz w:val="24"/>
      <w:lang w:val="fi-FI"/>
    </w:rPr>
  </w:style>
  <w:style w:type="character" w:styleId="Hyperlinkki">
    <w:name w:val="Hyperlink"/>
    <w:basedOn w:val="Kappaleenoletusfontti"/>
    <w:uiPriority w:val="99"/>
    <w:unhideWhenUsed/>
    <w:rsid w:val="00960109"/>
    <w:rPr>
      <w:color w:val="FFFF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60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4625\AppData\Roaming\Microsoft\Templates\AVI\01%20Asiakirja%20tyhja.dotx" TargetMode="External"/></Relationships>
</file>

<file path=word/theme/theme1.xml><?xml version="1.0" encoding="utf-8"?>
<a:theme xmlns:a="http://schemas.openxmlformats.org/drawingml/2006/main" name="Aluehallintovirasto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Aluehallintovirasto">
      <a:majorFont>
        <a:latin typeface="Georgi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luehallintovirasto" id="{DCF712A0-28AA-4A5A-BAC9-CA07B5142AF0}" vid="{745B6EDD-76F2-4390-B3C2-A1945E76A9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CF9CC016C32C949A685D8EFED91394E" ma:contentTypeVersion="2" ma:contentTypeDescription="Luo uusi asiakirja." ma:contentTypeScope="" ma:versionID="f59e180c7fbb42d22f81e88cc5f2432b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0488d6f4efff7a2403f1d6763200625a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A540C0-98D7-4F87-8473-1AAAB2F2671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50AE45-AA53-4C6F-ACE4-105FCC4E2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8F20B4-EACA-473A-B60A-1178AABBD9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24A009-7738-4D35-A49E-43AE4BDD1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Asiakirja tyhja.dotx</Template>
  <TotalTime>0</TotalTime>
  <Pages>2</Pages>
  <Words>219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Aluehallintovirasto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Kaliste Eila</dc:creator>
  <cp:keywords/>
  <dc:description/>
  <cp:lastModifiedBy>Kaliste Eila (Ruokavirasto)</cp:lastModifiedBy>
  <cp:revision>2</cp:revision>
  <cp:lastPrinted>2021-09-21T12:16:00Z</cp:lastPrinted>
  <dcterms:created xsi:type="dcterms:W3CDTF">2026-03-13T10:53:00Z</dcterms:created>
  <dcterms:modified xsi:type="dcterms:W3CDTF">2026-03-13T10:53:00Z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0x010100ECF9CC016C32C949A685D8EFED91394E</vt:lpwstr>
  </property>
  <property fmtid="{D5CDD505-2E9C-101B-9397-08002B2CF9AE}" pid="3" name="TaxKeyword">
    <vt:lpwstr/>
  </property>
  <property fmtid="{D5CDD505-2E9C-101B-9397-08002B2CF9AE}" pid="4" name="TaxKeywordTaxHTField">
    <vt:lpwstr/>
  </property>
</Properties>
</file>