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6425" w14:textId="77777777" w:rsidR="00EA7E8C" w:rsidRPr="00EA7E8C" w:rsidRDefault="00EA7E8C" w:rsidP="00EA7E8C">
      <w:pPr>
        <w:spacing w:before="240" w:after="60"/>
        <w:rPr>
          <w:rFonts w:ascii="Calibri" w:hAnsi="Calibri" w:cs="Calibri"/>
          <w:bCs/>
          <w:caps/>
          <w:snapToGrid w:val="0"/>
          <w:color w:val="004F71"/>
          <w:sz w:val="28"/>
          <w:szCs w:val="28"/>
          <w:lang w:val="sv-SE" w:eastAsia="sv-SE"/>
        </w:rPr>
      </w:pPr>
      <w:r w:rsidRPr="00EA7E8C">
        <w:rPr>
          <w:rFonts w:ascii="Calibri" w:hAnsi="Calibri" w:cs="Calibri"/>
          <w:b/>
          <w:bCs/>
          <w:caps/>
          <w:snapToGrid w:val="0"/>
          <w:color w:val="004F71"/>
          <w:sz w:val="28"/>
          <w:szCs w:val="28"/>
          <w:lang w:val="sv-FI" w:eastAsia="sv-SE"/>
        </w:rPr>
        <w:t>Bilaga 5 Livsmedelslokaler SOM tillverkar vegetabiliska- och fruktprodukter</w:t>
      </w:r>
    </w:p>
    <w:p w14:paraId="1F8FC6B2" w14:textId="77777777" w:rsidR="00EA7E8C" w:rsidRPr="00EA7E8C" w:rsidRDefault="00EA7E8C" w:rsidP="00EA7E8C">
      <w:pPr>
        <w:ind w:left="1304"/>
        <w:rPr>
          <w:rFonts w:ascii="Calibri" w:hAnsi="Calibri" w:cs="Calibri"/>
          <w:b/>
          <w:bCs/>
          <w:caps/>
          <w:snapToGrid w:val="0"/>
          <w:sz w:val="24"/>
          <w:szCs w:val="24"/>
          <w:lang w:val="sv-SE" w:eastAsia="sv-SE"/>
        </w:rPr>
      </w:pPr>
    </w:p>
    <w:p w14:paraId="69C659AD" w14:textId="48B81753"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FI" w:eastAsia="sv-SE"/>
        </w:rPr>
        <w:t>Kraven gäller livsmedelslokaler där man t.ex. finfördelar, råriver eller förädlar produkter av grönsaker och frukt</w:t>
      </w:r>
      <w:r w:rsidR="00495FE9">
        <w:rPr>
          <w:rFonts w:ascii="Calibri" w:hAnsi="Calibri" w:cs="Calibri"/>
          <w:snapToGrid w:val="0"/>
          <w:sz w:val="24"/>
          <w:szCs w:val="24"/>
          <w:lang w:val="sv-FI" w:eastAsia="sv-SE"/>
        </w:rPr>
        <w:t>.</w:t>
      </w:r>
      <w:bookmarkStart w:id="0" w:name="_Hlk31205838"/>
      <w:r w:rsidRPr="00EA7E8C">
        <w:rPr>
          <w:rFonts w:ascii="Calibri" w:hAnsi="Calibri" w:cs="Calibri"/>
          <w:snapToGrid w:val="0"/>
          <w:sz w:val="24"/>
          <w:szCs w:val="24"/>
          <w:lang w:val="sv-SE" w:eastAsia="sv-SE"/>
        </w:rPr>
        <w:t xml:space="preserve"> Det finns ingen rekommenderad </w:t>
      </w:r>
      <w:r w:rsidR="00375E55" w:rsidRPr="00EA7E8C">
        <w:rPr>
          <w:rFonts w:ascii="Calibri" w:hAnsi="Calibri" w:cs="Calibri"/>
          <w:snapToGrid w:val="0"/>
          <w:sz w:val="24"/>
          <w:szCs w:val="24"/>
          <w:lang w:val="sv-SE" w:eastAsia="sv-SE"/>
        </w:rPr>
        <w:t>provtagning om</w:t>
      </w:r>
      <w:r w:rsidRPr="00EA7E8C">
        <w:rPr>
          <w:rFonts w:ascii="Calibri" w:hAnsi="Calibri" w:cs="Calibri"/>
          <w:snapToGrid w:val="0"/>
          <w:sz w:val="24"/>
          <w:szCs w:val="24"/>
          <w:lang w:val="sv-SE" w:eastAsia="sv-SE"/>
        </w:rPr>
        <w:t xml:space="preserve"> det bara bedrivs småskalig förpackningsverksamhet</w:t>
      </w:r>
      <w:r w:rsidRPr="00EA7E8C">
        <w:rPr>
          <w:rFonts w:ascii="Calibri" w:hAnsi="Calibri" w:cs="Calibri"/>
          <w:snapToGrid w:val="0"/>
          <w:sz w:val="24"/>
          <w:szCs w:val="24"/>
          <w:lang w:val="sv-FI" w:eastAsia="sv-SE"/>
        </w:rPr>
        <w:t xml:space="preserve"> eller iståndsättning för försäljning i livsmedelslokalen</w:t>
      </w:r>
      <w:r w:rsidRPr="00EA7E8C">
        <w:rPr>
          <w:rFonts w:ascii="Calibri" w:hAnsi="Calibri" w:cs="Calibri"/>
          <w:snapToGrid w:val="0"/>
          <w:sz w:val="24"/>
          <w:szCs w:val="24"/>
          <w:lang w:val="sv-SE" w:eastAsia="sv-SE"/>
        </w:rPr>
        <w:t xml:space="preserve"> eller frysas bär. </w:t>
      </w:r>
    </w:p>
    <w:p w14:paraId="02995235" w14:textId="77777777" w:rsidR="0094783B" w:rsidRDefault="0094783B" w:rsidP="00B52C22">
      <w:pPr>
        <w:widowControl/>
        <w:autoSpaceDE/>
        <w:autoSpaceDN/>
        <w:adjustRightInd/>
        <w:ind w:left="1304" w:right="850"/>
        <w:rPr>
          <w:rFonts w:ascii="Calibri" w:hAnsi="Calibri" w:cs="Calibri"/>
          <w:snapToGrid w:val="0"/>
          <w:sz w:val="24"/>
          <w:szCs w:val="24"/>
          <w:lang w:val="sv-SE" w:eastAsia="sv-SE"/>
        </w:rPr>
      </w:pPr>
    </w:p>
    <w:p w14:paraId="796B38D5" w14:textId="52179DA2"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Provtagning kan göras mera sällan (</w:t>
      </w:r>
      <w:r w:rsidR="00375E55" w:rsidRPr="00EA7E8C">
        <w:rPr>
          <w:rFonts w:ascii="Calibri" w:hAnsi="Calibri" w:cs="Calibri"/>
          <w:snapToGrid w:val="0"/>
          <w:sz w:val="24"/>
          <w:szCs w:val="24"/>
          <w:lang w:val="sv-SE" w:eastAsia="sv-SE"/>
        </w:rPr>
        <w:t xml:space="preserve">eller </w:t>
      </w:r>
      <w:r w:rsidR="00375E55">
        <w:rPr>
          <w:rFonts w:ascii="Calibri" w:hAnsi="Calibri" w:cs="Calibri"/>
          <w:snapToGrid w:val="0"/>
          <w:sz w:val="24"/>
          <w:szCs w:val="24"/>
          <w:lang w:val="sv-SE" w:eastAsia="sv-SE"/>
        </w:rPr>
        <w:t>provtagningen</w:t>
      </w:r>
      <w:r w:rsidRPr="00EA7E8C">
        <w:rPr>
          <w:rFonts w:ascii="Calibri" w:hAnsi="Calibri" w:cs="Calibri"/>
          <w:snapToGrid w:val="0"/>
          <w:sz w:val="24"/>
          <w:szCs w:val="24"/>
          <w:lang w:val="sv-SE" w:eastAsia="sv-SE"/>
        </w:rPr>
        <w:t xml:space="preserve"> helt avbrytas tills vidare när det gäller produktprov</w:t>
      </w:r>
      <w:r w:rsidR="006C7716" w:rsidRPr="00DF4DF2">
        <w:rPr>
          <w:rFonts w:ascii="Calibri" w:hAnsi="Calibri" w:cs="Calibri"/>
          <w:sz w:val="24"/>
          <w:szCs w:val="24"/>
          <w:lang w:val="sv-SE" w:eastAsia="fi-FI"/>
        </w:rPr>
        <w:t>, när produkter tillverkas under 100 000 kg per år</w:t>
      </w:r>
      <w:r w:rsidRPr="00EA7E8C">
        <w:rPr>
          <w:rFonts w:ascii="Calibri" w:hAnsi="Calibri" w:cs="Calibri"/>
          <w:snapToGrid w:val="0"/>
          <w:sz w:val="24"/>
          <w:szCs w:val="24"/>
          <w:lang w:val="sv-SE" w:eastAsia="sv-SE"/>
        </w:rPr>
        <w:t>) om resultaten har varit tillfredsställande under tre år i rad och tillsynsmyndigheten bedömer att livsmedelssäkerheten inte äventyras genom att minska provtagningen.</w:t>
      </w:r>
    </w:p>
    <w:bookmarkEnd w:id="0"/>
    <w:p w14:paraId="21702E4E" w14:textId="77777777" w:rsidR="00EA7E8C" w:rsidRPr="00EA7E8C" w:rsidRDefault="00EA7E8C" w:rsidP="00B52C22">
      <w:pPr>
        <w:ind w:left="1304" w:right="850"/>
        <w:rPr>
          <w:rFonts w:ascii="Calibri" w:hAnsi="Calibri" w:cs="Calibri"/>
          <w:snapToGrid w:val="0"/>
          <w:sz w:val="24"/>
          <w:szCs w:val="24"/>
          <w:lang w:val="sv-SE" w:eastAsia="sv-SE"/>
        </w:rPr>
      </w:pPr>
    </w:p>
    <w:p w14:paraId="67AD219A" w14:textId="77777777" w:rsidR="00EA7E8C" w:rsidRPr="00EA7E8C" w:rsidRDefault="00EA7E8C" w:rsidP="00B52C22">
      <w:pPr>
        <w:ind w:left="1304" w:right="850"/>
        <w:rPr>
          <w:rFonts w:ascii="Calibri" w:hAnsi="Calibri" w:cs="Calibri"/>
          <w:snapToGrid w:val="0"/>
          <w:sz w:val="24"/>
          <w:szCs w:val="24"/>
          <w:lang w:val="sv-SE" w:eastAsia="sv-SE"/>
        </w:rPr>
      </w:pPr>
    </w:p>
    <w:p w14:paraId="77EF04C8" w14:textId="77777777" w:rsidR="00EA7E8C" w:rsidRPr="00EA7E8C" w:rsidRDefault="00EA7E8C" w:rsidP="00B52C22">
      <w:pPr>
        <w:spacing w:before="40"/>
        <w:ind w:right="850"/>
        <w:rPr>
          <w:rFonts w:ascii="Calibri" w:hAnsi="Calibri" w:cs="Calibri"/>
          <w:b/>
          <w:bCs/>
          <w:snapToGrid w:val="0"/>
          <w:sz w:val="24"/>
          <w:szCs w:val="24"/>
          <w:u w:val="single"/>
          <w:lang w:val="sv-SE" w:eastAsia="sv-SE"/>
        </w:rPr>
      </w:pPr>
      <w:r w:rsidRPr="00EA7E8C">
        <w:rPr>
          <w:rFonts w:ascii="Calibri" w:hAnsi="Calibri" w:cs="Calibri"/>
          <w:b/>
          <w:bCs/>
          <w:snapToGrid w:val="0"/>
          <w:sz w:val="24"/>
          <w:szCs w:val="24"/>
          <w:u w:val="single"/>
          <w:lang w:val="sv-SE" w:eastAsia="sv-SE"/>
        </w:rPr>
        <w:t>Produktprov</w:t>
      </w:r>
    </w:p>
    <w:p w14:paraId="279765D1" w14:textId="77777777" w:rsidR="00EA7E8C" w:rsidRPr="00EA7E8C" w:rsidRDefault="00EA7E8C" w:rsidP="00B52C22">
      <w:pPr>
        <w:ind w:right="850"/>
        <w:rPr>
          <w:rFonts w:ascii="Calibri" w:hAnsi="Calibri" w:cs="Calibri"/>
          <w:b/>
          <w:bCs/>
          <w:snapToGrid w:val="0"/>
          <w:sz w:val="24"/>
          <w:szCs w:val="24"/>
          <w:u w:val="single"/>
          <w:lang w:val="sv-SE" w:eastAsia="sv-SE"/>
        </w:rPr>
      </w:pPr>
    </w:p>
    <w:p w14:paraId="7629D1D3" w14:textId="77777777" w:rsidR="00EA7E8C" w:rsidRPr="00EA7E8C" w:rsidRDefault="00EA7E8C" w:rsidP="00B52C22">
      <w:pPr>
        <w:spacing w:before="40"/>
        <w:ind w:right="850"/>
        <w:rPr>
          <w:rFonts w:ascii="Calibri" w:hAnsi="Calibri" w:cs="Calibri"/>
          <w:b/>
          <w:bCs/>
          <w:snapToGrid w:val="0"/>
          <w:sz w:val="24"/>
          <w:szCs w:val="24"/>
          <w:lang w:val="sv-SE" w:eastAsia="sv-SE"/>
        </w:rPr>
      </w:pPr>
      <w:r w:rsidRPr="00EA7E8C">
        <w:rPr>
          <w:rFonts w:ascii="Calibri" w:hAnsi="Calibri" w:cs="Calibri"/>
          <w:b/>
          <w:bCs/>
          <w:snapToGrid w:val="0"/>
          <w:sz w:val="24"/>
          <w:szCs w:val="24"/>
          <w:lang w:val="sv-SE" w:eastAsia="sv-SE"/>
        </w:rPr>
        <w:t>1 Säkerhetskrav</w:t>
      </w:r>
    </w:p>
    <w:p w14:paraId="3D636FC2" w14:textId="77777777" w:rsidR="00EA7E8C" w:rsidRPr="00EA7E8C" w:rsidRDefault="00EA7E8C" w:rsidP="00B52C22">
      <w:pPr>
        <w:ind w:left="1304" w:right="850"/>
        <w:rPr>
          <w:rFonts w:ascii="Calibri" w:hAnsi="Calibri" w:cs="Calibri"/>
          <w:b/>
          <w:bCs/>
          <w:snapToGrid w:val="0"/>
          <w:sz w:val="24"/>
          <w:szCs w:val="24"/>
          <w:lang w:val="sv-SE" w:eastAsia="sv-SE"/>
        </w:rPr>
      </w:pPr>
    </w:p>
    <w:p w14:paraId="2AC332BB" w14:textId="77777777" w:rsidR="00EA7E8C" w:rsidRPr="00EA7E8C" w:rsidRDefault="00EA7E8C" w:rsidP="00B52C22">
      <w:pPr>
        <w:ind w:left="1304" w:right="850"/>
        <w:rPr>
          <w:rFonts w:ascii="Calibri" w:hAnsi="Calibri" w:cs="Calibri"/>
          <w:b/>
          <w:bCs/>
          <w:i/>
          <w:iCs/>
          <w:snapToGrid w:val="0"/>
          <w:sz w:val="24"/>
          <w:szCs w:val="24"/>
          <w:lang w:val="sv-SE" w:eastAsia="sv-SE"/>
        </w:rPr>
      </w:pPr>
      <w:r w:rsidRPr="00EA7E8C">
        <w:rPr>
          <w:rFonts w:ascii="Calibri" w:hAnsi="Calibri" w:cs="Calibri"/>
          <w:b/>
          <w:bCs/>
          <w:i/>
          <w:iCs/>
          <w:snapToGrid w:val="0"/>
          <w:sz w:val="24"/>
          <w:szCs w:val="24"/>
          <w:lang w:val="sv-SE" w:eastAsia="sv-SE"/>
        </w:rPr>
        <w:t>Salmonella</w:t>
      </w:r>
    </w:p>
    <w:p w14:paraId="1D7DEDD4" w14:textId="77777777" w:rsidR="00EA7E8C" w:rsidRPr="00EA7E8C" w:rsidRDefault="00EA7E8C" w:rsidP="00B52C22">
      <w:pPr>
        <w:widowControl/>
        <w:tabs>
          <w:tab w:val="left" w:pos="5670"/>
          <w:tab w:val="left" w:pos="6096"/>
        </w:tabs>
        <w:autoSpaceDE/>
        <w:autoSpaceDN/>
        <w:adjustRightInd/>
        <w:ind w:left="1304" w:right="850"/>
        <w:rPr>
          <w:rFonts w:ascii="Calibri" w:hAnsi="Calibri" w:cs="Calibri"/>
          <w:b/>
          <w:bCs/>
          <w:i/>
          <w:iCs/>
          <w:snapToGrid w:val="0"/>
          <w:sz w:val="24"/>
          <w:szCs w:val="24"/>
          <w:lang w:val="sv-SE" w:eastAsia="sv-SE"/>
        </w:rPr>
      </w:pPr>
      <w:r w:rsidRPr="00EA7E8C">
        <w:rPr>
          <w:rFonts w:ascii="Calibri" w:hAnsi="Calibri" w:cs="Calibri"/>
          <w:snapToGrid w:val="0"/>
          <w:sz w:val="24"/>
          <w:szCs w:val="24"/>
          <w:lang w:val="sv-SE" w:eastAsia="sv-SE"/>
        </w:rPr>
        <w:t>För ätfärdiga, färdigskurna fukter och grönsaker, groddar och opastöriserade frukt- och grönsaksjuicer har i förordningen fastställts säkerhetskrav avseende salmonella</w:t>
      </w:r>
      <w:bookmarkStart w:id="1" w:name="_Hlk31205930"/>
      <w:r w:rsidRPr="00EA7E8C">
        <w:rPr>
          <w:rFonts w:ascii="Calibri" w:hAnsi="Calibri" w:cs="Calibri"/>
          <w:snapToGrid w:val="0"/>
          <w:sz w:val="24"/>
          <w:szCs w:val="24"/>
          <w:lang w:val="sv-SE" w:eastAsia="sv-SE"/>
        </w:rPr>
        <w:t>. För groddar, se bilaga 10 till anvisningen.</w:t>
      </w:r>
      <w:bookmarkEnd w:id="1"/>
    </w:p>
    <w:p w14:paraId="697649EE" w14:textId="77777777" w:rsidR="0094783B" w:rsidRDefault="0094783B" w:rsidP="00B52C22">
      <w:pPr>
        <w:tabs>
          <w:tab w:val="left" w:pos="5670"/>
          <w:tab w:val="left" w:pos="6096"/>
        </w:tabs>
        <w:adjustRightInd/>
        <w:ind w:left="1304" w:right="850"/>
        <w:rPr>
          <w:rFonts w:ascii="Calibri" w:hAnsi="Calibri" w:cs="Calibri"/>
          <w:b/>
          <w:bCs/>
          <w:i/>
          <w:iCs/>
          <w:snapToGrid w:val="0"/>
          <w:sz w:val="24"/>
          <w:szCs w:val="24"/>
          <w:lang w:val="sv-SE" w:eastAsia="sv-SE"/>
        </w:rPr>
      </w:pPr>
    </w:p>
    <w:p w14:paraId="031992D8" w14:textId="4EF35E52" w:rsidR="00EA7E8C" w:rsidRPr="00EA7E8C" w:rsidRDefault="00EA7E8C" w:rsidP="00B52C22">
      <w:pPr>
        <w:tabs>
          <w:tab w:val="left" w:pos="5670"/>
          <w:tab w:val="left" w:pos="6096"/>
        </w:tabs>
        <w:adjustRightInd/>
        <w:ind w:left="1304" w:right="850"/>
        <w:rPr>
          <w:rFonts w:ascii="Calibri" w:hAnsi="Calibri" w:cs="Calibri"/>
          <w:b/>
          <w:bCs/>
          <w:i/>
          <w:iCs/>
          <w:snapToGrid w:val="0"/>
          <w:sz w:val="24"/>
          <w:szCs w:val="24"/>
          <w:lang w:val="sv-SE" w:eastAsia="sv-SE"/>
        </w:rPr>
      </w:pPr>
      <w:r w:rsidRPr="00EA7E8C">
        <w:rPr>
          <w:rFonts w:ascii="Calibri" w:hAnsi="Calibri" w:cs="Calibri"/>
          <w:b/>
          <w:bCs/>
          <w:i/>
          <w:iCs/>
          <w:snapToGrid w:val="0"/>
          <w:sz w:val="24"/>
          <w:szCs w:val="24"/>
          <w:lang w:val="sv-SE" w:eastAsia="sv-SE"/>
        </w:rPr>
        <w:t>Listeria monocytogenes</w:t>
      </w:r>
    </w:p>
    <w:p w14:paraId="07231E1F" w14:textId="77777777" w:rsidR="00EA7E8C" w:rsidRPr="00EA7E8C" w:rsidRDefault="00EA7E8C" w:rsidP="00B52C22">
      <w:pPr>
        <w:tabs>
          <w:tab w:val="left" w:pos="5670"/>
          <w:tab w:val="left" w:pos="6096"/>
        </w:tabs>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Kriterierna för </w:t>
      </w:r>
      <w:r w:rsidRPr="00EA7E8C">
        <w:rPr>
          <w:rFonts w:ascii="Calibri" w:hAnsi="Calibri" w:cs="Calibri"/>
          <w:i/>
          <w:snapToGrid w:val="0"/>
          <w:sz w:val="24"/>
          <w:szCs w:val="24"/>
          <w:lang w:val="sv-SE" w:eastAsia="sv-SE"/>
        </w:rPr>
        <w:t>L. monocytogenes</w:t>
      </w:r>
      <w:r w:rsidRPr="00EA7E8C">
        <w:rPr>
          <w:rFonts w:ascii="Calibri" w:hAnsi="Calibri" w:cs="Calibri"/>
          <w:snapToGrid w:val="0"/>
          <w:sz w:val="24"/>
          <w:szCs w:val="24"/>
          <w:lang w:val="sv-SE" w:eastAsia="sv-SE"/>
        </w:rPr>
        <w:t xml:space="preserve"> tillämpas på ätfärdiga frukt- och grönsaksprodukter. Provtagningen bör fokuseras på sådana produkter i vilka </w:t>
      </w:r>
      <w:r w:rsidRPr="00EA7E8C">
        <w:rPr>
          <w:rFonts w:ascii="Calibri" w:hAnsi="Calibri" w:cs="Calibri"/>
          <w:i/>
          <w:snapToGrid w:val="0"/>
          <w:sz w:val="24"/>
          <w:szCs w:val="24"/>
          <w:lang w:val="sv-SE" w:eastAsia="sv-SE"/>
        </w:rPr>
        <w:t>Listeria</w:t>
      </w:r>
      <w:r w:rsidRPr="00EA7E8C">
        <w:rPr>
          <w:rFonts w:ascii="Calibri" w:hAnsi="Calibri" w:cs="Calibri"/>
          <w:snapToGrid w:val="0"/>
          <w:sz w:val="24"/>
          <w:szCs w:val="24"/>
          <w:lang w:val="sv-SE" w:eastAsia="sv-SE"/>
        </w:rPr>
        <w:t xml:space="preserve"> kan växa.</w:t>
      </w:r>
    </w:p>
    <w:p w14:paraId="694740D6" w14:textId="77777777" w:rsidR="00EA7E8C" w:rsidRPr="00EA7E8C" w:rsidRDefault="00EA7E8C" w:rsidP="00B52C22">
      <w:pPr>
        <w:tabs>
          <w:tab w:val="left" w:pos="5670"/>
          <w:tab w:val="left" w:pos="6096"/>
        </w:tabs>
        <w:adjustRightInd/>
        <w:ind w:left="1304" w:right="850"/>
        <w:rPr>
          <w:rFonts w:ascii="Calibri" w:hAnsi="Calibri" w:cs="Calibri"/>
          <w:snapToGrid w:val="0"/>
          <w:sz w:val="24"/>
          <w:szCs w:val="24"/>
          <w:lang w:val="sv-SE" w:eastAsia="sv-SE"/>
        </w:rPr>
      </w:pPr>
    </w:p>
    <w:p w14:paraId="2B3F097E" w14:textId="77777777" w:rsidR="00EA7E8C" w:rsidRPr="00EA7E8C" w:rsidRDefault="00EA7E8C" w:rsidP="00B52C22">
      <w:pPr>
        <w:spacing w:before="40"/>
        <w:ind w:right="850"/>
        <w:rPr>
          <w:rFonts w:ascii="Calibri" w:hAnsi="Calibri" w:cs="Calibri"/>
          <w:b/>
          <w:bCs/>
          <w:snapToGrid w:val="0"/>
          <w:sz w:val="24"/>
          <w:szCs w:val="24"/>
          <w:lang w:val="sv-FI" w:eastAsia="sv-SE"/>
        </w:rPr>
      </w:pPr>
      <w:r w:rsidRPr="00EA7E8C">
        <w:rPr>
          <w:rFonts w:ascii="Calibri" w:hAnsi="Calibri" w:cs="Calibri"/>
          <w:b/>
          <w:bCs/>
          <w:snapToGrid w:val="0"/>
          <w:sz w:val="24"/>
          <w:szCs w:val="24"/>
          <w:lang w:val="sv-FI" w:eastAsia="sv-SE"/>
        </w:rPr>
        <w:t>2 Processhygienkrav</w:t>
      </w:r>
    </w:p>
    <w:p w14:paraId="2C5BFE37" w14:textId="77777777" w:rsidR="00EA7E8C" w:rsidRPr="00EA7E8C" w:rsidRDefault="00EA7E8C" w:rsidP="00B52C22">
      <w:pPr>
        <w:ind w:left="1304" w:right="850"/>
        <w:rPr>
          <w:rFonts w:ascii="Calibri" w:hAnsi="Calibri" w:cs="Calibri"/>
          <w:b/>
          <w:bCs/>
          <w:snapToGrid w:val="0"/>
          <w:sz w:val="24"/>
          <w:szCs w:val="24"/>
          <w:lang w:val="sv-FI" w:eastAsia="sv-SE"/>
        </w:rPr>
      </w:pPr>
    </w:p>
    <w:p w14:paraId="60345CD8" w14:textId="77777777" w:rsidR="00EA7E8C" w:rsidRPr="00EA7E8C" w:rsidRDefault="00EA7E8C" w:rsidP="00B52C22">
      <w:pPr>
        <w:tabs>
          <w:tab w:val="left" w:pos="5670"/>
          <w:tab w:val="left" w:pos="6096"/>
        </w:tabs>
        <w:adjustRightInd/>
        <w:ind w:left="1304" w:right="850"/>
        <w:rPr>
          <w:rFonts w:ascii="Calibri" w:hAnsi="Calibri" w:cs="Calibri"/>
          <w:b/>
          <w:bCs/>
          <w:i/>
          <w:iCs/>
          <w:snapToGrid w:val="0"/>
          <w:sz w:val="24"/>
          <w:szCs w:val="24"/>
          <w:lang w:val="sv-FI" w:eastAsia="sv-SE"/>
        </w:rPr>
      </w:pPr>
      <w:r w:rsidRPr="00EA7E8C">
        <w:rPr>
          <w:rFonts w:ascii="Calibri" w:hAnsi="Calibri" w:cs="Calibri"/>
          <w:b/>
          <w:bCs/>
          <w:i/>
          <w:iCs/>
          <w:snapToGrid w:val="0"/>
          <w:sz w:val="24"/>
          <w:szCs w:val="24"/>
          <w:lang w:val="sv-FI" w:eastAsia="sv-SE"/>
        </w:rPr>
        <w:t>E. coli</w:t>
      </w:r>
    </w:p>
    <w:p w14:paraId="53DAB4A4" w14:textId="77777777" w:rsidR="00EA7E8C" w:rsidRPr="00EA7E8C" w:rsidRDefault="00EA7E8C" w:rsidP="00B52C22">
      <w:pPr>
        <w:tabs>
          <w:tab w:val="left" w:pos="5670"/>
          <w:tab w:val="left" w:pos="6096"/>
        </w:tabs>
        <w:adjustRightInd/>
        <w:ind w:left="1304" w:right="850"/>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 xml:space="preserve">För färdigskurna frukter och grönsaker liksom också för opastöriserade frukt- och grönsaksjuicer har fastställts processhygienkrav för förekomsten av </w:t>
      </w:r>
      <w:r w:rsidRPr="00EA7E8C">
        <w:rPr>
          <w:rFonts w:ascii="Calibri" w:hAnsi="Calibri" w:cs="Calibri"/>
          <w:i/>
          <w:snapToGrid w:val="0"/>
          <w:sz w:val="24"/>
          <w:szCs w:val="24"/>
          <w:lang w:val="sv-FI" w:eastAsia="sv-SE"/>
        </w:rPr>
        <w:t>E. coli</w:t>
      </w:r>
      <w:r w:rsidRPr="00EA7E8C">
        <w:rPr>
          <w:rFonts w:ascii="Calibri" w:hAnsi="Calibri" w:cs="Calibri"/>
          <w:snapToGrid w:val="0"/>
          <w:sz w:val="24"/>
          <w:szCs w:val="24"/>
          <w:lang w:val="sv-FI" w:eastAsia="sv-SE"/>
        </w:rPr>
        <w:t xml:space="preserve"> med tanke på säkerställandet av produkternas hygieniska kvalitet.</w:t>
      </w:r>
    </w:p>
    <w:p w14:paraId="0850E02F" w14:textId="77777777" w:rsidR="00EA7E8C" w:rsidRPr="00EA7E8C" w:rsidRDefault="00EA7E8C" w:rsidP="00B52C22">
      <w:pPr>
        <w:tabs>
          <w:tab w:val="left" w:pos="5670"/>
          <w:tab w:val="left" w:pos="6096"/>
        </w:tabs>
        <w:adjustRightInd/>
        <w:ind w:left="720" w:right="850"/>
        <w:jc w:val="both"/>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br w:type="page"/>
      </w:r>
    </w:p>
    <w:p w14:paraId="21B50E11" w14:textId="48BB5925" w:rsidR="00EA7E8C" w:rsidRPr="00EA7E8C" w:rsidRDefault="00EA7E8C" w:rsidP="00B52C22">
      <w:pPr>
        <w:widowControl/>
        <w:autoSpaceDE/>
        <w:autoSpaceDN/>
        <w:adjustRightInd/>
        <w:spacing w:before="40"/>
        <w:ind w:right="850"/>
        <w:rPr>
          <w:rFonts w:ascii="Calibri" w:hAnsi="Calibri" w:cs="Calibri"/>
          <w:b/>
          <w:snapToGrid w:val="0"/>
          <w:sz w:val="24"/>
          <w:szCs w:val="24"/>
          <w:lang w:val="sv-SE" w:eastAsia="sv-SE"/>
        </w:rPr>
      </w:pPr>
      <w:bookmarkStart w:id="2" w:name="_Hlk31205989"/>
      <w:r w:rsidRPr="00EA7E8C">
        <w:rPr>
          <w:rFonts w:ascii="Calibri" w:hAnsi="Calibri" w:cs="Calibri"/>
          <w:b/>
          <w:caps/>
          <w:snapToGrid w:val="0"/>
          <w:sz w:val="24"/>
          <w:szCs w:val="24"/>
          <w:lang w:val="sv-SE" w:eastAsia="sv-SE"/>
        </w:rPr>
        <w:lastRenderedPageBreak/>
        <w:t xml:space="preserve">3 </w:t>
      </w:r>
      <w:r w:rsidRPr="00EA7E8C">
        <w:rPr>
          <w:rFonts w:ascii="Calibri" w:hAnsi="Calibri" w:cs="Calibri"/>
          <w:b/>
          <w:snapToGrid w:val="0"/>
          <w:sz w:val="24"/>
          <w:szCs w:val="24"/>
          <w:lang w:val="sv-SE" w:eastAsia="sv-SE"/>
        </w:rPr>
        <w:t>Andra rekommenderade undersökningar (se avsnitt 6.</w:t>
      </w:r>
      <w:r w:rsidR="0094783B">
        <w:rPr>
          <w:rFonts w:ascii="Calibri" w:hAnsi="Calibri" w:cs="Calibri"/>
          <w:b/>
          <w:snapToGrid w:val="0"/>
          <w:sz w:val="24"/>
          <w:szCs w:val="24"/>
          <w:lang w:val="sv-SE" w:eastAsia="sv-SE"/>
        </w:rPr>
        <w:t>6</w:t>
      </w:r>
      <w:r w:rsidRPr="00EA7E8C">
        <w:rPr>
          <w:rFonts w:ascii="Calibri" w:hAnsi="Calibri" w:cs="Calibri"/>
          <w:b/>
          <w:snapToGrid w:val="0"/>
          <w:sz w:val="24"/>
          <w:szCs w:val="24"/>
          <w:lang w:val="sv-SE" w:eastAsia="sv-SE"/>
        </w:rPr>
        <w:t xml:space="preserve"> i anvisningen) </w:t>
      </w:r>
    </w:p>
    <w:p w14:paraId="39E97559" w14:textId="2EBA38D8"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För färdigskuren frukt och grönsaker såväl som för opastöriserade frukt- och grönsaksjuicer (ätfärdiga / drickfärdiga) rekommenderas som ytterligare undersökningar analysering av </w:t>
      </w:r>
      <w:r w:rsidRPr="00EA7E8C">
        <w:rPr>
          <w:rFonts w:ascii="Calibri" w:hAnsi="Calibri" w:cs="Calibri"/>
          <w:i/>
          <w:iCs/>
          <w:snapToGrid w:val="0"/>
          <w:sz w:val="24"/>
          <w:szCs w:val="24"/>
          <w:lang w:val="sv-SE" w:eastAsia="sv-SE"/>
        </w:rPr>
        <w:t>B. cereus</w:t>
      </w:r>
      <w:r w:rsidRPr="00EA7E8C">
        <w:rPr>
          <w:rFonts w:ascii="Calibri" w:hAnsi="Calibri" w:cs="Calibri"/>
          <w:snapToGrid w:val="0"/>
          <w:sz w:val="24"/>
          <w:szCs w:val="24"/>
          <w:lang w:val="sv-SE" w:eastAsia="sv-SE"/>
        </w:rPr>
        <w:t xml:space="preserve">. Tolkning av resultat: se </w:t>
      </w:r>
      <w:r w:rsidR="0094783B">
        <w:rPr>
          <w:rFonts w:ascii="Calibri" w:hAnsi="Calibri" w:cs="Calibri"/>
          <w:snapToGrid w:val="0"/>
          <w:sz w:val="24"/>
          <w:szCs w:val="24"/>
          <w:lang w:val="sv-SE" w:eastAsia="sv-SE"/>
        </w:rPr>
        <w:t>avsnitt</w:t>
      </w:r>
      <w:r w:rsidRPr="00EA7E8C">
        <w:rPr>
          <w:rFonts w:ascii="Calibri" w:hAnsi="Calibri" w:cs="Calibri"/>
          <w:snapToGrid w:val="0"/>
          <w:sz w:val="24"/>
          <w:szCs w:val="24"/>
          <w:lang w:val="sv-SE" w:eastAsia="sv-SE"/>
        </w:rPr>
        <w:t xml:space="preserve"> </w:t>
      </w:r>
      <w:r w:rsidR="0094783B">
        <w:rPr>
          <w:rFonts w:ascii="Calibri" w:hAnsi="Calibri" w:cs="Calibri"/>
          <w:snapToGrid w:val="0"/>
          <w:sz w:val="24"/>
          <w:szCs w:val="24"/>
          <w:lang w:val="sv-SE" w:eastAsia="sv-SE"/>
        </w:rPr>
        <w:t>9.2</w:t>
      </w:r>
      <w:r w:rsidRPr="00EA7E8C">
        <w:rPr>
          <w:rFonts w:ascii="Calibri" w:hAnsi="Calibri" w:cs="Calibri"/>
          <w:snapToGrid w:val="0"/>
          <w:sz w:val="24"/>
          <w:szCs w:val="24"/>
          <w:lang w:val="sv-SE" w:eastAsia="sv-SE"/>
        </w:rPr>
        <w:t xml:space="preserve"> i (</w:t>
      </w:r>
      <w:r w:rsidRPr="00EA7E8C">
        <w:rPr>
          <w:rFonts w:ascii="Calibri" w:hAnsi="Calibri" w:cs="Calibri"/>
          <w:i/>
          <w:iCs/>
          <w:snapToGrid w:val="0"/>
          <w:sz w:val="24"/>
          <w:szCs w:val="24"/>
          <w:lang w:val="sv-SE" w:eastAsia="sv-SE"/>
        </w:rPr>
        <w:t>Bacillus cereus</w:t>
      </w:r>
      <w:r w:rsidRPr="00EA7E8C">
        <w:rPr>
          <w:rFonts w:ascii="Calibri" w:hAnsi="Calibri" w:cs="Calibri"/>
          <w:snapToGrid w:val="0"/>
          <w:sz w:val="24"/>
          <w:szCs w:val="24"/>
          <w:lang w:val="sv-SE" w:eastAsia="sv-SE"/>
        </w:rPr>
        <w:t>-grupp) anvisningen.</w:t>
      </w:r>
    </w:p>
    <w:p w14:paraId="4C47A2A2" w14:textId="77777777"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För saltade svampar (ätfärdiga) rekommenderas som ytterligare undersökningar analysering av </w:t>
      </w:r>
      <w:r w:rsidRPr="00EA7E8C">
        <w:rPr>
          <w:rFonts w:ascii="Calibri" w:hAnsi="Calibri" w:cs="Calibri"/>
          <w:i/>
          <w:iCs/>
          <w:snapToGrid w:val="0"/>
          <w:sz w:val="24"/>
          <w:szCs w:val="24"/>
          <w:lang w:val="sv-SE" w:eastAsia="sv-SE"/>
        </w:rPr>
        <w:t>S. aureus</w:t>
      </w:r>
      <w:r w:rsidRPr="00EA7E8C">
        <w:rPr>
          <w:rFonts w:ascii="Calibri" w:hAnsi="Calibri" w:cs="Calibri"/>
          <w:snapToGrid w:val="0"/>
          <w:sz w:val="24"/>
          <w:szCs w:val="24"/>
          <w:lang w:val="sv-SE" w:eastAsia="sv-SE"/>
        </w:rPr>
        <w:t xml:space="preserve"> i prov </w:t>
      </w:r>
    </w:p>
    <w:p w14:paraId="73370FBE" w14:textId="77777777"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Undersökningen av Salmonella rekommenderas för färska örter (särskilt när det används utländska örter), torkade bär, frukt, grönsaker, rotsaker, örter och kryddor samt nötter. </w:t>
      </w:r>
    </w:p>
    <w:p w14:paraId="2263E5A2" w14:textId="31072133" w:rsidR="00EA7E8C" w:rsidRPr="00EA7E8C" w:rsidRDefault="00EA7E8C" w:rsidP="00B52C22">
      <w:pPr>
        <w:widowControl/>
        <w:autoSpaceDE/>
        <w:autoSpaceDN/>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För torkade bär, frukt, grönsaker, rotsaker, örter, kryddor och nötter rekommenderas som ytterligare undersökningar bestämmelse av </w:t>
      </w:r>
      <w:r w:rsidRPr="00EA7E8C">
        <w:rPr>
          <w:rFonts w:ascii="Calibri" w:hAnsi="Calibri" w:cs="Calibri"/>
          <w:i/>
          <w:iCs/>
          <w:snapToGrid w:val="0"/>
          <w:sz w:val="24"/>
          <w:szCs w:val="24"/>
          <w:lang w:val="sv-SE" w:eastAsia="sv-SE"/>
        </w:rPr>
        <w:t>B. cereus.</w:t>
      </w:r>
      <w:r w:rsidRPr="00EA7E8C">
        <w:rPr>
          <w:rFonts w:ascii="Calibri" w:hAnsi="Calibri" w:cs="Calibri"/>
          <w:snapToGrid w:val="0"/>
          <w:sz w:val="24"/>
          <w:szCs w:val="24"/>
          <w:lang w:val="sv-SE" w:eastAsia="sv-SE"/>
        </w:rPr>
        <w:t xml:space="preserve"> Tolkning av resultat: se </w:t>
      </w:r>
      <w:r w:rsidR="0094783B">
        <w:rPr>
          <w:rFonts w:ascii="Calibri" w:hAnsi="Calibri" w:cs="Calibri"/>
          <w:snapToGrid w:val="0"/>
          <w:sz w:val="24"/>
          <w:szCs w:val="24"/>
          <w:lang w:val="sv-SE" w:eastAsia="sv-SE"/>
        </w:rPr>
        <w:t>avsnitt 9.2</w:t>
      </w:r>
      <w:r w:rsidRPr="00EA7E8C">
        <w:rPr>
          <w:rFonts w:ascii="Calibri" w:hAnsi="Calibri" w:cs="Calibri"/>
          <w:snapToGrid w:val="0"/>
          <w:sz w:val="24"/>
          <w:szCs w:val="24"/>
          <w:lang w:val="sv-SE" w:eastAsia="sv-SE"/>
        </w:rPr>
        <w:t xml:space="preserve"> (</w:t>
      </w:r>
      <w:r w:rsidRPr="00EA7E8C">
        <w:rPr>
          <w:rFonts w:ascii="Calibri" w:hAnsi="Calibri" w:cs="Calibri"/>
          <w:i/>
          <w:iCs/>
          <w:snapToGrid w:val="0"/>
          <w:sz w:val="24"/>
          <w:szCs w:val="24"/>
          <w:lang w:val="sv-SE" w:eastAsia="sv-SE"/>
        </w:rPr>
        <w:t>Bacillus cereus</w:t>
      </w:r>
      <w:r w:rsidRPr="00EA7E8C">
        <w:rPr>
          <w:rFonts w:ascii="Calibri" w:hAnsi="Calibri" w:cs="Calibri"/>
          <w:snapToGrid w:val="0"/>
          <w:sz w:val="24"/>
          <w:szCs w:val="24"/>
          <w:lang w:val="sv-SE" w:eastAsia="sv-SE"/>
        </w:rPr>
        <w:t>-grupp) i anvisningen.</w:t>
      </w:r>
    </w:p>
    <w:bookmarkEnd w:id="2"/>
    <w:p w14:paraId="6D6D4A32" w14:textId="77777777" w:rsidR="00EA7E8C" w:rsidRPr="00EA7E8C" w:rsidRDefault="00EA7E8C" w:rsidP="00B52C22">
      <w:pPr>
        <w:tabs>
          <w:tab w:val="left" w:pos="5670"/>
          <w:tab w:val="left" w:pos="6096"/>
        </w:tabs>
        <w:adjustRightInd/>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 xml:space="preserve">Livsmedelsverket rekommenderar att långtidslagrade morötter undersöks med avseende på yersinia om yersinia upprepade gånger konstateras i renhetsproverna eller då man misstänker en matförgiftningsepidemi. </w:t>
      </w:r>
    </w:p>
    <w:p w14:paraId="14C451E8" w14:textId="77777777" w:rsidR="00EA7E8C" w:rsidRPr="00EA7E8C" w:rsidRDefault="00EA7E8C" w:rsidP="00B52C22">
      <w:pPr>
        <w:tabs>
          <w:tab w:val="left" w:pos="5670"/>
          <w:tab w:val="left" w:pos="6096"/>
        </w:tabs>
        <w:adjustRightInd/>
        <w:ind w:left="1304" w:right="850"/>
        <w:rPr>
          <w:rFonts w:ascii="Calibri" w:hAnsi="Calibri" w:cs="Calibri"/>
          <w:snapToGrid w:val="0"/>
          <w:sz w:val="24"/>
          <w:szCs w:val="24"/>
          <w:lang w:val="sv-SE" w:eastAsia="sv-SE"/>
        </w:rPr>
      </w:pPr>
    </w:p>
    <w:p w14:paraId="4A8700EE" w14:textId="77777777" w:rsidR="00EA7E8C" w:rsidRPr="00EA7E8C" w:rsidRDefault="00EA7E8C" w:rsidP="00B52C22">
      <w:pPr>
        <w:tabs>
          <w:tab w:val="left" w:pos="5670"/>
          <w:tab w:val="left" w:pos="6096"/>
        </w:tabs>
        <w:adjustRightInd/>
        <w:spacing w:before="40"/>
        <w:ind w:right="850"/>
        <w:jc w:val="both"/>
        <w:rPr>
          <w:rFonts w:ascii="Calibri" w:hAnsi="Calibri" w:cs="Calibri"/>
          <w:b/>
          <w:bCs/>
          <w:snapToGrid w:val="0"/>
          <w:sz w:val="24"/>
          <w:szCs w:val="24"/>
          <w:u w:val="single"/>
          <w:lang w:val="sv-SE" w:eastAsia="sv-SE"/>
        </w:rPr>
      </w:pPr>
      <w:r w:rsidRPr="00EA7E8C">
        <w:rPr>
          <w:rFonts w:ascii="Calibri" w:hAnsi="Calibri" w:cs="Calibri"/>
          <w:b/>
          <w:bCs/>
          <w:snapToGrid w:val="0"/>
          <w:sz w:val="24"/>
          <w:szCs w:val="24"/>
          <w:u w:val="single"/>
          <w:lang w:val="sv-FI" w:eastAsia="sv-SE"/>
        </w:rPr>
        <w:t>Provtagning i produktionsmiljön och -utrustningen</w:t>
      </w:r>
    </w:p>
    <w:p w14:paraId="5AACF40C" w14:textId="77777777" w:rsidR="0094783B" w:rsidRDefault="0094783B" w:rsidP="00B52C22">
      <w:pPr>
        <w:tabs>
          <w:tab w:val="left" w:pos="5670"/>
          <w:tab w:val="left" w:pos="6096"/>
        </w:tabs>
        <w:adjustRightInd/>
        <w:ind w:left="1304" w:right="850"/>
        <w:rPr>
          <w:rFonts w:ascii="Calibri" w:hAnsi="Calibri" w:cs="Calibri"/>
          <w:snapToGrid w:val="0"/>
          <w:sz w:val="24"/>
          <w:szCs w:val="24"/>
          <w:lang w:val="sv-FI" w:eastAsia="sv-SE"/>
        </w:rPr>
      </w:pPr>
    </w:p>
    <w:p w14:paraId="27B8CCF0" w14:textId="5318D017" w:rsidR="00EA7E8C" w:rsidRDefault="00EA7E8C" w:rsidP="00B52C22">
      <w:pPr>
        <w:tabs>
          <w:tab w:val="left" w:pos="5670"/>
          <w:tab w:val="left" w:pos="6096"/>
        </w:tabs>
        <w:adjustRightInd/>
        <w:ind w:left="1304" w:right="850"/>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 xml:space="preserve">Beroende på vilken typ av livsmedel som produceras undersöks proven som tagits i produktionsomgivningen med avseende på </w:t>
      </w:r>
      <w:r w:rsidRPr="00EA7E8C">
        <w:rPr>
          <w:rFonts w:ascii="Calibri" w:hAnsi="Calibri" w:cs="Calibri"/>
          <w:i/>
          <w:snapToGrid w:val="0"/>
          <w:sz w:val="24"/>
          <w:szCs w:val="24"/>
          <w:lang w:val="sv-FI" w:eastAsia="sv-SE"/>
        </w:rPr>
        <w:t>E. coli</w:t>
      </w:r>
      <w:r w:rsidRPr="00EA7E8C">
        <w:rPr>
          <w:rFonts w:ascii="Calibri" w:hAnsi="Calibri" w:cs="Calibri"/>
          <w:snapToGrid w:val="0"/>
          <w:sz w:val="24"/>
          <w:szCs w:val="24"/>
          <w:lang w:val="sv-FI" w:eastAsia="sv-SE"/>
        </w:rPr>
        <w:t xml:space="preserve"> alternativt med avseende på enterobakterier samt </w:t>
      </w:r>
      <w:r w:rsidRPr="00EA7E8C">
        <w:rPr>
          <w:rFonts w:ascii="Calibri" w:hAnsi="Calibri" w:cs="Calibri"/>
          <w:i/>
          <w:iCs/>
          <w:snapToGrid w:val="0"/>
          <w:sz w:val="24"/>
          <w:szCs w:val="24"/>
          <w:lang w:val="sv-FI" w:eastAsia="sv-SE"/>
        </w:rPr>
        <w:t>L. monocytogenes -</w:t>
      </w:r>
      <w:r w:rsidRPr="00EA7E8C">
        <w:rPr>
          <w:rFonts w:ascii="Calibri" w:hAnsi="Calibri" w:cs="Calibri"/>
          <w:snapToGrid w:val="0"/>
          <w:sz w:val="24"/>
          <w:szCs w:val="24"/>
          <w:lang w:val="sv-FI" w:eastAsia="sv-SE"/>
        </w:rPr>
        <w:t xml:space="preserve">, </w:t>
      </w:r>
      <w:r w:rsidRPr="00EA7E8C">
        <w:rPr>
          <w:rFonts w:ascii="Calibri" w:hAnsi="Calibri" w:cs="Calibri"/>
          <w:i/>
          <w:iCs/>
          <w:snapToGrid w:val="0"/>
          <w:sz w:val="24"/>
          <w:szCs w:val="24"/>
          <w:lang w:val="sv-FI" w:eastAsia="sv-SE"/>
        </w:rPr>
        <w:t>Salmonella -</w:t>
      </w:r>
      <w:r w:rsidRPr="00EA7E8C">
        <w:rPr>
          <w:rFonts w:ascii="Calibri" w:hAnsi="Calibri" w:cs="Calibri"/>
          <w:snapToGrid w:val="0"/>
          <w:sz w:val="24"/>
          <w:szCs w:val="24"/>
          <w:lang w:val="sv-FI" w:eastAsia="sv-SE"/>
        </w:rPr>
        <w:t xml:space="preserve"> och </w:t>
      </w:r>
      <w:r w:rsidRPr="00EA7E8C">
        <w:rPr>
          <w:rFonts w:ascii="Calibri" w:hAnsi="Calibri" w:cs="Calibri"/>
          <w:i/>
          <w:iCs/>
          <w:snapToGrid w:val="0"/>
          <w:sz w:val="24"/>
          <w:szCs w:val="24"/>
          <w:lang w:val="sv-FI" w:eastAsia="sv-SE"/>
        </w:rPr>
        <w:t xml:space="preserve">Yersinia pseudotuberculosis </w:t>
      </w:r>
      <w:r w:rsidRPr="00EA7E8C">
        <w:rPr>
          <w:rFonts w:ascii="Calibri" w:hAnsi="Calibri" w:cs="Calibri"/>
          <w:snapToGrid w:val="0"/>
          <w:sz w:val="24"/>
          <w:szCs w:val="24"/>
          <w:lang w:val="sv-FI" w:eastAsia="sv-SE"/>
        </w:rPr>
        <w:t>–bakterier.</w:t>
      </w:r>
      <w:r w:rsidRPr="00EA7E8C">
        <w:rPr>
          <w:rFonts w:ascii="Calibri" w:hAnsi="Calibri" w:cs="Calibri"/>
          <w:snapToGrid w:val="0"/>
          <w:sz w:val="24"/>
          <w:szCs w:val="24"/>
          <w:lang w:val="sv-SE" w:eastAsia="sv-SE"/>
        </w:rPr>
        <w:t xml:space="preserve"> </w:t>
      </w:r>
      <w:r w:rsidRPr="00EA7E8C">
        <w:rPr>
          <w:rFonts w:ascii="Calibri" w:hAnsi="Calibri" w:cs="Calibri"/>
          <w:snapToGrid w:val="0"/>
          <w:sz w:val="24"/>
          <w:szCs w:val="24"/>
          <w:lang w:val="sv-FI" w:eastAsia="sv-SE"/>
        </w:rPr>
        <w:t xml:space="preserve">Eftersom inhemska morötter som lagrats över vintern har konstaterats förorsaka flera epidemier av </w:t>
      </w:r>
      <w:r w:rsidRPr="00EA7E8C">
        <w:rPr>
          <w:rFonts w:ascii="Calibri" w:hAnsi="Calibri" w:cs="Calibri"/>
          <w:i/>
          <w:snapToGrid w:val="0"/>
          <w:sz w:val="24"/>
          <w:szCs w:val="24"/>
          <w:lang w:val="sv-FI" w:eastAsia="sv-SE"/>
        </w:rPr>
        <w:t>Yersinia pseudotuberculosis</w:t>
      </w:r>
      <w:r w:rsidRPr="00EA7E8C">
        <w:rPr>
          <w:rFonts w:ascii="Calibri" w:hAnsi="Calibri" w:cs="Calibri"/>
          <w:snapToGrid w:val="0"/>
          <w:sz w:val="24"/>
          <w:szCs w:val="24"/>
          <w:lang w:val="sv-FI" w:eastAsia="sv-SE"/>
        </w:rPr>
        <w:t xml:space="preserve"> i Finland under de tidigare åren, rekommenderas i denna anvisning att man undersöker förekomsten av </w:t>
      </w:r>
      <w:r w:rsidRPr="00EA7E8C">
        <w:rPr>
          <w:rFonts w:ascii="Calibri" w:hAnsi="Calibri" w:cs="Calibri"/>
          <w:i/>
          <w:snapToGrid w:val="0"/>
          <w:sz w:val="24"/>
          <w:szCs w:val="24"/>
          <w:lang w:val="sv-FI" w:eastAsia="sv-SE"/>
        </w:rPr>
        <w:t>Y. pseudotuberculosis</w:t>
      </w:r>
      <w:r w:rsidRPr="00EA7E8C">
        <w:rPr>
          <w:rFonts w:ascii="Calibri" w:hAnsi="Calibri" w:cs="Calibri"/>
          <w:snapToGrid w:val="0"/>
          <w:sz w:val="24"/>
          <w:szCs w:val="24"/>
          <w:lang w:val="sv-FI" w:eastAsia="sv-SE"/>
        </w:rPr>
        <w:t xml:space="preserve"> i produktionsmiljön från och med början av året så länge som man använder morötter från fjolåret som råvara till rivna morötter</w:t>
      </w:r>
      <w:r w:rsidR="00983F51">
        <w:rPr>
          <w:rFonts w:ascii="Calibri" w:hAnsi="Calibri" w:cs="Calibri"/>
          <w:snapToGrid w:val="0"/>
          <w:sz w:val="24"/>
          <w:szCs w:val="24"/>
          <w:lang w:val="sv-FI" w:eastAsia="sv-SE"/>
        </w:rPr>
        <w:t xml:space="preserve"> och andra produkter</w:t>
      </w:r>
      <w:r w:rsidRPr="00EA7E8C">
        <w:rPr>
          <w:rFonts w:ascii="Calibri" w:hAnsi="Calibri" w:cs="Calibri"/>
          <w:snapToGrid w:val="0"/>
          <w:sz w:val="24"/>
          <w:szCs w:val="24"/>
          <w:lang w:val="sv-FI" w:eastAsia="sv-SE"/>
        </w:rPr>
        <w:t>.</w:t>
      </w:r>
      <w:r w:rsidRPr="00EA7E8C">
        <w:rPr>
          <w:rFonts w:ascii="Calibri" w:hAnsi="Calibri" w:cs="Calibri"/>
          <w:snapToGrid w:val="0"/>
          <w:sz w:val="24"/>
          <w:szCs w:val="24"/>
          <w:lang w:val="sv-SE" w:eastAsia="sv-SE"/>
        </w:rPr>
        <w:t xml:space="preserve"> </w:t>
      </w:r>
      <w:r w:rsidRPr="00EA7E8C">
        <w:rPr>
          <w:rFonts w:ascii="Calibri" w:hAnsi="Calibri" w:cs="Calibri"/>
          <w:snapToGrid w:val="0"/>
          <w:sz w:val="24"/>
          <w:szCs w:val="24"/>
          <w:lang w:val="sv-FI" w:eastAsia="sv-SE"/>
        </w:rPr>
        <w:t>När man använder av morötter från samma år behöver man inte undersöka förekomsten av bakterien.</w:t>
      </w:r>
    </w:p>
    <w:p w14:paraId="05287436" w14:textId="77777777" w:rsidR="0094783B" w:rsidRDefault="0094783B" w:rsidP="00B52C22">
      <w:pPr>
        <w:tabs>
          <w:tab w:val="left" w:pos="5670"/>
          <w:tab w:val="left" w:pos="6096"/>
        </w:tabs>
        <w:adjustRightInd/>
        <w:ind w:left="1304" w:right="850"/>
        <w:rPr>
          <w:rFonts w:ascii="Calibri" w:hAnsi="Calibri" w:cs="Calibri"/>
          <w:snapToGrid w:val="0"/>
          <w:sz w:val="24"/>
          <w:szCs w:val="24"/>
          <w:lang w:val="sv-FI" w:eastAsia="sv-SE"/>
        </w:rPr>
      </w:pPr>
    </w:p>
    <w:p w14:paraId="7BFEF635" w14:textId="7F1F125D" w:rsidR="0094783B" w:rsidRDefault="000B132C" w:rsidP="0094783B">
      <w:pPr>
        <w:tabs>
          <w:tab w:val="left" w:pos="5670"/>
          <w:tab w:val="left" w:pos="6096"/>
        </w:tabs>
        <w:adjustRightInd/>
        <w:ind w:left="1304"/>
        <w:rPr>
          <w:rFonts w:ascii="Calibri" w:hAnsi="Calibri" w:cs="Calibri"/>
          <w:iCs/>
          <w:snapToGrid w:val="0"/>
          <w:sz w:val="24"/>
          <w:szCs w:val="24"/>
          <w:lang w:val="sv-SE" w:eastAsia="sv-SE"/>
        </w:rPr>
      </w:pPr>
      <w:r>
        <w:rPr>
          <w:rFonts w:ascii="Calibri" w:hAnsi="Calibri" w:cs="Calibri"/>
          <w:sz w:val="24"/>
          <w:szCs w:val="24"/>
          <w:lang w:val="sv-SE" w:eastAsia="fi-FI"/>
        </w:rPr>
        <w:t>P</w:t>
      </w:r>
      <w:r w:rsidR="0094783B" w:rsidRPr="008B7660">
        <w:rPr>
          <w:rFonts w:ascii="Calibri" w:hAnsi="Calibri" w:cs="Calibri"/>
          <w:sz w:val="24"/>
          <w:szCs w:val="24"/>
          <w:lang w:val="sv-SE" w:eastAsia="fi-FI"/>
        </w:rPr>
        <w:t xml:space="preserve">rovtagning av listeria på ytorna utförs under tillverkningen, när tillverkningen har pågått i minst 2 timmar, eller i slutet av </w:t>
      </w:r>
      <w:bookmarkStart w:id="3" w:name="_Hlk34144210"/>
      <w:r w:rsidR="0094783B" w:rsidRPr="008B7660">
        <w:rPr>
          <w:rFonts w:ascii="Calibri" w:hAnsi="Calibri" w:cs="Calibri"/>
          <w:sz w:val="24"/>
          <w:szCs w:val="24"/>
          <w:lang w:val="sv-SE" w:eastAsia="fi-FI"/>
        </w:rPr>
        <w:t>tillverkningen innan rengöring</w:t>
      </w:r>
      <w:bookmarkEnd w:id="3"/>
      <w:r w:rsidR="0094783B" w:rsidRPr="008B7660">
        <w:rPr>
          <w:rFonts w:ascii="Calibri" w:hAnsi="Calibri" w:cs="Calibri"/>
          <w:sz w:val="24"/>
          <w:szCs w:val="24"/>
          <w:lang w:val="sv-SE" w:eastAsia="fi-FI"/>
        </w:rPr>
        <w:t xml:space="preserve">. </w:t>
      </w:r>
    </w:p>
    <w:p w14:paraId="7F38511A" w14:textId="77777777" w:rsidR="0094783B" w:rsidRPr="0004289A" w:rsidRDefault="0094783B" w:rsidP="0094783B">
      <w:pPr>
        <w:tabs>
          <w:tab w:val="left" w:pos="5670"/>
          <w:tab w:val="left" w:pos="6096"/>
        </w:tabs>
        <w:adjustRightInd/>
        <w:ind w:left="1304"/>
        <w:rPr>
          <w:rFonts w:asciiTheme="minorHAnsi" w:hAnsiTheme="minorHAnsi" w:cstheme="minorHAnsi"/>
          <w:sz w:val="24"/>
          <w:szCs w:val="24"/>
          <w:lang w:val="en-US" w:eastAsia="fi-FI"/>
        </w:rPr>
      </w:pPr>
      <w:r w:rsidRPr="00375E55">
        <w:rPr>
          <w:rFonts w:asciiTheme="minorHAnsi" w:hAnsiTheme="minorHAnsi" w:cstheme="minorHAnsi"/>
          <w:iCs/>
          <w:sz w:val="24"/>
          <w:szCs w:val="24"/>
          <w:lang w:val="en-US" w:eastAsia="fi-FI"/>
        </w:rPr>
        <w:t>Se anvisningen</w:t>
      </w:r>
      <w:r w:rsidRPr="0004289A">
        <w:rPr>
          <w:rFonts w:asciiTheme="minorHAnsi" w:hAnsiTheme="minorHAnsi" w:cstheme="minorHAnsi"/>
          <w:iCs/>
          <w:sz w:val="24"/>
          <w:szCs w:val="24"/>
          <w:lang w:val="en-US" w:eastAsia="fi-FI"/>
        </w:rPr>
        <w:t xml:space="preserve"> Technical </w:t>
      </w:r>
      <w:r w:rsidRPr="0004289A">
        <w:rPr>
          <w:rFonts w:asciiTheme="minorHAnsi" w:hAnsiTheme="minorHAnsi" w:cstheme="minorHAnsi"/>
          <w:sz w:val="24"/>
          <w:szCs w:val="24"/>
          <w:lang w:val="en-US" w:eastAsia="fi-FI"/>
        </w:rPr>
        <w:t xml:space="preserve">Guidance Document on sampling the food processing area and equipment for the detection of </w:t>
      </w:r>
      <w:r w:rsidRPr="0004289A">
        <w:rPr>
          <w:rFonts w:asciiTheme="minorHAnsi" w:hAnsiTheme="minorHAnsi" w:cstheme="minorHAnsi"/>
          <w:i/>
          <w:sz w:val="24"/>
          <w:szCs w:val="24"/>
          <w:lang w:val="en-US" w:eastAsia="fi-FI"/>
        </w:rPr>
        <w:t>Listeria monocytogenes</w:t>
      </w:r>
      <w:r w:rsidRPr="0004289A">
        <w:rPr>
          <w:rFonts w:asciiTheme="minorHAnsi" w:hAnsiTheme="minorHAnsi" w:cstheme="minorHAnsi"/>
          <w:sz w:val="24"/>
          <w:szCs w:val="24"/>
          <w:lang w:val="en-US" w:eastAsia="fi-FI"/>
        </w:rPr>
        <w:t xml:space="preserve"> </w:t>
      </w:r>
      <w:bookmarkStart w:id="4" w:name="_Hlk149144189"/>
      <w:r w:rsidRPr="000941F9">
        <w:rPr>
          <w:color w:val="343841" w:themeColor="text1"/>
        </w:rPr>
        <w:fldChar w:fldCharType="begin"/>
      </w:r>
      <w:r w:rsidRPr="000941F9">
        <w:rPr>
          <w:rFonts w:asciiTheme="minorHAnsi" w:hAnsiTheme="minorHAnsi" w:cstheme="minorHAnsi"/>
          <w:sz w:val="24"/>
          <w:szCs w:val="24"/>
          <w:lang w:val="en-US"/>
        </w:rPr>
        <w:instrText>HYPERLINK "https://eurl-listeria.anses.fr/en/minisite/listeria-monocytogenes/mandate"</w:instrText>
      </w:r>
      <w:r w:rsidRPr="000941F9">
        <w:rPr>
          <w:color w:val="343841" w:themeColor="text1"/>
        </w:rPr>
      </w:r>
      <w:r w:rsidRPr="000941F9">
        <w:rPr>
          <w:color w:val="343841" w:themeColor="text1"/>
        </w:rPr>
        <w:fldChar w:fldCharType="separate"/>
      </w:r>
      <w:r w:rsidRPr="000941F9">
        <w:rPr>
          <w:rStyle w:val="Hyperlinkki"/>
          <w:rFonts w:asciiTheme="minorHAnsi" w:hAnsiTheme="minorHAnsi" w:cstheme="minorHAnsi"/>
          <w:sz w:val="24"/>
          <w:szCs w:val="24"/>
          <w:lang w:val="en-US"/>
        </w:rPr>
        <w:t>https://eurl-listeria.anses.fr/en/minisite/listeria-monocytogenes/mandate</w:t>
      </w:r>
      <w:r w:rsidRPr="000941F9">
        <w:rPr>
          <w:rStyle w:val="Hyperlinkki"/>
          <w:rFonts w:asciiTheme="minorHAnsi" w:hAnsiTheme="minorHAnsi" w:cstheme="minorHAnsi"/>
          <w:sz w:val="24"/>
          <w:szCs w:val="24"/>
          <w:lang w:val="en-US"/>
        </w:rPr>
        <w:fldChar w:fldCharType="end"/>
      </w:r>
      <w:r w:rsidRPr="0004289A">
        <w:rPr>
          <w:rFonts w:asciiTheme="minorHAnsi" w:hAnsiTheme="minorHAnsi" w:cstheme="minorHAnsi"/>
          <w:sz w:val="24"/>
          <w:szCs w:val="24"/>
          <w:highlight w:val="green"/>
          <w:lang w:val="en-US"/>
        </w:rPr>
        <w:t xml:space="preserve"> </w:t>
      </w:r>
      <w:bookmarkEnd w:id="4"/>
    </w:p>
    <w:p w14:paraId="2E8C4A68" w14:textId="77777777" w:rsidR="0094783B" w:rsidRPr="0004289A" w:rsidRDefault="0094783B" w:rsidP="0094783B">
      <w:pPr>
        <w:tabs>
          <w:tab w:val="left" w:pos="5670"/>
          <w:tab w:val="left" w:pos="6096"/>
        </w:tabs>
        <w:adjustRightInd/>
        <w:ind w:left="1304"/>
        <w:rPr>
          <w:rFonts w:asciiTheme="minorHAnsi" w:hAnsiTheme="minorHAnsi" w:cstheme="minorHAnsi"/>
          <w:sz w:val="24"/>
          <w:szCs w:val="24"/>
          <w:lang w:val="en-US" w:eastAsia="fi-FI"/>
        </w:rPr>
      </w:pPr>
    </w:p>
    <w:p w14:paraId="383B8786" w14:textId="0CB7E067" w:rsidR="0094783B" w:rsidRPr="0094783B" w:rsidRDefault="0094783B" w:rsidP="00B52C22">
      <w:pPr>
        <w:tabs>
          <w:tab w:val="left" w:pos="5670"/>
          <w:tab w:val="left" w:pos="6096"/>
        </w:tabs>
        <w:adjustRightInd/>
        <w:ind w:left="1304" w:right="850"/>
        <w:rPr>
          <w:rFonts w:ascii="Calibri" w:hAnsi="Calibri" w:cs="Calibri"/>
          <w:snapToGrid w:val="0"/>
          <w:sz w:val="24"/>
          <w:szCs w:val="24"/>
          <w:lang w:val="en-US" w:eastAsia="sv-SE"/>
        </w:rPr>
        <w:sectPr w:rsidR="0094783B" w:rsidRPr="0094783B" w:rsidSect="00332AEC">
          <w:headerReference w:type="default" r:id="rId7"/>
          <w:footerReference w:type="default" r:id="rId8"/>
          <w:pgSz w:w="16854" w:h="11918" w:orient="landscape"/>
          <w:pgMar w:top="567" w:right="567" w:bottom="567" w:left="851" w:header="709" w:footer="414" w:gutter="0"/>
          <w:cols w:space="708"/>
          <w:noEndnote/>
        </w:sect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8"/>
        <w:gridCol w:w="1263"/>
        <w:gridCol w:w="701"/>
        <w:gridCol w:w="704"/>
        <w:gridCol w:w="421"/>
        <w:gridCol w:w="563"/>
        <w:gridCol w:w="984"/>
        <w:gridCol w:w="1980"/>
        <w:gridCol w:w="1134"/>
        <w:gridCol w:w="1522"/>
        <w:gridCol w:w="1543"/>
        <w:gridCol w:w="1537"/>
      </w:tblGrid>
      <w:tr w:rsidR="00EA7E8C" w:rsidRPr="00983F51" w14:paraId="6EA17153" w14:textId="77777777" w:rsidTr="002C6660">
        <w:trPr>
          <w:cantSplit/>
          <w:trHeight w:val="592"/>
        </w:trPr>
        <w:tc>
          <w:tcPr>
            <w:tcW w:w="982" w:type="pct"/>
            <w:vMerge w:val="restart"/>
            <w:tcBorders>
              <w:top w:val="single" w:sz="4" w:space="0" w:color="auto"/>
              <w:left w:val="single" w:sz="4" w:space="0" w:color="auto"/>
              <w:bottom w:val="single" w:sz="4" w:space="0" w:color="auto"/>
              <w:right w:val="single" w:sz="4" w:space="0" w:color="auto"/>
            </w:tcBorders>
            <w:shd w:val="clear" w:color="auto" w:fill="F8DEDB"/>
          </w:tcPr>
          <w:p w14:paraId="5ECAEA15"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lastRenderedPageBreak/>
              <w:t>Livsmedelskategori</w:t>
            </w:r>
            <w:r w:rsidRPr="00EA7E8C">
              <w:rPr>
                <w:rFonts w:ascii="Calibri" w:hAnsi="Calibri" w:cs="Calibri"/>
                <w:snapToGrid w:val="0"/>
                <w:szCs w:val="22"/>
                <w:lang w:val="sv-SE" w:eastAsia="sv-SE"/>
              </w:rPr>
              <w:t xml:space="preserve"> </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8DEDB"/>
          </w:tcPr>
          <w:p w14:paraId="29830FA2"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Mikro-organismer</w:t>
            </w:r>
          </w:p>
        </w:tc>
        <w:tc>
          <w:tcPr>
            <w:tcW w:w="457" w:type="pct"/>
            <w:gridSpan w:val="2"/>
            <w:tcBorders>
              <w:top w:val="single" w:sz="4" w:space="0" w:color="auto"/>
              <w:left w:val="single" w:sz="4" w:space="0" w:color="auto"/>
              <w:bottom w:val="single" w:sz="4" w:space="0" w:color="auto"/>
              <w:right w:val="single" w:sz="4" w:space="0" w:color="auto"/>
            </w:tcBorders>
            <w:shd w:val="clear" w:color="auto" w:fill="F8DEDB"/>
          </w:tcPr>
          <w:p w14:paraId="23FB71D3"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Provtagnings-plan</w:t>
            </w:r>
            <w:r w:rsidRPr="00EA7E8C">
              <w:rPr>
                <w:rFonts w:ascii="Calibri" w:hAnsi="Calibri" w:cs="Calibri"/>
                <w:snapToGrid w:val="0"/>
                <w:szCs w:val="22"/>
                <w:vertAlign w:val="superscript"/>
                <w:lang w:val="sv-FI" w:eastAsia="sv-SE"/>
              </w:rPr>
              <w:t>1</w:t>
            </w:r>
            <w:r w:rsidRPr="00EA7E8C">
              <w:rPr>
                <w:rFonts w:ascii="Calibri" w:hAnsi="Calibri" w:cs="Calibri"/>
                <w:snapToGrid w:val="0"/>
                <w:szCs w:val="22"/>
                <w:lang w:val="sv-FI" w:eastAsia="sv-SE"/>
              </w:rPr>
              <w:t xml:space="preserve"> </w:t>
            </w:r>
          </w:p>
        </w:tc>
        <w:tc>
          <w:tcPr>
            <w:tcW w:w="320" w:type="pct"/>
            <w:gridSpan w:val="2"/>
            <w:tcBorders>
              <w:top w:val="single" w:sz="4" w:space="0" w:color="auto"/>
              <w:left w:val="single" w:sz="4" w:space="0" w:color="auto"/>
              <w:bottom w:val="single" w:sz="4" w:space="0" w:color="auto"/>
              <w:right w:val="single" w:sz="4" w:space="0" w:color="auto"/>
            </w:tcBorders>
            <w:shd w:val="clear" w:color="auto" w:fill="F8DEDB"/>
          </w:tcPr>
          <w:p w14:paraId="004A796F"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Gränser</w:t>
            </w:r>
            <w:r w:rsidRPr="00EA7E8C">
              <w:rPr>
                <w:rFonts w:ascii="Calibri" w:hAnsi="Calibri" w:cs="Calibri"/>
                <w:snapToGrid w:val="0"/>
                <w:szCs w:val="22"/>
                <w:vertAlign w:val="superscript"/>
                <w:lang w:val="sv-FI" w:eastAsia="sv-SE"/>
              </w:rPr>
              <w:t>2</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8DEDB"/>
          </w:tcPr>
          <w:p w14:paraId="44213944"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Analytisk referens-metod</w:t>
            </w:r>
            <w:r w:rsidRPr="00EA7E8C">
              <w:rPr>
                <w:rFonts w:ascii="Calibri" w:hAnsi="Calibri" w:cs="Calibri"/>
                <w:snapToGrid w:val="0"/>
                <w:szCs w:val="22"/>
                <w:vertAlign w:val="superscript"/>
                <w:lang w:val="sv-FI" w:eastAsia="sv-SE"/>
              </w:rPr>
              <w:t>3</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8DEDB"/>
          </w:tcPr>
          <w:p w14:paraId="499ECA68"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Steg där kravet gäller</w:t>
            </w:r>
          </w:p>
        </w:tc>
        <w:tc>
          <w:tcPr>
            <w:tcW w:w="1866" w:type="pct"/>
            <w:gridSpan w:val="4"/>
            <w:tcBorders>
              <w:top w:val="single" w:sz="4" w:space="0" w:color="auto"/>
              <w:left w:val="single" w:sz="4" w:space="0" w:color="auto"/>
              <w:bottom w:val="single" w:sz="4" w:space="0" w:color="auto"/>
              <w:right w:val="single" w:sz="4" w:space="0" w:color="auto"/>
            </w:tcBorders>
            <w:shd w:val="clear" w:color="auto" w:fill="F8DEDB"/>
          </w:tcPr>
          <w:p w14:paraId="6BC7E4CD" w14:textId="54F1B68C" w:rsidR="00EA7E8C" w:rsidRPr="00146E52"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Rekommenderad provtagningsfrekvens,</w:t>
            </w:r>
            <w:bookmarkStart w:id="6" w:name="_Hlk31206004"/>
            <w:r w:rsidRPr="00EA7E8C">
              <w:rPr>
                <w:rFonts w:ascii="Calibri" w:hAnsi="Calibri" w:cs="Calibri"/>
                <w:i/>
                <w:iCs/>
                <w:snapToGrid w:val="0"/>
                <w:szCs w:val="22"/>
                <w:lang w:val="sv-SE" w:eastAsia="sv-SE"/>
              </w:rPr>
              <w:t xml:space="preserve"> t</w:t>
            </w:r>
            <w:r w:rsidRPr="00EA7E8C">
              <w:rPr>
                <w:rFonts w:ascii="Calibri" w:hAnsi="Calibri" w:cs="Calibri"/>
                <w:i/>
                <w:snapToGrid w:val="0"/>
                <w:szCs w:val="22"/>
                <w:lang w:val="sv-SE" w:eastAsia="sv-SE"/>
              </w:rPr>
              <w:t xml:space="preserve">illämpas enligt produktionsvolym och risk. Prov från olika produktgrupper i förhållande till </w:t>
            </w:r>
            <w:bookmarkEnd w:id="6"/>
            <w:r w:rsidR="00375E55" w:rsidRPr="00EA7E8C">
              <w:rPr>
                <w:rFonts w:ascii="Calibri" w:hAnsi="Calibri" w:cs="Calibri"/>
                <w:i/>
                <w:snapToGrid w:val="0"/>
                <w:szCs w:val="22"/>
                <w:lang w:val="sv-SE" w:eastAsia="sv-SE"/>
              </w:rPr>
              <w:t>produktionsvolym.</w:t>
            </w:r>
            <w:r w:rsidRPr="00EA7E8C">
              <w:rPr>
                <w:rFonts w:ascii="Calibri" w:hAnsi="Calibri" w:cs="Calibri"/>
                <w:i/>
                <w:snapToGrid w:val="0"/>
                <w:szCs w:val="22"/>
                <w:lang w:val="sv-SE" w:eastAsia="sv-SE"/>
              </w:rPr>
              <w:t xml:space="preserve"> </w:t>
            </w:r>
            <w:r w:rsidRPr="00EA7E8C">
              <w:rPr>
                <w:rFonts w:ascii="Calibri" w:hAnsi="Calibri" w:cs="Calibri"/>
                <w:i/>
                <w:iCs/>
                <w:snapToGrid w:val="0"/>
                <w:szCs w:val="22"/>
                <w:lang w:val="sv-FI" w:eastAsia="sv-SE"/>
              </w:rPr>
              <w:t>ggr=gånger</w:t>
            </w:r>
            <w:r w:rsidR="00146E52" w:rsidRPr="00375E55">
              <w:rPr>
                <w:rFonts w:ascii="Calibri" w:hAnsi="Calibri" w:cs="Calibri"/>
                <w:i/>
                <w:color w:val="000000"/>
                <w:sz w:val="20"/>
                <w:lang w:val="sv-SE" w:eastAsia="fi-FI"/>
              </w:rPr>
              <w:t xml:space="preserve"> </w:t>
            </w:r>
            <w:r w:rsidR="002A7139" w:rsidRPr="008B7660">
              <w:rPr>
                <w:rFonts w:ascii="Calibri" w:hAnsi="Calibri" w:cs="Calibri"/>
                <w:i/>
                <w:snapToGrid w:val="0"/>
                <w:szCs w:val="22"/>
                <w:lang w:val="sv-FI" w:eastAsia="sv-SE"/>
              </w:rPr>
              <w:t>Årsproduktion av produkter i den ifrågavarande kategorin</w:t>
            </w:r>
          </w:p>
        </w:tc>
      </w:tr>
      <w:tr w:rsidR="00EA7E8C" w:rsidRPr="00EA7E8C" w14:paraId="0AAF3A3D" w14:textId="77777777" w:rsidTr="002C6660">
        <w:trPr>
          <w:cantSplit/>
          <w:trHeight w:val="300"/>
        </w:trPr>
        <w:tc>
          <w:tcPr>
            <w:tcW w:w="982"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28569E0" w14:textId="77777777" w:rsidR="00EA7E8C" w:rsidRPr="00EA7E8C" w:rsidRDefault="00EA7E8C" w:rsidP="00EA7E8C">
            <w:pPr>
              <w:rPr>
                <w:rFonts w:ascii="Calibri" w:hAnsi="Calibri" w:cs="Calibri"/>
                <w:snapToGrid w:val="0"/>
                <w:szCs w:val="22"/>
                <w:lang w:val="sv-SE" w:eastAsia="sv-SE"/>
              </w:rPr>
            </w:pPr>
          </w:p>
        </w:tc>
        <w:tc>
          <w:tcPr>
            <w:tcW w:w="41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33B7F6F" w14:textId="77777777" w:rsidR="00EA7E8C" w:rsidRPr="00EA7E8C" w:rsidRDefault="00EA7E8C" w:rsidP="00EA7E8C">
            <w:pPr>
              <w:rPr>
                <w:rFonts w:ascii="Calibri" w:hAnsi="Calibri" w:cs="Calibri"/>
                <w:snapToGrid w:val="0"/>
                <w:szCs w:val="22"/>
                <w:lang w:val="sv-SE" w:eastAsia="sv-SE"/>
              </w:rPr>
            </w:pP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6C947C9E"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FI" w:eastAsia="sv-SE"/>
              </w:rPr>
              <w:t>n</w:t>
            </w:r>
          </w:p>
        </w:tc>
        <w:tc>
          <w:tcPr>
            <w:tcW w:w="229" w:type="pct"/>
            <w:tcBorders>
              <w:top w:val="single" w:sz="4" w:space="0" w:color="auto"/>
              <w:left w:val="single" w:sz="4" w:space="0" w:color="auto"/>
              <w:bottom w:val="single" w:sz="4" w:space="0" w:color="auto"/>
              <w:right w:val="single" w:sz="4" w:space="0" w:color="auto"/>
            </w:tcBorders>
            <w:shd w:val="clear" w:color="auto" w:fill="F8DEDB"/>
          </w:tcPr>
          <w:p w14:paraId="177DBB8D"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FI" w:eastAsia="sv-SE"/>
              </w:rPr>
              <w:t>c</w:t>
            </w:r>
          </w:p>
        </w:tc>
        <w:tc>
          <w:tcPr>
            <w:tcW w:w="137" w:type="pct"/>
            <w:tcBorders>
              <w:top w:val="single" w:sz="4" w:space="0" w:color="auto"/>
              <w:left w:val="single" w:sz="4" w:space="0" w:color="auto"/>
              <w:bottom w:val="single" w:sz="4" w:space="0" w:color="auto"/>
              <w:right w:val="single" w:sz="4" w:space="0" w:color="auto"/>
            </w:tcBorders>
            <w:shd w:val="clear" w:color="auto" w:fill="F8DEDB"/>
          </w:tcPr>
          <w:p w14:paraId="4D90D754"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FI" w:eastAsia="sv-SE"/>
              </w:rPr>
              <w:t>m</w:t>
            </w:r>
          </w:p>
        </w:tc>
        <w:tc>
          <w:tcPr>
            <w:tcW w:w="183" w:type="pct"/>
            <w:tcBorders>
              <w:top w:val="single" w:sz="4" w:space="0" w:color="auto"/>
              <w:left w:val="single" w:sz="4" w:space="0" w:color="auto"/>
              <w:bottom w:val="single" w:sz="4" w:space="0" w:color="auto"/>
              <w:right w:val="single" w:sz="4" w:space="0" w:color="auto"/>
            </w:tcBorders>
            <w:shd w:val="clear" w:color="auto" w:fill="F8DEDB"/>
          </w:tcPr>
          <w:p w14:paraId="48A199D1"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SE" w:eastAsia="sv-SE"/>
              </w:rPr>
              <w:t>M</w:t>
            </w:r>
          </w:p>
        </w:tc>
        <w:tc>
          <w:tcPr>
            <w:tcW w:w="320"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A96BAC4" w14:textId="77777777" w:rsidR="00EA7E8C" w:rsidRPr="00EA7E8C" w:rsidRDefault="00EA7E8C" w:rsidP="00EA7E8C">
            <w:pPr>
              <w:rPr>
                <w:rFonts w:ascii="Calibri" w:hAnsi="Calibri" w:cs="Calibri"/>
                <w:snapToGrid w:val="0"/>
                <w:szCs w:val="22"/>
                <w:lang w:val="sv-SE" w:eastAsia="sv-SE"/>
              </w:rPr>
            </w:pPr>
          </w:p>
        </w:tc>
        <w:tc>
          <w:tcPr>
            <w:tcW w:w="644"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0387FB3A" w14:textId="77777777" w:rsidR="00EA7E8C" w:rsidRPr="00EA7E8C" w:rsidRDefault="00EA7E8C" w:rsidP="00EA7E8C">
            <w:pPr>
              <w:rPr>
                <w:rFonts w:ascii="Calibri" w:hAnsi="Calibri" w:cs="Calibri"/>
                <w:snapToGrid w:val="0"/>
                <w:szCs w:val="22"/>
                <w:lang w:val="sv-SE" w:eastAsia="sv-SE"/>
              </w:rPr>
            </w:pPr>
          </w:p>
        </w:tc>
        <w:tc>
          <w:tcPr>
            <w:tcW w:w="369" w:type="pct"/>
            <w:tcBorders>
              <w:top w:val="single" w:sz="4" w:space="0" w:color="auto"/>
              <w:left w:val="single" w:sz="4" w:space="0" w:color="auto"/>
              <w:right w:val="single" w:sz="4" w:space="0" w:color="auto"/>
            </w:tcBorders>
            <w:shd w:val="clear" w:color="auto" w:fill="F8DEDB"/>
          </w:tcPr>
          <w:p w14:paraId="0B70CEF4"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&lt; 10 000 kg</w:t>
            </w:r>
          </w:p>
        </w:tc>
        <w:tc>
          <w:tcPr>
            <w:tcW w:w="495" w:type="pct"/>
            <w:tcBorders>
              <w:top w:val="single" w:sz="4" w:space="0" w:color="auto"/>
              <w:left w:val="single" w:sz="4" w:space="0" w:color="auto"/>
              <w:right w:val="single" w:sz="4" w:space="0" w:color="auto"/>
            </w:tcBorders>
            <w:shd w:val="clear" w:color="auto" w:fill="F8DEDB"/>
          </w:tcPr>
          <w:p w14:paraId="40581259"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 xml:space="preserve">10 000 – </w:t>
            </w:r>
          </w:p>
          <w:p w14:paraId="0DC4BDC6"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100 000 kg</w:t>
            </w:r>
          </w:p>
        </w:tc>
        <w:tc>
          <w:tcPr>
            <w:tcW w:w="502" w:type="pct"/>
            <w:tcBorders>
              <w:top w:val="single" w:sz="4" w:space="0" w:color="auto"/>
              <w:left w:val="single" w:sz="4" w:space="0" w:color="auto"/>
              <w:right w:val="single" w:sz="4" w:space="0" w:color="auto"/>
            </w:tcBorders>
            <w:shd w:val="clear" w:color="auto" w:fill="F8DEDB"/>
          </w:tcPr>
          <w:p w14:paraId="56378878"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100 000 –</w:t>
            </w:r>
          </w:p>
          <w:p w14:paraId="2B7B44A1"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1 milj. kg</w:t>
            </w:r>
          </w:p>
        </w:tc>
        <w:tc>
          <w:tcPr>
            <w:tcW w:w="500" w:type="pct"/>
            <w:tcBorders>
              <w:top w:val="single" w:sz="4" w:space="0" w:color="auto"/>
              <w:left w:val="single" w:sz="4" w:space="0" w:color="auto"/>
              <w:right w:val="single" w:sz="4" w:space="0" w:color="auto"/>
            </w:tcBorders>
            <w:shd w:val="clear" w:color="auto" w:fill="F8DEDB"/>
          </w:tcPr>
          <w:p w14:paraId="512B7187"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&gt; 1 milj. kg</w:t>
            </w:r>
          </w:p>
        </w:tc>
      </w:tr>
      <w:tr w:rsidR="00EA7E8C" w:rsidRPr="00EA7E8C" w14:paraId="6C553E95" w14:textId="77777777" w:rsidTr="00EA7E8C">
        <w:trPr>
          <w:cantSplit/>
          <w:trHeight w:val="625"/>
        </w:trPr>
        <w:tc>
          <w:tcPr>
            <w:tcW w:w="982" w:type="pct"/>
            <w:vMerge w:val="restart"/>
            <w:tcBorders>
              <w:top w:val="single" w:sz="4" w:space="0" w:color="auto"/>
              <w:left w:val="single" w:sz="4" w:space="0" w:color="auto"/>
              <w:bottom w:val="single" w:sz="4" w:space="0" w:color="auto"/>
              <w:right w:val="single" w:sz="4" w:space="0" w:color="auto"/>
            </w:tcBorders>
          </w:tcPr>
          <w:p w14:paraId="7F59E2BD"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 xml:space="preserve">1.2. Sådana ätfärdiga livsmedel där </w:t>
            </w:r>
            <w:r w:rsidRPr="00EA7E8C">
              <w:rPr>
                <w:rFonts w:ascii="Calibri" w:hAnsi="Calibri" w:cs="Calibri"/>
                <w:i/>
                <w:snapToGrid w:val="0"/>
                <w:szCs w:val="22"/>
                <w:lang w:val="sv-SE" w:eastAsia="sv-SE"/>
              </w:rPr>
              <w:t>Listeria monocytogenes</w:t>
            </w:r>
            <w:r w:rsidRPr="00EA7E8C">
              <w:rPr>
                <w:rFonts w:ascii="Calibri" w:hAnsi="Calibri" w:cs="Calibri"/>
                <w:snapToGrid w:val="0"/>
                <w:szCs w:val="22"/>
                <w:lang w:val="sv-SE" w:eastAsia="sv-SE"/>
              </w:rPr>
              <w:t xml:space="preserve"> kan växa och vars försäljningstid är 5 dygn eller mera.</w:t>
            </w:r>
          </w:p>
          <w:p w14:paraId="365C6FC9" w14:textId="77777777" w:rsidR="00EA7E8C" w:rsidRPr="00EA7E8C" w:rsidRDefault="00EA7E8C" w:rsidP="00EA7E8C">
            <w:pPr>
              <w:spacing w:after="120"/>
              <w:rPr>
                <w:rFonts w:ascii="Calibri" w:hAnsi="Calibri" w:cs="Calibri"/>
                <w:i/>
                <w:snapToGrid w:val="0"/>
                <w:szCs w:val="22"/>
                <w:lang w:val="sv-FI" w:eastAsia="sv-SE"/>
              </w:rPr>
            </w:pPr>
            <w:r w:rsidRPr="00EA7E8C">
              <w:rPr>
                <w:rFonts w:ascii="Calibri" w:hAnsi="Calibri" w:cs="Calibri"/>
                <w:i/>
                <w:snapToGrid w:val="0"/>
                <w:szCs w:val="22"/>
                <w:lang w:val="sv-FI" w:eastAsia="sv-SE"/>
              </w:rPr>
              <w:t>T.ex. förpackade rivna grönsaker, förpackade sallader vars försäljningstid är 5 dygn eller mera</w:t>
            </w:r>
          </w:p>
        </w:tc>
        <w:tc>
          <w:tcPr>
            <w:tcW w:w="411" w:type="pct"/>
            <w:vMerge w:val="restart"/>
            <w:tcBorders>
              <w:top w:val="single" w:sz="4" w:space="0" w:color="auto"/>
              <w:left w:val="single" w:sz="4" w:space="0" w:color="auto"/>
              <w:bottom w:val="single" w:sz="4" w:space="0" w:color="auto"/>
              <w:right w:val="single" w:sz="4" w:space="0" w:color="auto"/>
            </w:tcBorders>
          </w:tcPr>
          <w:p w14:paraId="13394711" w14:textId="77777777" w:rsidR="00EA7E8C" w:rsidRPr="00EA7E8C" w:rsidRDefault="00EA7E8C" w:rsidP="00EA7E8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Listeria mono-cytogenes</w:t>
            </w:r>
          </w:p>
        </w:tc>
        <w:tc>
          <w:tcPr>
            <w:tcW w:w="228" w:type="pct"/>
            <w:tcBorders>
              <w:top w:val="single" w:sz="4" w:space="0" w:color="auto"/>
              <w:left w:val="single" w:sz="4" w:space="0" w:color="auto"/>
              <w:bottom w:val="single" w:sz="4" w:space="0" w:color="auto"/>
              <w:right w:val="single" w:sz="4" w:space="0" w:color="auto"/>
            </w:tcBorders>
          </w:tcPr>
          <w:p w14:paraId="176810E0"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5</w:t>
            </w:r>
          </w:p>
        </w:tc>
        <w:tc>
          <w:tcPr>
            <w:tcW w:w="229" w:type="pct"/>
            <w:tcBorders>
              <w:top w:val="single" w:sz="4" w:space="0" w:color="auto"/>
              <w:left w:val="single" w:sz="4" w:space="0" w:color="auto"/>
              <w:bottom w:val="single" w:sz="4" w:space="0" w:color="auto"/>
              <w:right w:val="single" w:sz="4" w:space="0" w:color="auto"/>
            </w:tcBorders>
          </w:tcPr>
          <w:p w14:paraId="0E5C0F9C"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0</w:t>
            </w:r>
          </w:p>
        </w:tc>
        <w:tc>
          <w:tcPr>
            <w:tcW w:w="320" w:type="pct"/>
            <w:gridSpan w:val="2"/>
            <w:tcBorders>
              <w:top w:val="single" w:sz="4" w:space="0" w:color="auto"/>
              <w:left w:val="single" w:sz="4" w:space="0" w:color="auto"/>
              <w:bottom w:val="single" w:sz="4" w:space="0" w:color="auto"/>
              <w:right w:val="single" w:sz="4" w:space="0" w:color="auto"/>
            </w:tcBorders>
          </w:tcPr>
          <w:p w14:paraId="7CCF89EB"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100 cfu/g</w:t>
            </w:r>
            <w:r w:rsidRPr="00EA7E8C">
              <w:rPr>
                <w:rFonts w:ascii="Calibri" w:hAnsi="Calibri" w:cs="Calibri"/>
                <w:snapToGrid w:val="0"/>
                <w:szCs w:val="22"/>
                <w:vertAlign w:val="superscript"/>
                <w:lang w:val="sv-FI" w:eastAsia="sv-SE"/>
              </w:rPr>
              <w:t>5</w:t>
            </w:r>
          </w:p>
        </w:tc>
        <w:tc>
          <w:tcPr>
            <w:tcW w:w="320" w:type="pct"/>
            <w:tcBorders>
              <w:top w:val="single" w:sz="4" w:space="0" w:color="auto"/>
              <w:left w:val="single" w:sz="4" w:space="0" w:color="auto"/>
              <w:bottom w:val="single" w:sz="4" w:space="0" w:color="auto"/>
              <w:right w:val="single" w:sz="4" w:space="0" w:color="auto"/>
            </w:tcBorders>
          </w:tcPr>
          <w:p w14:paraId="40EAE9B1"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EN/ISO 11290-2</w:t>
            </w:r>
            <w:r w:rsidRPr="00EA7E8C">
              <w:rPr>
                <w:rFonts w:ascii="Calibri" w:hAnsi="Calibri" w:cs="Calibri"/>
                <w:snapToGrid w:val="0"/>
                <w:szCs w:val="22"/>
                <w:vertAlign w:val="superscript"/>
                <w:lang w:val="sv-FI" w:eastAsia="sv-SE"/>
              </w:rPr>
              <w:t>6</w:t>
            </w:r>
          </w:p>
        </w:tc>
        <w:tc>
          <w:tcPr>
            <w:tcW w:w="644" w:type="pct"/>
            <w:tcBorders>
              <w:top w:val="single" w:sz="4" w:space="0" w:color="auto"/>
              <w:left w:val="single" w:sz="4" w:space="0" w:color="auto"/>
              <w:bottom w:val="single" w:sz="4" w:space="0" w:color="auto"/>
              <w:right w:val="single" w:sz="4" w:space="0" w:color="auto"/>
            </w:tcBorders>
          </w:tcPr>
          <w:p w14:paraId="0F1405BE"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Under försäljnings-tiden av produkter som släppts ut på marknaden</w:t>
            </w:r>
          </w:p>
        </w:tc>
        <w:tc>
          <w:tcPr>
            <w:tcW w:w="369" w:type="pct"/>
            <w:vMerge w:val="restart"/>
            <w:tcBorders>
              <w:top w:val="single" w:sz="4" w:space="0" w:color="auto"/>
              <w:left w:val="single" w:sz="4" w:space="0" w:color="auto"/>
              <w:bottom w:val="single" w:sz="4" w:space="0" w:color="auto"/>
              <w:right w:val="single" w:sz="4" w:space="0" w:color="auto"/>
            </w:tcBorders>
          </w:tcPr>
          <w:p w14:paraId="0E2D06B8"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i/>
                <w:iCs/>
                <w:snapToGrid w:val="0"/>
                <w:szCs w:val="22"/>
                <w:lang w:val="sv-FI" w:eastAsia="sv-SE"/>
              </w:rPr>
              <w:t>4-6 ggr/år:</w:t>
            </w:r>
            <w:r w:rsidRPr="00EA7E8C">
              <w:rPr>
                <w:rFonts w:ascii="Calibri" w:hAnsi="Calibri" w:cs="Calibri"/>
                <w:i/>
                <w:iCs/>
                <w:snapToGrid w:val="0"/>
                <w:szCs w:val="22"/>
                <w:lang w:val="sv-SE" w:eastAsia="sv-SE"/>
              </w:rPr>
              <w:t xml:space="preserve"> </w:t>
            </w:r>
          </w:p>
        </w:tc>
        <w:tc>
          <w:tcPr>
            <w:tcW w:w="495" w:type="pct"/>
            <w:vMerge w:val="restart"/>
            <w:tcBorders>
              <w:top w:val="single" w:sz="4" w:space="0" w:color="auto"/>
              <w:left w:val="single" w:sz="4" w:space="0" w:color="auto"/>
              <w:bottom w:val="single" w:sz="4" w:space="0" w:color="auto"/>
              <w:right w:val="single" w:sz="4" w:space="0" w:color="auto"/>
            </w:tcBorders>
          </w:tcPr>
          <w:p w14:paraId="70677943"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6-8 ggr/år</w:t>
            </w:r>
          </w:p>
        </w:tc>
        <w:tc>
          <w:tcPr>
            <w:tcW w:w="502" w:type="pct"/>
            <w:vMerge w:val="restart"/>
            <w:tcBorders>
              <w:top w:val="single" w:sz="4" w:space="0" w:color="auto"/>
              <w:left w:val="single" w:sz="4" w:space="0" w:color="auto"/>
              <w:bottom w:val="single" w:sz="4" w:space="0" w:color="auto"/>
              <w:right w:val="single" w:sz="4" w:space="0" w:color="auto"/>
            </w:tcBorders>
          </w:tcPr>
          <w:p w14:paraId="4CA3F6ED" w14:textId="77777777" w:rsidR="00EA7E8C" w:rsidRPr="00EA7E8C" w:rsidRDefault="00EA7E8C" w:rsidP="00EA7E8C">
            <w:pPr>
              <w:spacing w:after="120"/>
              <w:rPr>
                <w:rFonts w:ascii="Calibri" w:hAnsi="Calibri" w:cs="Calibri"/>
                <w:i/>
                <w:iCs/>
                <w:snapToGrid w:val="0"/>
                <w:szCs w:val="22"/>
                <w:lang w:val="sv-SE" w:eastAsia="sv-SE"/>
              </w:rPr>
            </w:pPr>
            <w:r w:rsidRPr="00EA7E8C">
              <w:rPr>
                <w:rFonts w:ascii="Calibri" w:hAnsi="Calibri" w:cs="Calibri"/>
                <w:i/>
                <w:iCs/>
                <w:snapToGrid w:val="0"/>
                <w:szCs w:val="22"/>
                <w:lang w:val="sv-SE" w:eastAsia="sv-SE"/>
              </w:rPr>
              <w:t>8-12 ggr/år</w:t>
            </w:r>
          </w:p>
        </w:tc>
        <w:tc>
          <w:tcPr>
            <w:tcW w:w="500" w:type="pct"/>
            <w:vMerge w:val="restart"/>
            <w:tcBorders>
              <w:top w:val="single" w:sz="4" w:space="0" w:color="auto"/>
              <w:left w:val="single" w:sz="4" w:space="0" w:color="auto"/>
              <w:bottom w:val="single" w:sz="4" w:space="0" w:color="auto"/>
              <w:right w:val="single" w:sz="4" w:space="0" w:color="auto"/>
            </w:tcBorders>
          </w:tcPr>
          <w:p w14:paraId="4944B80A" w14:textId="77777777" w:rsidR="00EA7E8C" w:rsidRPr="00EA7E8C" w:rsidRDefault="00EA7E8C" w:rsidP="00EA7E8C">
            <w:pPr>
              <w:spacing w:after="120"/>
              <w:rPr>
                <w:rFonts w:ascii="Calibri" w:hAnsi="Calibri" w:cs="Calibri"/>
                <w:i/>
                <w:iCs/>
                <w:snapToGrid w:val="0"/>
                <w:szCs w:val="22"/>
                <w:lang w:val="sv-SE" w:eastAsia="sv-SE"/>
              </w:rPr>
            </w:pPr>
            <w:r w:rsidRPr="00EA7E8C">
              <w:rPr>
                <w:rFonts w:ascii="Calibri" w:hAnsi="Calibri" w:cs="Calibri"/>
                <w:i/>
                <w:iCs/>
                <w:snapToGrid w:val="0"/>
                <w:szCs w:val="22"/>
                <w:lang w:val="sv-FI" w:eastAsia="sv-SE"/>
              </w:rPr>
              <w:t xml:space="preserve">minst 12 ggr/år </w:t>
            </w:r>
          </w:p>
        </w:tc>
      </w:tr>
      <w:tr w:rsidR="00EA7E8C" w:rsidRPr="00983F51" w14:paraId="449BCE69" w14:textId="77777777" w:rsidTr="00EA7E8C">
        <w:trPr>
          <w:cantSplit/>
          <w:trHeight w:val="948"/>
        </w:trPr>
        <w:tc>
          <w:tcPr>
            <w:tcW w:w="982" w:type="pct"/>
            <w:vMerge/>
            <w:tcBorders>
              <w:top w:val="single" w:sz="4" w:space="0" w:color="auto"/>
              <w:left w:val="single" w:sz="4" w:space="0" w:color="auto"/>
              <w:bottom w:val="single" w:sz="4" w:space="0" w:color="auto"/>
              <w:right w:val="single" w:sz="4" w:space="0" w:color="auto"/>
            </w:tcBorders>
          </w:tcPr>
          <w:p w14:paraId="1D4ECA00" w14:textId="77777777" w:rsidR="00EA7E8C" w:rsidRPr="00EA7E8C" w:rsidRDefault="00EA7E8C" w:rsidP="00EA7E8C">
            <w:pPr>
              <w:rPr>
                <w:rFonts w:ascii="Calibri" w:hAnsi="Calibri" w:cs="Calibri"/>
                <w:snapToGrid w:val="0"/>
                <w:szCs w:val="22"/>
                <w:lang w:val="sv-SE" w:eastAsia="sv-SE"/>
              </w:rPr>
            </w:pPr>
          </w:p>
        </w:tc>
        <w:tc>
          <w:tcPr>
            <w:tcW w:w="411" w:type="pct"/>
            <w:vMerge/>
            <w:tcBorders>
              <w:top w:val="single" w:sz="4" w:space="0" w:color="auto"/>
              <w:left w:val="single" w:sz="4" w:space="0" w:color="auto"/>
              <w:bottom w:val="single" w:sz="4" w:space="0" w:color="auto"/>
              <w:right w:val="single" w:sz="4" w:space="0" w:color="auto"/>
            </w:tcBorders>
            <w:vAlign w:val="center"/>
          </w:tcPr>
          <w:p w14:paraId="72A81CD1" w14:textId="77777777" w:rsidR="00EA7E8C" w:rsidRPr="00EA7E8C" w:rsidRDefault="00EA7E8C" w:rsidP="00EA7E8C">
            <w:pPr>
              <w:rPr>
                <w:rFonts w:ascii="Calibri" w:hAnsi="Calibri" w:cs="Calibri"/>
                <w:snapToGrid w:val="0"/>
                <w:szCs w:val="22"/>
                <w:lang w:val="sv-SE" w:eastAsia="sv-SE"/>
              </w:rPr>
            </w:pPr>
          </w:p>
        </w:tc>
        <w:tc>
          <w:tcPr>
            <w:tcW w:w="228" w:type="pct"/>
            <w:tcBorders>
              <w:top w:val="single" w:sz="4" w:space="0" w:color="auto"/>
              <w:left w:val="single" w:sz="4" w:space="0" w:color="auto"/>
              <w:bottom w:val="single" w:sz="4" w:space="0" w:color="auto"/>
              <w:right w:val="single" w:sz="4" w:space="0" w:color="auto"/>
            </w:tcBorders>
          </w:tcPr>
          <w:p w14:paraId="36666E52"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SE" w:eastAsia="sv-SE"/>
              </w:rPr>
              <w:t>5</w:t>
            </w:r>
          </w:p>
        </w:tc>
        <w:tc>
          <w:tcPr>
            <w:tcW w:w="229" w:type="pct"/>
            <w:tcBorders>
              <w:top w:val="single" w:sz="4" w:space="0" w:color="auto"/>
              <w:left w:val="single" w:sz="4" w:space="0" w:color="auto"/>
              <w:bottom w:val="single" w:sz="4" w:space="0" w:color="auto"/>
              <w:right w:val="single" w:sz="4" w:space="0" w:color="auto"/>
            </w:tcBorders>
          </w:tcPr>
          <w:p w14:paraId="12A304F3"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SE" w:eastAsia="sv-SE"/>
              </w:rPr>
              <w:t>0</w:t>
            </w:r>
          </w:p>
        </w:tc>
        <w:tc>
          <w:tcPr>
            <w:tcW w:w="320" w:type="pct"/>
            <w:gridSpan w:val="2"/>
            <w:tcBorders>
              <w:top w:val="single" w:sz="4" w:space="0" w:color="auto"/>
              <w:left w:val="single" w:sz="4" w:space="0" w:color="auto"/>
              <w:bottom w:val="single" w:sz="4" w:space="0" w:color="auto"/>
              <w:right w:val="single" w:sz="4" w:space="0" w:color="auto"/>
            </w:tcBorders>
          </w:tcPr>
          <w:p w14:paraId="1301AADB"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Kan inte påvisas i 25 g</w:t>
            </w:r>
            <w:r w:rsidRPr="00EA7E8C">
              <w:rPr>
                <w:rFonts w:ascii="Calibri" w:hAnsi="Calibri" w:cs="Calibri"/>
                <w:snapToGrid w:val="0"/>
                <w:szCs w:val="22"/>
                <w:vertAlign w:val="superscript"/>
                <w:lang w:val="sv-SE" w:eastAsia="sv-SE"/>
              </w:rPr>
              <w:t>7</w:t>
            </w:r>
            <w:r w:rsidRPr="00EA7E8C">
              <w:rPr>
                <w:rFonts w:ascii="Calibri" w:hAnsi="Calibri" w:cs="Calibri"/>
                <w:snapToGrid w:val="0"/>
                <w:szCs w:val="22"/>
                <w:lang w:val="sv-SE" w:eastAsia="sv-SE"/>
              </w:rPr>
              <w:t xml:space="preserve"> </w:t>
            </w:r>
          </w:p>
        </w:tc>
        <w:tc>
          <w:tcPr>
            <w:tcW w:w="320" w:type="pct"/>
            <w:tcBorders>
              <w:top w:val="single" w:sz="4" w:space="0" w:color="auto"/>
              <w:left w:val="single" w:sz="4" w:space="0" w:color="auto"/>
              <w:bottom w:val="single" w:sz="4" w:space="0" w:color="auto"/>
              <w:right w:val="single" w:sz="4" w:space="0" w:color="auto"/>
            </w:tcBorders>
          </w:tcPr>
          <w:p w14:paraId="42045F76"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EN/ISO 11290-1</w:t>
            </w:r>
          </w:p>
        </w:tc>
        <w:tc>
          <w:tcPr>
            <w:tcW w:w="644" w:type="pct"/>
            <w:tcBorders>
              <w:top w:val="single" w:sz="4" w:space="0" w:color="auto"/>
              <w:left w:val="single" w:sz="4" w:space="0" w:color="auto"/>
              <w:bottom w:val="single" w:sz="4" w:space="0" w:color="auto"/>
              <w:right w:val="single" w:sz="4" w:space="0" w:color="auto"/>
            </w:tcBorders>
          </w:tcPr>
          <w:p w14:paraId="3CCF0BC8"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Innan livsmedlet lämnar livsmedels-företagarens omedelbara kontroll</w:t>
            </w:r>
          </w:p>
        </w:tc>
        <w:tc>
          <w:tcPr>
            <w:tcW w:w="369" w:type="pct"/>
            <w:vMerge/>
            <w:tcBorders>
              <w:top w:val="single" w:sz="4" w:space="0" w:color="auto"/>
              <w:left w:val="single" w:sz="4" w:space="0" w:color="auto"/>
              <w:bottom w:val="single" w:sz="4" w:space="0" w:color="auto"/>
              <w:right w:val="single" w:sz="4" w:space="0" w:color="auto"/>
            </w:tcBorders>
            <w:vAlign w:val="center"/>
          </w:tcPr>
          <w:p w14:paraId="6E03D04B" w14:textId="77777777" w:rsidR="00EA7E8C" w:rsidRPr="00EA7E8C" w:rsidRDefault="00EA7E8C" w:rsidP="00EA7E8C">
            <w:pPr>
              <w:rPr>
                <w:rFonts w:ascii="Calibri" w:hAnsi="Calibri" w:cs="Calibri"/>
                <w:i/>
                <w:iCs/>
                <w:snapToGrid w:val="0"/>
                <w:szCs w:val="22"/>
                <w:lang w:val="sv-SE" w:eastAsia="sv-SE"/>
              </w:rPr>
            </w:pPr>
          </w:p>
        </w:tc>
        <w:tc>
          <w:tcPr>
            <w:tcW w:w="495" w:type="pct"/>
            <w:vMerge/>
            <w:tcBorders>
              <w:top w:val="single" w:sz="4" w:space="0" w:color="auto"/>
              <w:left w:val="single" w:sz="4" w:space="0" w:color="auto"/>
              <w:bottom w:val="single" w:sz="4" w:space="0" w:color="auto"/>
              <w:right w:val="single" w:sz="4" w:space="0" w:color="auto"/>
            </w:tcBorders>
            <w:vAlign w:val="center"/>
          </w:tcPr>
          <w:p w14:paraId="235AC8E1" w14:textId="77777777" w:rsidR="00EA7E8C" w:rsidRPr="00EA7E8C" w:rsidRDefault="00EA7E8C" w:rsidP="00EA7E8C">
            <w:pPr>
              <w:rPr>
                <w:rFonts w:ascii="Calibri" w:hAnsi="Calibri" w:cs="Calibri"/>
                <w:i/>
                <w:iCs/>
                <w:snapToGrid w:val="0"/>
                <w:szCs w:val="22"/>
                <w:lang w:val="sv-SE" w:eastAsia="sv-SE"/>
              </w:rPr>
            </w:pPr>
          </w:p>
        </w:tc>
        <w:tc>
          <w:tcPr>
            <w:tcW w:w="502" w:type="pct"/>
            <w:vMerge/>
            <w:tcBorders>
              <w:top w:val="single" w:sz="4" w:space="0" w:color="auto"/>
              <w:left w:val="single" w:sz="4" w:space="0" w:color="auto"/>
              <w:bottom w:val="single" w:sz="4" w:space="0" w:color="auto"/>
              <w:right w:val="single" w:sz="4" w:space="0" w:color="auto"/>
            </w:tcBorders>
            <w:vAlign w:val="center"/>
          </w:tcPr>
          <w:p w14:paraId="6CD92E7C" w14:textId="77777777" w:rsidR="00EA7E8C" w:rsidRPr="00EA7E8C" w:rsidRDefault="00EA7E8C" w:rsidP="00EA7E8C">
            <w:pPr>
              <w:rPr>
                <w:rFonts w:ascii="Calibri" w:hAnsi="Calibri" w:cs="Calibri"/>
                <w:i/>
                <w:iCs/>
                <w:snapToGrid w:val="0"/>
                <w:szCs w:val="22"/>
                <w:lang w:val="sv-SE" w:eastAsia="sv-SE"/>
              </w:rPr>
            </w:pPr>
          </w:p>
        </w:tc>
        <w:tc>
          <w:tcPr>
            <w:tcW w:w="500" w:type="pct"/>
            <w:vMerge/>
            <w:tcBorders>
              <w:top w:val="single" w:sz="4" w:space="0" w:color="auto"/>
              <w:left w:val="single" w:sz="4" w:space="0" w:color="auto"/>
              <w:bottom w:val="single" w:sz="4" w:space="0" w:color="auto"/>
              <w:right w:val="single" w:sz="4" w:space="0" w:color="auto"/>
            </w:tcBorders>
            <w:vAlign w:val="center"/>
          </w:tcPr>
          <w:p w14:paraId="62D94793" w14:textId="77777777" w:rsidR="00EA7E8C" w:rsidRPr="00EA7E8C" w:rsidRDefault="00EA7E8C" w:rsidP="00EA7E8C">
            <w:pPr>
              <w:rPr>
                <w:rFonts w:ascii="Calibri" w:hAnsi="Calibri" w:cs="Calibri"/>
                <w:i/>
                <w:iCs/>
                <w:snapToGrid w:val="0"/>
                <w:szCs w:val="22"/>
                <w:lang w:val="sv-SE" w:eastAsia="sv-SE"/>
              </w:rPr>
            </w:pPr>
          </w:p>
        </w:tc>
      </w:tr>
      <w:tr w:rsidR="00EA7E8C" w:rsidRPr="00EA7E8C" w14:paraId="09FB3249" w14:textId="77777777" w:rsidTr="00EA7E8C">
        <w:trPr>
          <w:trHeight w:val="1062"/>
        </w:trPr>
        <w:tc>
          <w:tcPr>
            <w:tcW w:w="982" w:type="pct"/>
            <w:tcBorders>
              <w:top w:val="single" w:sz="4" w:space="0" w:color="auto"/>
              <w:left w:val="single" w:sz="4" w:space="0" w:color="auto"/>
              <w:bottom w:val="single" w:sz="4" w:space="0" w:color="auto"/>
              <w:right w:val="single" w:sz="4" w:space="0" w:color="auto"/>
            </w:tcBorders>
          </w:tcPr>
          <w:p w14:paraId="284A5D39"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 xml:space="preserve">1.3. Ätfärdiga produkter där </w:t>
            </w:r>
            <w:r w:rsidRPr="00EA7E8C">
              <w:rPr>
                <w:rFonts w:ascii="Calibri" w:hAnsi="Calibri" w:cs="Calibri"/>
                <w:i/>
                <w:snapToGrid w:val="0"/>
                <w:szCs w:val="22"/>
                <w:lang w:val="sv-SE" w:eastAsia="sv-SE"/>
              </w:rPr>
              <w:t>Listeria monocytogenes</w:t>
            </w:r>
            <w:r w:rsidRPr="00EA7E8C">
              <w:rPr>
                <w:rFonts w:ascii="Calibri" w:hAnsi="Calibri" w:cs="Calibri"/>
                <w:snapToGrid w:val="0"/>
                <w:szCs w:val="22"/>
                <w:lang w:val="sv-SE" w:eastAsia="sv-SE"/>
              </w:rPr>
              <w:t xml:space="preserve"> inte kan växa</w:t>
            </w:r>
            <w:r w:rsidRPr="00EA7E8C">
              <w:rPr>
                <w:rFonts w:ascii="Calibri" w:hAnsi="Calibri" w:cs="Calibri"/>
                <w:snapToGrid w:val="0"/>
                <w:szCs w:val="22"/>
                <w:vertAlign w:val="superscript"/>
                <w:lang w:val="sv-SE" w:eastAsia="sv-SE"/>
              </w:rPr>
              <w:t>4, 8</w:t>
            </w:r>
            <w:r w:rsidRPr="00EA7E8C">
              <w:rPr>
                <w:rFonts w:ascii="Calibri" w:hAnsi="Calibri" w:cs="Calibri"/>
                <w:snapToGrid w:val="0"/>
                <w:szCs w:val="22"/>
                <w:lang w:val="sv-SE" w:eastAsia="sv-SE"/>
              </w:rPr>
              <w:t xml:space="preserve">  </w:t>
            </w:r>
          </w:p>
          <w:p w14:paraId="47E72DB2" w14:textId="77777777" w:rsidR="00EA7E8C" w:rsidRPr="00EA7E8C" w:rsidRDefault="00EA7E8C" w:rsidP="00EA7E8C">
            <w:pPr>
              <w:rPr>
                <w:rFonts w:ascii="Calibri" w:hAnsi="Calibri" w:cs="Calibri"/>
                <w:i/>
                <w:snapToGrid w:val="0"/>
                <w:szCs w:val="22"/>
                <w:lang w:val="sv-SE" w:eastAsia="sv-SE"/>
              </w:rPr>
            </w:pPr>
            <w:r w:rsidRPr="00EA7E8C">
              <w:rPr>
                <w:rFonts w:ascii="Calibri" w:hAnsi="Calibri" w:cs="Calibri"/>
                <w:i/>
                <w:snapToGrid w:val="0"/>
                <w:szCs w:val="22"/>
                <w:lang w:val="sv-SE" w:eastAsia="sv-SE"/>
              </w:rPr>
              <w:t>T.ex. förpackade rivna grönsaker, förpackade sallader vars försäljningstid är under 5 dygn</w:t>
            </w:r>
          </w:p>
        </w:tc>
        <w:tc>
          <w:tcPr>
            <w:tcW w:w="411" w:type="pct"/>
            <w:tcBorders>
              <w:top w:val="single" w:sz="4" w:space="0" w:color="auto"/>
              <w:left w:val="single" w:sz="4" w:space="0" w:color="auto"/>
              <w:bottom w:val="single" w:sz="4" w:space="0" w:color="auto"/>
              <w:right w:val="single" w:sz="4" w:space="0" w:color="auto"/>
            </w:tcBorders>
          </w:tcPr>
          <w:p w14:paraId="0AD0E547" w14:textId="77777777" w:rsidR="00EA7E8C" w:rsidRPr="00EA7E8C" w:rsidRDefault="00EA7E8C" w:rsidP="00EA7E8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Listeria mono-cytogenes</w:t>
            </w:r>
          </w:p>
        </w:tc>
        <w:tc>
          <w:tcPr>
            <w:tcW w:w="228" w:type="pct"/>
            <w:tcBorders>
              <w:top w:val="single" w:sz="4" w:space="0" w:color="auto"/>
              <w:left w:val="single" w:sz="4" w:space="0" w:color="auto"/>
              <w:bottom w:val="single" w:sz="4" w:space="0" w:color="auto"/>
              <w:right w:val="single" w:sz="4" w:space="0" w:color="auto"/>
            </w:tcBorders>
          </w:tcPr>
          <w:p w14:paraId="0AF87F95"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5</w:t>
            </w:r>
          </w:p>
        </w:tc>
        <w:tc>
          <w:tcPr>
            <w:tcW w:w="229" w:type="pct"/>
            <w:tcBorders>
              <w:top w:val="single" w:sz="4" w:space="0" w:color="auto"/>
              <w:left w:val="single" w:sz="4" w:space="0" w:color="auto"/>
              <w:bottom w:val="single" w:sz="4" w:space="0" w:color="auto"/>
              <w:right w:val="single" w:sz="4" w:space="0" w:color="auto"/>
            </w:tcBorders>
          </w:tcPr>
          <w:p w14:paraId="7A431FBD"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0</w:t>
            </w:r>
          </w:p>
        </w:tc>
        <w:tc>
          <w:tcPr>
            <w:tcW w:w="320" w:type="pct"/>
            <w:gridSpan w:val="2"/>
            <w:tcBorders>
              <w:top w:val="single" w:sz="4" w:space="0" w:color="auto"/>
              <w:left w:val="single" w:sz="4" w:space="0" w:color="auto"/>
              <w:bottom w:val="single" w:sz="4" w:space="0" w:color="auto"/>
              <w:right w:val="single" w:sz="4" w:space="0" w:color="auto"/>
            </w:tcBorders>
          </w:tcPr>
          <w:p w14:paraId="7C2580BB"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100 cfu/g</w:t>
            </w:r>
          </w:p>
        </w:tc>
        <w:tc>
          <w:tcPr>
            <w:tcW w:w="320" w:type="pct"/>
            <w:tcBorders>
              <w:top w:val="single" w:sz="4" w:space="0" w:color="auto"/>
              <w:left w:val="single" w:sz="4" w:space="0" w:color="auto"/>
              <w:bottom w:val="single" w:sz="4" w:space="0" w:color="auto"/>
              <w:right w:val="single" w:sz="4" w:space="0" w:color="auto"/>
            </w:tcBorders>
          </w:tcPr>
          <w:p w14:paraId="45C87580"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EN/ISO 11290-2</w:t>
            </w:r>
            <w:r w:rsidRPr="00EA7E8C">
              <w:rPr>
                <w:rFonts w:ascii="Calibri" w:hAnsi="Calibri" w:cs="Calibri"/>
                <w:snapToGrid w:val="0"/>
                <w:szCs w:val="22"/>
                <w:vertAlign w:val="superscript"/>
                <w:lang w:val="sv-FI" w:eastAsia="sv-SE"/>
              </w:rPr>
              <w:t>6</w:t>
            </w:r>
            <w:r w:rsidRPr="00EA7E8C">
              <w:rPr>
                <w:rFonts w:ascii="Calibri" w:hAnsi="Calibri" w:cs="Calibri"/>
                <w:snapToGrid w:val="0"/>
                <w:szCs w:val="22"/>
                <w:lang w:val="sv-FI" w:eastAsia="sv-SE"/>
              </w:rPr>
              <w:t xml:space="preserve"> </w:t>
            </w:r>
          </w:p>
        </w:tc>
        <w:tc>
          <w:tcPr>
            <w:tcW w:w="644" w:type="pct"/>
            <w:tcBorders>
              <w:top w:val="single" w:sz="4" w:space="0" w:color="auto"/>
              <w:left w:val="single" w:sz="4" w:space="0" w:color="auto"/>
              <w:bottom w:val="single" w:sz="4" w:space="0" w:color="auto"/>
              <w:right w:val="single" w:sz="4" w:space="0" w:color="auto"/>
            </w:tcBorders>
          </w:tcPr>
          <w:p w14:paraId="36509B2C"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Under försäljnings-tiden av produkter som släppts ut på marknaden</w:t>
            </w:r>
          </w:p>
        </w:tc>
        <w:tc>
          <w:tcPr>
            <w:tcW w:w="369" w:type="pct"/>
            <w:tcBorders>
              <w:top w:val="single" w:sz="4" w:space="0" w:color="auto"/>
              <w:left w:val="single" w:sz="4" w:space="0" w:color="auto"/>
              <w:bottom w:val="single" w:sz="4" w:space="0" w:color="auto"/>
              <w:right w:val="single" w:sz="4" w:space="0" w:color="auto"/>
            </w:tcBorders>
          </w:tcPr>
          <w:p w14:paraId="4D5DC17F" w14:textId="77777777" w:rsidR="00EA7E8C" w:rsidRPr="00EA7E8C" w:rsidRDefault="00EA7E8C" w:rsidP="00EA7E8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Inga prov</w:t>
            </w:r>
          </w:p>
        </w:tc>
        <w:tc>
          <w:tcPr>
            <w:tcW w:w="495" w:type="pct"/>
            <w:tcBorders>
              <w:top w:val="single" w:sz="4" w:space="0" w:color="auto"/>
              <w:left w:val="single" w:sz="4" w:space="0" w:color="auto"/>
              <w:bottom w:val="single" w:sz="4" w:space="0" w:color="auto"/>
              <w:right w:val="single" w:sz="4" w:space="0" w:color="auto"/>
            </w:tcBorders>
          </w:tcPr>
          <w:p w14:paraId="20D50F2A" w14:textId="77777777" w:rsidR="00EA7E8C" w:rsidRPr="00EA7E8C" w:rsidRDefault="00EA7E8C" w:rsidP="00EA7E8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Inga prov</w:t>
            </w:r>
          </w:p>
        </w:tc>
        <w:tc>
          <w:tcPr>
            <w:tcW w:w="502" w:type="pct"/>
            <w:tcBorders>
              <w:top w:val="single" w:sz="4" w:space="0" w:color="auto"/>
              <w:left w:val="single" w:sz="4" w:space="0" w:color="auto"/>
              <w:bottom w:val="single" w:sz="4" w:space="0" w:color="auto"/>
              <w:right w:val="single" w:sz="4" w:space="0" w:color="auto"/>
            </w:tcBorders>
          </w:tcPr>
          <w:p w14:paraId="28B3728F"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i/>
                <w:iCs/>
                <w:snapToGrid w:val="0"/>
                <w:szCs w:val="22"/>
                <w:lang w:val="sv-FI" w:eastAsia="sv-SE"/>
              </w:rPr>
              <w:t>4-6 ggr/år:</w:t>
            </w:r>
            <w:r w:rsidRPr="00EA7E8C">
              <w:rPr>
                <w:rFonts w:ascii="Calibri" w:hAnsi="Calibri" w:cs="Calibri"/>
                <w:i/>
                <w:iCs/>
                <w:snapToGrid w:val="0"/>
                <w:szCs w:val="22"/>
                <w:lang w:val="sv-SE" w:eastAsia="sv-SE"/>
              </w:rPr>
              <w:t xml:space="preserve"> </w:t>
            </w:r>
          </w:p>
        </w:tc>
        <w:tc>
          <w:tcPr>
            <w:tcW w:w="500" w:type="pct"/>
            <w:tcBorders>
              <w:top w:val="single" w:sz="4" w:space="0" w:color="auto"/>
              <w:left w:val="single" w:sz="4" w:space="0" w:color="auto"/>
              <w:bottom w:val="single" w:sz="4" w:space="0" w:color="auto"/>
              <w:right w:val="single" w:sz="4" w:space="0" w:color="auto"/>
            </w:tcBorders>
          </w:tcPr>
          <w:p w14:paraId="073EA98D"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6-8 ggr/år</w:t>
            </w:r>
          </w:p>
        </w:tc>
      </w:tr>
      <w:tr w:rsidR="00EA7E8C" w:rsidRPr="00EA7E8C" w14:paraId="7B611C50" w14:textId="77777777" w:rsidTr="00EA7E8C">
        <w:trPr>
          <w:trHeight w:val="1031"/>
        </w:trPr>
        <w:tc>
          <w:tcPr>
            <w:tcW w:w="982" w:type="pct"/>
            <w:tcBorders>
              <w:top w:val="single" w:sz="4" w:space="0" w:color="auto"/>
              <w:left w:val="single" w:sz="4" w:space="0" w:color="auto"/>
              <w:bottom w:val="single" w:sz="4" w:space="0" w:color="auto"/>
              <w:right w:val="single" w:sz="4" w:space="0" w:color="auto"/>
            </w:tcBorders>
          </w:tcPr>
          <w:p w14:paraId="04C4C682" w14:textId="77777777" w:rsidR="00EA7E8C" w:rsidRPr="00EA7E8C" w:rsidRDefault="00EA7E8C" w:rsidP="00EA7E8C">
            <w:pPr>
              <w:spacing w:after="120"/>
              <w:rPr>
                <w:rFonts w:ascii="Calibri" w:hAnsi="Calibri" w:cs="Calibri"/>
                <w:snapToGrid w:val="0"/>
                <w:szCs w:val="22"/>
                <w:lang w:val="sv-SE" w:eastAsia="sv-SE"/>
              </w:rPr>
            </w:pPr>
            <w:r w:rsidRPr="00EA7E8C">
              <w:rPr>
                <w:rFonts w:ascii="Calibri" w:hAnsi="Calibri" w:cs="Calibri"/>
                <w:snapToGrid w:val="0"/>
                <w:szCs w:val="22"/>
                <w:lang w:val="sv-SE" w:eastAsia="sv-SE"/>
              </w:rPr>
              <w:t xml:space="preserve">1.19. </w:t>
            </w:r>
            <w:r w:rsidRPr="00EA7E8C">
              <w:rPr>
                <w:rFonts w:ascii="Calibri" w:hAnsi="Calibri" w:cs="Calibri"/>
                <w:snapToGrid w:val="0"/>
                <w:szCs w:val="22"/>
                <w:lang w:val="sv-FI" w:eastAsia="sv-SE"/>
              </w:rPr>
              <w:t>Färdigskurna frukter och grönsaker (ätfärdiga), särskilt när man använder importerade produkter</w:t>
            </w:r>
          </w:p>
        </w:tc>
        <w:tc>
          <w:tcPr>
            <w:tcW w:w="411" w:type="pct"/>
            <w:tcBorders>
              <w:top w:val="single" w:sz="4" w:space="0" w:color="auto"/>
              <w:left w:val="single" w:sz="4" w:space="0" w:color="auto"/>
              <w:bottom w:val="single" w:sz="4" w:space="0" w:color="auto"/>
              <w:right w:val="single" w:sz="4" w:space="0" w:color="auto"/>
            </w:tcBorders>
          </w:tcPr>
          <w:p w14:paraId="0C000E3F" w14:textId="77777777" w:rsidR="00EA7E8C" w:rsidRPr="00EA7E8C" w:rsidRDefault="00EA7E8C" w:rsidP="00EA7E8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Salmonella</w:t>
            </w:r>
          </w:p>
        </w:tc>
        <w:tc>
          <w:tcPr>
            <w:tcW w:w="228" w:type="pct"/>
            <w:tcBorders>
              <w:top w:val="single" w:sz="4" w:space="0" w:color="auto"/>
              <w:left w:val="single" w:sz="4" w:space="0" w:color="auto"/>
              <w:bottom w:val="single" w:sz="4" w:space="0" w:color="auto"/>
              <w:right w:val="single" w:sz="4" w:space="0" w:color="auto"/>
            </w:tcBorders>
          </w:tcPr>
          <w:p w14:paraId="792F3005"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5</w:t>
            </w:r>
          </w:p>
        </w:tc>
        <w:tc>
          <w:tcPr>
            <w:tcW w:w="229" w:type="pct"/>
            <w:tcBorders>
              <w:top w:val="single" w:sz="4" w:space="0" w:color="auto"/>
              <w:left w:val="single" w:sz="4" w:space="0" w:color="auto"/>
              <w:bottom w:val="single" w:sz="4" w:space="0" w:color="auto"/>
              <w:right w:val="single" w:sz="4" w:space="0" w:color="auto"/>
            </w:tcBorders>
          </w:tcPr>
          <w:p w14:paraId="2252254E" w14:textId="77777777" w:rsidR="00EA7E8C" w:rsidRPr="00EA7E8C" w:rsidRDefault="00EA7E8C" w:rsidP="00EA7E8C">
            <w:pPr>
              <w:jc w:val="center"/>
              <w:rPr>
                <w:rFonts w:ascii="Calibri" w:hAnsi="Calibri" w:cs="Calibri"/>
                <w:snapToGrid w:val="0"/>
                <w:szCs w:val="22"/>
                <w:lang w:val="sv-FI" w:eastAsia="sv-SE"/>
              </w:rPr>
            </w:pPr>
            <w:r w:rsidRPr="00EA7E8C">
              <w:rPr>
                <w:rFonts w:ascii="Calibri" w:hAnsi="Calibri" w:cs="Calibri"/>
                <w:snapToGrid w:val="0"/>
                <w:szCs w:val="22"/>
                <w:lang w:val="sv-FI" w:eastAsia="sv-SE"/>
              </w:rPr>
              <w:t>0</w:t>
            </w:r>
          </w:p>
        </w:tc>
        <w:tc>
          <w:tcPr>
            <w:tcW w:w="320" w:type="pct"/>
            <w:gridSpan w:val="2"/>
            <w:tcBorders>
              <w:top w:val="single" w:sz="4" w:space="0" w:color="auto"/>
              <w:left w:val="single" w:sz="4" w:space="0" w:color="auto"/>
              <w:bottom w:val="single" w:sz="4" w:space="0" w:color="auto"/>
              <w:right w:val="single" w:sz="4" w:space="0" w:color="auto"/>
            </w:tcBorders>
          </w:tcPr>
          <w:p w14:paraId="446DF3FB" w14:textId="77777777" w:rsidR="00EA7E8C" w:rsidRPr="00EA7E8C" w:rsidRDefault="00EA7E8C" w:rsidP="00EA7E8C">
            <w:pPr>
              <w:rPr>
                <w:rFonts w:ascii="Calibri" w:hAnsi="Calibri" w:cs="Calibri"/>
                <w:snapToGrid w:val="0"/>
                <w:szCs w:val="22"/>
                <w:lang w:val="sv-FI" w:eastAsia="sv-SE"/>
              </w:rPr>
            </w:pPr>
            <w:r w:rsidRPr="00EA7E8C">
              <w:rPr>
                <w:rFonts w:ascii="Calibri" w:hAnsi="Calibri" w:cs="Calibri"/>
                <w:snapToGrid w:val="0"/>
                <w:szCs w:val="22"/>
                <w:lang w:val="sv-FI" w:eastAsia="sv-SE"/>
              </w:rPr>
              <w:t>Kan inte påvisas i 25 g</w:t>
            </w:r>
          </w:p>
        </w:tc>
        <w:tc>
          <w:tcPr>
            <w:tcW w:w="320" w:type="pct"/>
            <w:tcBorders>
              <w:top w:val="single" w:sz="4" w:space="0" w:color="auto"/>
              <w:left w:val="single" w:sz="4" w:space="0" w:color="auto"/>
              <w:bottom w:val="single" w:sz="4" w:space="0" w:color="auto"/>
              <w:right w:val="single" w:sz="4" w:space="0" w:color="auto"/>
            </w:tcBorders>
          </w:tcPr>
          <w:p w14:paraId="4935CB6F"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EN/ISO 6579-1</w:t>
            </w:r>
          </w:p>
        </w:tc>
        <w:tc>
          <w:tcPr>
            <w:tcW w:w="644" w:type="pct"/>
            <w:tcBorders>
              <w:top w:val="single" w:sz="4" w:space="0" w:color="auto"/>
              <w:left w:val="single" w:sz="4" w:space="0" w:color="auto"/>
              <w:bottom w:val="single" w:sz="4" w:space="0" w:color="auto"/>
              <w:right w:val="single" w:sz="4" w:space="0" w:color="auto"/>
            </w:tcBorders>
          </w:tcPr>
          <w:p w14:paraId="2FCA46B4"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Under försäljnings-tiden av produkter som släppts ut på marknaden</w:t>
            </w:r>
          </w:p>
        </w:tc>
        <w:tc>
          <w:tcPr>
            <w:tcW w:w="369" w:type="pct"/>
            <w:tcBorders>
              <w:top w:val="single" w:sz="4" w:space="0" w:color="auto"/>
              <w:left w:val="single" w:sz="4" w:space="0" w:color="auto"/>
              <w:bottom w:val="single" w:sz="4" w:space="0" w:color="auto"/>
              <w:right w:val="single" w:sz="4" w:space="0" w:color="auto"/>
            </w:tcBorders>
          </w:tcPr>
          <w:p w14:paraId="7E073803"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Inga prov</w:t>
            </w:r>
          </w:p>
        </w:tc>
        <w:tc>
          <w:tcPr>
            <w:tcW w:w="495" w:type="pct"/>
            <w:tcBorders>
              <w:top w:val="single" w:sz="4" w:space="0" w:color="auto"/>
              <w:left w:val="single" w:sz="4" w:space="0" w:color="auto"/>
              <w:bottom w:val="single" w:sz="4" w:space="0" w:color="auto"/>
              <w:right w:val="single" w:sz="4" w:space="0" w:color="auto"/>
            </w:tcBorders>
          </w:tcPr>
          <w:p w14:paraId="75FCB602"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 xml:space="preserve">4-6 ggr/år: </w:t>
            </w:r>
          </w:p>
        </w:tc>
        <w:tc>
          <w:tcPr>
            <w:tcW w:w="502" w:type="pct"/>
            <w:tcBorders>
              <w:top w:val="single" w:sz="4" w:space="0" w:color="auto"/>
              <w:left w:val="single" w:sz="4" w:space="0" w:color="auto"/>
              <w:bottom w:val="single" w:sz="4" w:space="0" w:color="auto"/>
              <w:right w:val="single" w:sz="4" w:space="0" w:color="auto"/>
            </w:tcBorders>
          </w:tcPr>
          <w:p w14:paraId="7ADF72B8"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6-8 ggr/år</w:t>
            </w:r>
          </w:p>
        </w:tc>
        <w:tc>
          <w:tcPr>
            <w:tcW w:w="500" w:type="pct"/>
            <w:tcBorders>
              <w:top w:val="single" w:sz="4" w:space="0" w:color="auto"/>
              <w:left w:val="single" w:sz="4" w:space="0" w:color="auto"/>
              <w:bottom w:val="single" w:sz="4" w:space="0" w:color="auto"/>
              <w:right w:val="single" w:sz="4" w:space="0" w:color="auto"/>
            </w:tcBorders>
          </w:tcPr>
          <w:p w14:paraId="6940F0C1"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8-12 ggr/år</w:t>
            </w:r>
          </w:p>
        </w:tc>
      </w:tr>
      <w:tr w:rsidR="00EA7E8C" w:rsidRPr="00EA7E8C" w14:paraId="3E128301" w14:textId="77777777" w:rsidTr="00EA7E8C">
        <w:trPr>
          <w:trHeight w:val="825"/>
        </w:trPr>
        <w:tc>
          <w:tcPr>
            <w:tcW w:w="982" w:type="pct"/>
            <w:tcBorders>
              <w:top w:val="single" w:sz="4" w:space="0" w:color="auto"/>
              <w:left w:val="single" w:sz="4" w:space="0" w:color="auto"/>
              <w:bottom w:val="single" w:sz="4" w:space="0" w:color="auto"/>
              <w:right w:val="single" w:sz="4" w:space="0" w:color="auto"/>
            </w:tcBorders>
          </w:tcPr>
          <w:p w14:paraId="57882119"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1.20. Opastöriserad frukt- och grönsaksjuice (ätfärdig)</w:t>
            </w:r>
            <w:r w:rsidRPr="00EA7E8C">
              <w:rPr>
                <w:rFonts w:ascii="Calibri" w:hAnsi="Calibri" w:cs="Calibri"/>
                <w:szCs w:val="22"/>
                <w:lang w:val="sv-SE" w:eastAsia="fi-FI"/>
              </w:rPr>
              <w:t xml:space="preserve"> </w:t>
            </w:r>
            <w:r w:rsidRPr="00EA7E8C">
              <w:rPr>
                <w:rFonts w:ascii="Calibri" w:hAnsi="Calibri" w:cs="Calibri"/>
                <w:snapToGrid w:val="0"/>
                <w:szCs w:val="22"/>
                <w:lang w:val="sv-FI" w:eastAsia="sv-SE"/>
              </w:rPr>
              <w:t>särskilt när man använder importerade produkter</w:t>
            </w:r>
            <w:r w:rsidRPr="00EA7E8C">
              <w:rPr>
                <w:rFonts w:ascii="Calibri" w:hAnsi="Calibri" w:cs="Calibri"/>
                <w:snapToGrid w:val="0"/>
                <w:szCs w:val="22"/>
                <w:lang w:val="sv-SE" w:eastAsia="sv-SE"/>
              </w:rPr>
              <w:t xml:space="preserve">. </w:t>
            </w:r>
          </w:p>
          <w:p w14:paraId="1C6A95A0"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OBS Storleksklass enligt riskklassificerings-anvisningens kg mängder!</w:t>
            </w:r>
          </w:p>
        </w:tc>
        <w:tc>
          <w:tcPr>
            <w:tcW w:w="411" w:type="pct"/>
            <w:tcBorders>
              <w:top w:val="single" w:sz="4" w:space="0" w:color="auto"/>
              <w:left w:val="single" w:sz="4" w:space="0" w:color="auto"/>
              <w:bottom w:val="single" w:sz="4" w:space="0" w:color="auto"/>
              <w:right w:val="single" w:sz="4" w:space="0" w:color="auto"/>
            </w:tcBorders>
          </w:tcPr>
          <w:p w14:paraId="3FFAD0ED"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Salmonella</w:t>
            </w:r>
          </w:p>
        </w:tc>
        <w:tc>
          <w:tcPr>
            <w:tcW w:w="228" w:type="pct"/>
            <w:tcBorders>
              <w:top w:val="single" w:sz="4" w:space="0" w:color="auto"/>
              <w:left w:val="single" w:sz="4" w:space="0" w:color="auto"/>
              <w:bottom w:val="single" w:sz="4" w:space="0" w:color="auto"/>
              <w:right w:val="single" w:sz="4" w:space="0" w:color="auto"/>
            </w:tcBorders>
          </w:tcPr>
          <w:p w14:paraId="142DD79C"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SE" w:eastAsia="sv-SE"/>
              </w:rPr>
              <w:t>5</w:t>
            </w:r>
          </w:p>
        </w:tc>
        <w:tc>
          <w:tcPr>
            <w:tcW w:w="229" w:type="pct"/>
            <w:tcBorders>
              <w:top w:val="single" w:sz="4" w:space="0" w:color="auto"/>
              <w:left w:val="single" w:sz="4" w:space="0" w:color="auto"/>
              <w:bottom w:val="single" w:sz="4" w:space="0" w:color="auto"/>
              <w:right w:val="single" w:sz="4" w:space="0" w:color="auto"/>
            </w:tcBorders>
          </w:tcPr>
          <w:p w14:paraId="3DB54866"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snapToGrid w:val="0"/>
                <w:szCs w:val="22"/>
                <w:lang w:val="sv-SE" w:eastAsia="sv-SE"/>
              </w:rPr>
              <w:t>0</w:t>
            </w:r>
          </w:p>
        </w:tc>
        <w:tc>
          <w:tcPr>
            <w:tcW w:w="320" w:type="pct"/>
            <w:gridSpan w:val="2"/>
            <w:tcBorders>
              <w:top w:val="single" w:sz="4" w:space="0" w:color="auto"/>
              <w:left w:val="single" w:sz="4" w:space="0" w:color="auto"/>
              <w:bottom w:val="single" w:sz="4" w:space="0" w:color="auto"/>
              <w:right w:val="single" w:sz="4" w:space="0" w:color="auto"/>
            </w:tcBorders>
          </w:tcPr>
          <w:p w14:paraId="6EA74AE4"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Kan inte påvisas i 25 g</w:t>
            </w:r>
          </w:p>
        </w:tc>
        <w:tc>
          <w:tcPr>
            <w:tcW w:w="320" w:type="pct"/>
            <w:tcBorders>
              <w:top w:val="single" w:sz="4" w:space="0" w:color="auto"/>
              <w:left w:val="single" w:sz="4" w:space="0" w:color="auto"/>
              <w:bottom w:val="single" w:sz="4" w:space="0" w:color="auto"/>
              <w:right w:val="single" w:sz="4" w:space="0" w:color="auto"/>
            </w:tcBorders>
          </w:tcPr>
          <w:p w14:paraId="22F104DE"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EN/ISO 6579-1</w:t>
            </w:r>
          </w:p>
        </w:tc>
        <w:tc>
          <w:tcPr>
            <w:tcW w:w="644" w:type="pct"/>
            <w:tcBorders>
              <w:top w:val="single" w:sz="4" w:space="0" w:color="auto"/>
              <w:left w:val="single" w:sz="4" w:space="0" w:color="auto"/>
              <w:bottom w:val="single" w:sz="4" w:space="0" w:color="auto"/>
              <w:right w:val="single" w:sz="4" w:space="0" w:color="auto"/>
            </w:tcBorders>
          </w:tcPr>
          <w:p w14:paraId="13546BD4"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Under försäljnings-tiden av produkter som släppts ut på marknaden</w:t>
            </w:r>
          </w:p>
        </w:tc>
        <w:tc>
          <w:tcPr>
            <w:tcW w:w="369" w:type="pct"/>
            <w:tcBorders>
              <w:top w:val="single" w:sz="4" w:space="0" w:color="auto"/>
              <w:left w:val="single" w:sz="4" w:space="0" w:color="auto"/>
              <w:bottom w:val="single" w:sz="4" w:space="0" w:color="auto"/>
              <w:right w:val="single" w:sz="4" w:space="0" w:color="auto"/>
            </w:tcBorders>
          </w:tcPr>
          <w:p w14:paraId="28B959D1"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Inga prov</w:t>
            </w:r>
          </w:p>
        </w:tc>
        <w:tc>
          <w:tcPr>
            <w:tcW w:w="495" w:type="pct"/>
            <w:tcBorders>
              <w:top w:val="single" w:sz="4" w:space="0" w:color="auto"/>
              <w:left w:val="single" w:sz="4" w:space="0" w:color="auto"/>
              <w:bottom w:val="single" w:sz="4" w:space="0" w:color="auto"/>
              <w:right w:val="single" w:sz="4" w:space="0" w:color="auto"/>
            </w:tcBorders>
          </w:tcPr>
          <w:p w14:paraId="69B76A6F"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i/>
                <w:iCs/>
                <w:snapToGrid w:val="0"/>
                <w:szCs w:val="22"/>
                <w:lang w:val="sv-FI" w:eastAsia="sv-SE"/>
              </w:rPr>
              <w:t>4-6 ggr/år:</w:t>
            </w:r>
            <w:r w:rsidRPr="00EA7E8C">
              <w:rPr>
                <w:rFonts w:ascii="Calibri" w:hAnsi="Calibri" w:cs="Calibri"/>
                <w:i/>
                <w:iCs/>
                <w:snapToGrid w:val="0"/>
                <w:szCs w:val="22"/>
                <w:lang w:val="sv-SE" w:eastAsia="sv-SE"/>
              </w:rPr>
              <w:t xml:space="preserve"> </w:t>
            </w:r>
          </w:p>
        </w:tc>
        <w:tc>
          <w:tcPr>
            <w:tcW w:w="502" w:type="pct"/>
            <w:tcBorders>
              <w:top w:val="single" w:sz="4" w:space="0" w:color="auto"/>
              <w:left w:val="single" w:sz="4" w:space="0" w:color="auto"/>
              <w:bottom w:val="single" w:sz="4" w:space="0" w:color="auto"/>
              <w:right w:val="single" w:sz="4" w:space="0" w:color="auto"/>
            </w:tcBorders>
          </w:tcPr>
          <w:p w14:paraId="3C7B176A"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6-8 ggr/år</w:t>
            </w:r>
          </w:p>
        </w:tc>
        <w:tc>
          <w:tcPr>
            <w:tcW w:w="500" w:type="pct"/>
            <w:tcBorders>
              <w:top w:val="single" w:sz="4" w:space="0" w:color="auto"/>
              <w:left w:val="single" w:sz="4" w:space="0" w:color="auto"/>
              <w:bottom w:val="single" w:sz="4" w:space="0" w:color="auto"/>
              <w:right w:val="single" w:sz="4" w:space="0" w:color="auto"/>
            </w:tcBorders>
          </w:tcPr>
          <w:p w14:paraId="593E1758" w14:textId="77777777" w:rsidR="00EA7E8C" w:rsidRPr="00EA7E8C" w:rsidRDefault="00EA7E8C" w:rsidP="00EA7E8C">
            <w:pPr>
              <w:spacing w:after="120"/>
              <w:rPr>
                <w:rFonts w:ascii="Calibri" w:hAnsi="Calibri" w:cs="Calibri"/>
                <w:i/>
                <w:iCs/>
                <w:snapToGrid w:val="0"/>
                <w:szCs w:val="22"/>
                <w:lang w:val="sv-SE" w:eastAsia="sv-SE"/>
              </w:rPr>
            </w:pPr>
            <w:r w:rsidRPr="00EA7E8C">
              <w:rPr>
                <w:rFonts w:ascii="Calibri" w:hAnsi="Calibri" w:cs="Calibri"/>
                <w:i/>
                <w:iCs/>
                <w:snapToGrid w:val="0"/>
                <w:szCs w:val="22"/>
                <w:lang w:val="sv-SE" w:eastAsia="sv-SE"/>
              </w:rPr>
              <w:t>8-12 ggr/år</w:t>
            </w:r>
          </w:p>
        </w:tc>
      </w:tr>
    </w:tbl>
    <w:p w14:paraId="673896C0" w14:textId="77777777" w:rsidR="00EA7E8C" w:rsidRPr="00EA7E8C" w:rsidRDefault="00EA7E8C" w:rsidP="00EA7E8C">
      <w:pPr>
        <w:rPr>
          <w:rFonts w:ascii="Calibri" w:hAnsi="Calibri" w:cs="Calibri"/>
          <w:snapToGrid w:val="0"/>
          <w:szCs w:val="22"/>
          <w:vertAlign w:val="superscript"/>
          <w:lang w:val="sv-SE" w:eastAsia="sv-SE"/>
        </w:rPr>
        <w:sectPr w:rsidR="00EA7E8C" w:rsidRPr="00EA7E8C" w:rsidSect="00332AEC">
          <w:headerReference w:type="default" r:id="rId9"/>
          <w:pgSz w:w="16854" w:h="11918" w:orient="landscape"/>
          <w:pgMar w:top="567" w:right="567" w:bottom="567" w:left="851" w:header="709" w:footer="414" w:gutter="0"/>
          <w:cols w:space="708"/>
          <w:noEndnote/>
        </w:sectPr>
      </w:pPr>
    </w:p>
    <w:p w14:paraId="00FC3858" w14:textId="77777777" w:rsidR="00EA7E8C" w:rsidRPr="00EA7E8C" w:rsidRDefault="00EA7E8C" w:rsidP="00EA7E8C">
      <w:pPr>
        <w:rPr>
          <w:rFonts w:ascii="Calibri" w:hAnsi="Calibri" w:cs="Calibri"/>
          <w:snapToGrid w:val="0"/>
          <w:szCs w:val="22"/>
          <w:vertAlign w:val="superscript"/>
          <w:lang w:val="sv-SE" w:eastAsia="sv-SE"/>
        </w:rPr>
        <w:sectPr w:rsidR="00EA7E8C" w:rsidRPr="00EA7E8C" w:rsidSect="004B60B1">
          <w:type w:val="continuous"/>
          <w:pgSz w:w="16854" w:h="11918" w:orient="landscape"/>
          <w:pgMar w:top="567" w:right="567" w:bottom="567" w:left="851" w:header="709" w:footer="414" w:gutter="0"/>
          <w:cols w:space="708"/>
          <w:noEndnote/>
        </w:sectPr>
      </w:pPr>
    </w:p>
    <w:tbl>
      <w:tblPr>
        <w:tblpPr w:leftFromText="141" w:rightFromText="141" w:vertAnchor="text" w:tblpX="279" w:tblpY="1"/>
        <w:tblOverlap w:val="never"/>
        <w:tblW w:w="4933" w:type="pct"/>
        <w:tblLayout w:type="fixed"/>
        <w:tblCellMar>
          <w:left w:w="70" w:type="dxa"/>
          <w:right w:w="70" w:type="dxa"/>
        </w:tblCellMar>
        <w:tblLook w:val="00A0" w:firstRow="1" w:lastRow="0" w:firstColumn="1" w:lastColumn="0" w:noHBand="0" w:noVBand="0"/>
      </w:tblPr>
      <w:tblGrid>
        <w:gridCol w:w="2457"/>
        <w:gridCol w:w="1264"/>
        <w:gridCol w:w="703"/>
        <w:gridCol w:w="700"/>
        <w:gridCol w:w="703"/>
        <w:gridCol w:w="700"/>
        <w:gridCol w:w="1123"/>
        <w:gridCol w:w="1406"/>
        <w:gridCol w:w="1543"/>
        <w:gridCol w:w="1546"/>
        <w:gridCol w:w="1543"/>
        <w:gridCol w:w="1531"/>
      </w:tblGrid>
      <w:tr w:rsidR="00EA7E8C" w:rsidRPr="00983F51" w14:paraId="01782C81" w14:textId="77777777" w:rsidTr="002C6660">
        <w:trPr>
          <w:cantSplit/>
          <w:trHeight w:val="983"/>
        </w:trPr>
        <w:tc>
          <w:tcPr>
            <w:tcW w:w="807" w:type="pct"/>
            <w:vMerge w:val="restart"/>
            <w:tcBorders>
              <w:top w:val="single" w:sz="4" w:space="0" w:color="auto"/>
              <w:left w:val="single" w:sz="4" w:space="0" w:color="auto"/>
              <w:right w:val="single" w:sz="4" w:space="0" w:color="auto"/>
            </w:tcBorders>
            <w:shd w:val="clear" w:color="auto" w:fill="F8DEDB"/>
          </w:tcPr>
          <w:p w14:paraId="670A2D5B"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eastAsia="sv-SE"/>
              </w:rPr>
              <w:lastRenderedPageBreak/>
              <w:t>Livsmedelskategori</w:t>
            </w:r>
          </w:p>
        </w:tc>
        <w:tc>
          <w:tcPr>
            <w:tcW w:w="415" w:type="pct"/>
            <w:vMerge w:val="restart"/>
            <w:tcBorders>
              <w:top w:val="single" w:sz="4" w:space="0" w:color="auto"/>
              <w:left w:val="nil"/>
              <w:right w:val="single" w:sz="4" w:space="0" w:color="auto"/>
            </w:tcBorders>
            <w:shd w:val="clear" w:color="auto" w:fill="F8DEDB"/>
          </w:tcPr>
          <w:p w14:paraId="0C7AEE67" w14:textId="77777777" w:rsidR="00EA7E8C" w:rsidRPr="00EA7E8C" w:rsidRDefault="00EA7E8C" w:rsidP="00EA7E8C">
            <w:pPr>
              <w:spacing w:before="60" w:after="60"/>
              <w:rPr>
                <w:rFonts w:ascii="Calibri" w:hAnsi="Calibri" w:cs="Calibri"/>
                <w:i/>
                <w:snapToGrid w:val="0"/>
                <w:color w:val="000000"/>
                <w:szCs w:val="22"/>
                <w:lang w:eastAsia="sv-SE"/>
              </w:rPr>
            </w:pPr>
            <w:r w:rsidRPr="00EA7E8C">
              <w:rPr>
                <w:rFonts w:ascii="Calibri" w:hAnsi="Calibri" w:cs="Calibri"/>
                <w:snapToGrid w:val="0"/>
                <w:szCs w:val="22"/>
                <w:lang w:eastAsia="sv-SE"/>
              </w:rPr>
              <w:t>Mikro-organismer</w:t>
            </w:r>
          </w:p>
        </w:tc>
        <w:tc>
          <w:tcPr>
            <w:tcW w:w="461" w:type="pct"/>
            <w:gridSpan w:val="2"/>
            <w:tcBorders>
              <w:top w:val="single" w:sz="4" w:space="0" w:color="auto"/>
              <w:left w:val="single" w:sz="4" w:space="0" w:color="auto"/>
              <w:bottom w:val="single" w:sz="4" w:space="0" w:color="auto"/>
              <w:right w:val="single" w:sz="4" w:space="0" w:color="auto"/>
            </w:tcBorders>
            <w:shd w:val="clear" w:color="auto" w:fill="F8DEDB"/>
          </w:tcPr>
          <w:p w14:paraId="6318AB66" w14:textId="77777777" w:rsidR="00EA7E8C" w:rsidRPr="00EA7E8C" w:rsidRDefault="00EA7E8C" w:rsidP="00EA7E8C">
            <w:pPr>
              <w:widowControl/>
              <w:autoSpaceDE/>
              <w:autoSpaceDN/>
              <w:adjustRightInd/>
              <w:spacing w:before="30" w:after="225" w:line="255" w:lineRule="atLeast"/>
              <w:rPr>
                <w:rFonts w:ascii="Calibri" w:hAnsi="Calibri" w:cs="Calibri"/>
                <w:snapToGrid w:val="0"/>
                <w:szCs w:val="22"/>
                <w:lang w:eastAsia="sv-SE"/>
              </w:rPr>
            </w:pPr>
            <w:r w:rsidRPr="00EA7E8C">
              <w:rPr>
                <w:rFonts w:ascii="Calibri" w:hAnsi="Calibri" w:cs="Calibri"/>
                <w:snapToGrid w:val="0"/>
                <w:szCs w:val="22"/>
                <w:lang w:eastAsia="sv-SE"/>
              </w:rPr>
              <w:t>Provtagnings-plan</w:t>
            </w:r>
            <w:r w:rsidRPr="00EA7E8C">
              <w:rPr>
                <w:rFonts w:ascii="Calibri" w:hAnsi="Calibri" w:cs="Calibri"/>
                <w:snapToGrid w:val="0"/>
                <w:szCs w:val="22"/>
                <w:vertAlign w:val="superscript"/>
                <w:lang w:eastAsia="sv-SE"/>
              </w:rPr>
              <w:t>1</w:t>
            </w:r>
            <w:r w:rsidRPr="00EA7E8C">
              <w:rPr>
                <w:rFonts w:ascii="Calibri" w:hAnsi="Calibri" w:cs="Calibri"/>
                <w:snapToGrid w:val="0"/>
                <w:szCs w:val="22"/>
                <w:lang w:eastAsia="sv-SE"/>
              </w:rPr>
              <w:t xml:space="preserve"> </w:t>
            </w:r>
          </w:p>
        </w:tc>
        <w:tc>
          <w:tcPr>
            <w:tcW w:w="461" w:type="pct"/>
            <w:gridSpan w:val="2"/>
            <w:tcBorders>
              <w:top w:val="single" w:sz="4" w:space="0" w:color="auto"/>
              <w:left w:val="single" w:sz="4" w:space="0" w:color="auto"/>
              <w:bottom w:val="single" w:sz="4" w:space="0" w:color="auto"/>
              <w:right w:val="single" w:sz="4" w:space="0" w:color="auto"/>
            </w:tcBorders>
            <w:shd w:val="clear" w:color="auto" w:fill="F8DEDB"/>
          </w:tcPr>
          <w:p w14:paraId="44745AEB" w14:textId="77777777" w:rsidR="00EA7E8C" w:rsidRPr="00EA7E8C" w:rsidRDefault="00EA7E8C" w:rsidP="00EA7E8C">
            <w:pPr>
              <w:widowControl/>
              <w:autoSpaceDE/>
              <w:autoSpaceDN/>
              <w:adjustRightInd/>
              <w:spacing w:before="30" w:after="225" w:line="255" w:lineRule="atLeast"/>
              <w:rPr>
                <w:rFonts w:ascii="Calibri" w:hAnsi="Calibri" w:cs="Calibri"/>
                <w:snapToGrid w:val="0"/>
                <w:szCs w:val="22"/>
                <w:lang w:eastAsia="sv-SE"/>
              </w:rPr>
            </w:pPr>
            <w:r w:rsidRPr="00EA7E8C">
              <w:rPr>
                <w:rFonts w:ascii="Calibri" w:hAnsi="Calibri" w:cs="Calibri"/>
                <w:snapToGrid w:val="0"/>
                <w:szCs w:val="22"/>
                <w:lang w:eastAsia="sv-SE"/>
              </w:rPr>
              <w:t>Gränser</w:t>
            </w:r>
            <w:r w:rsidRPr="00EA7E8C">
              <w:rPr>
                <w:rFonts w:ascii="Calibri" w:hAnsi="Calibri" w:cs="Calibri"/>
                <w:snapToGrid w:val="0"/>
                <w:szCs w:val="22"/>
                <w:vertAlign w:val="superscript"/>
                <w:lang w:eastAsia="sv-SE"/>
              </w:rPr>
              <w:t>2</w:t>
            </w:r>
          </w:p>
        </w:tc>
        <w:tc>
          <w:tcPr>
            <w:tcW w:w="369" w:type="pct"/>
            <w:vMerge w:val="restart"/>
            <w:tcBorders>
              <w:top w:val="single" w:sz="4" w:space="0" w:color="auto"/>
              <w:left w:val="nil"/>
              <w:right w:val="single" w:sz="4" w:space="0" w:color="auto"/>
            </w:tcBorders>
            <w:shd w:val="clear" w:color="auto" w:fill="F8DEDB"/>
          </w:tcPr>
          <w:p w14:paraId="3ED0D4AB" w14:textId="77777777" w:rsidR="00EA7E8C" w:rsidRPr="00EA7E8C" w:rsidRDefault="00EA7E8C" w:rsidP="00EA7E8C">
            <w:pPr>
              <w:widowControl/>
              <w:autoSpaceDE/>
              <w:autoSpaceDN/>
              <w:adjustRightInd/>
              <w:spacing w:before="30" w:after="225" w:line="255" w:lineRule="atLeast"/>
              <w:rPr>
                <w:rFonts w:ascii="Calibri" w:hAnsi="Calibri" w:cs="Calibri"/>
                <w:snapToGrid w:val="0"/>
                <w:szCs w:val="22"/>
                <w:lang w:eastAsia="sv-SE"/>
              </w:rPr>
            </w:pPr>
            <w:r w:rsidRPr="00EA7E8C">
              <w:rPr>
                <w:rFonts w:ascii="Calibri" w:hAnsi="Calibri" w:cs="Calibri"/>
                <w:snapToGrid w:val="0"/>
                <w:szCs w:val="22"/>
                <w:lang w:eastAsia="sv-SE"/>
              </w:rPr>
              <w:t>Analytisk referens-metod</w:t>
            </w:r>
            <w:r w:rsidRPr="00EA7E8C">
              <w:rPr>
                <w:rFonts w:ascii="Calibri" w:hAnsi="Calibri" w:cs="Calibri"/>
                <w:snapToGrid w:val="0"/>
                <w:szCs w:val="22"/>
                <w:vertAlign w:val="superscript"/>
                <w:lang w:eastAsia="sv-SE"/>
              </w:rPr>
              <w:t>3</w:t>
            </w:r>
          </w:p>
        </w:tc>
        <w:tc>
          <w:tcPr>
            <w:tcW w:w="462" w:type="pct"/>
            <w:vMerge w:val="restart"/>
            <w:tcBorders>
              <w:top w:val="single" w:sz="4" w:space="0" w:color="auto"/>
              <w:left w:val="nil"/>
              <w:right w:val="single" w:sz="4" w:space="0" w:color="auto"/>
            </w:tcBorders>
            <w:shd w:val="clear" w:color="auto" w:fill="F8DEDB"/>
          </w:tcPr>
          <w:p w14:paraId="6C7B8227" w14:textId="77777777" w:rsidR="00EA7E8C" w:rsidRPr="00EA7E8C" w:rsidRDefault="00EA7E8C" w:rsidP="00EA7E8C">
            <w:pPr>
              <w:widowControl/>
              <w:autoSpaceDE/>
              <w:autoSpaceDN/>
              <w:adjustRightInd/>
              <w:spacing w:before="30" w:after="225" w:line="255" w:lineRule="atLeast"/>
              <w:rPr>
                <w:rFonts w:ascii="Calibri" w:hAnsi="Calibri" w:cs="Calibri"/>
                <w:snapToGrid w:val="0"/>
                <w:szCs w:val="22"/>
                <w:lang w:eastAsia="sv-SE"/>
              </w:rPr>
            </w:pPr>
            <w:r w:rsidRPr="00EA7E8C">
              <w:rPr>
                <w:rFonts w:ascii="Calibri" w:hAnsi="Calibri" w:cs="Calibri"/>
                <w:snapToGrid w:val="0"/>
                <w:szCs w:val="22"/>
                <w:lang w:eastAsia="sv-SE"/>
              </w:rPr>
              <w:t>Steg där kravet gäller</w:t>
            </w:r>
          </w:p>
        </w:tc>
        <w:tc>
          <w:tcPr>
            <w:tcW w:w="2025" w:type="pct"/>
            <w:gridSpan w:val="4"/>
            <w:tcBorders>
              <w:top w:val="single" w:sz="4" w:space="0" w:color="auto"/>
              <w:left w:val="nil"/>
              <w:bottom w:val="single" w:sz="4" w:space="0" w:color="auto"/>
              <w:right w:val="single" w:sz="4" w:space="0" w:color="auto"/>
            </w:tcBorders>
            <w:shd w:val="clear" w:color="auto" w:fill="F8DEDB"/>
          </w:tcPr>
          <w:p w14:paraId="16BA3B0D" w14:textId="54701DBC" w:rsidR="00EA7E8C" w:rsidRPr="00EA7E8C" w:rsidRDefault="00EA7E8C" w:rsidP="00A873DC">
            <w:pPr>
              <w:rPr>
                <w:rFonts w:ascii="Calibri" w:hAnsi="Calibri" w:cs="Calibri"/>
                <w:i/>
                <w:snapToGrid w:val="0"/>
                <w:color w:val="000000"/>
                <w:szCs w:val="22"/>
                <w:lang w:val="sv-SE" w:eastAsia="sv-SE"/>
              </w:rPr>
            </w:pPr>
            <w:r w:rsidRPr="00EA7E8C">
              <w:rPr>
                <w:rFonts w:ascii="Calibri" w:hAnsi="Calibri" w:cs="Calibri"/>
                <w:i/>
                <w:iCs/>
                <w:snapToGrid w:val="0"/>
                <w:szCs w:val="22"/>
                <w:lang w:val="sv-SE" w:eastAsia="sv-SE"/>
              </w:rPr>
              <w:t xml:space="preserve">Rekommenderad provtagningsfrekvens. </w:t>
            </w:r>
            <w:r w:rsidRPr="00EA7E8C">
              <w:rPr>
                <w:rFonts w:ascii="Calibri" w:hAnsi="Calibri" w:cs="Calibri"/>
                <w:i/>
                <w:snapToGrid w:val="0"/>
                <w:szCs w:val="22"/>
                <w:lang w:val="sv-SE" w:eastAsia="sv-SE"/>
              </w:rPr>
              <w:t>Tillämpas enligt produktionsvolym och risk. Prov från olika produktgrupper i förhållande till produktionsvolym. ggr=gånger</w:t>
            </w:r>
          </w:p>
        </w:tc>
      </w:tr>
      <w:tr w:rsidR="00EA7E8C" w:rsidRPr="00EA7E8C" w14:paraId="74155C49" w14:textId="77777777" w:rsidTr="002C6660">
        <w:trPr>
          <w:cantSplit/>
          <w:trHeight w:val="390"/>
        </w:trPr>
        <w:tc>
          <w:tcPr>
            <w:tcW w:w="807" w:type="pct"/>
            <w:vMerge/>
            <w:tcBorders>
              <w:left w:val="single" w:sz="4" w:space="0" w:color="auto"/>
              <w:bottom w:val="single" w:sz="4" w:space="0" w:color="auto"/>
              <w:right w:val="single" w:sz="4" w:space="0" w:color="auto"/>
            </w:tcBorders>
            <w:shd w:val="clear" w:color="auto" w:fill="F8DEDB"/>
          </w:tcPr>
          <w:p w14:paraId="7A500EFA" w14:textId="77777777" w:rsidR="00EA7E8C" w:rsidRPr="00EA7E8C" w:rsidRDefault="00EA7E8C" w:rsidP="00EA7E8C">
            <w:pPr>
              <w:spacing w:before="60" w:after="60"/>
              <w:rPr>
                <w:rFonts w:ascii="Calibri" w:hAnsi="Calibri" w:cs="Calibri"/>
                <w:snapToGrid w:val="0"/>
                <w:color w:val="000000"/>
                <w:szCs w:val="22"/>
                <w:lang w:val="sv-SE" w:eastAsia="sv-SE"/>
              </w:rPr>
            </w:pPr>
          </w:p>
        </w:tc>
        <w:tc>
          <w:tcPr>
            <w:tcW w:w="415" w:type="pct"/>
            <w:vMerge/>
            <w:tcBorders>
              <w:left w:val="nil"/>
              <w:bottom w:val="single" w:sz="4" w:space="0" w:color="auto"/>
              <w:right w:val="single" w:sz="4" w:space="0" w:color="auto"/>
            </w:tcBorders>
            <w:shd w:val="clear" w:color="auto" w:fill="F8DEDB"/>
          </w:tcPr>
          <w:p w14:paraId="6C5B7CE9" w14:textId="77777777" w:rsidR="00EA7E8C" w:rsidRPr="00EA7E8C" w:rsidRDefault="00EA7E8C" w:rsidP="00EA7E8C">
            <w:pPr>
              <w:spacing w:before="60" w:after="60"/>
              <w:rPr>
                <w:rFonts w:ascii="Calibri" w:hAnsi="Calibri" w:cs="Calibri"/>
                <w:i/>
                <w:snapToGrid w:val="0"/>
                <w:color w:val="000000"/>
                <w:szCs w:val="22"/>
                <w:lang w:val="sv-SE" w:eastAsia="sv-SE"/>
              </w:rPr>
            </w:pPr>
          </w:p>
        </w:tc>
        <w:tc>
          <w:tcPr>
            <w:tcW w:w="231" w:type="pct"/>
            <w:tcBorders>
              <w:top w:val="single" w:sz="4" w:space="0" w:color="auto"/>
              <w:left w:val="nil"/>
              <w:bottom w:val="single" w:sz="4" w:space="0" w:color="auto"/>
              <w:right w:val="single" w:sz="4" w:space="0" w:color="auto"/>
            </w:tcBorders>
            <w:shd w:val="clear" w:color="auto" w:fill="F8DEDB"/>
          </w:tcPr>
          <w:p w14:paraId="0CD3F833"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eastAsia="sv-SE"/>
              </w:rPr>
              <w:t>n</w:t>
            </w:r>
          </w:p>
        </w:tc>
        <w:tc>
          <w:tcPr>
            <w:tcW w:w="230" w:type="pct"/>
            <w:tcBorders>
              <w:top w:val="single" w:sz="4" w:space="0" w:color="auto"/>
              <w:left w:val="nil"/>
              <w:bottom w:val="single" w:sz="4" w:space="0" w:color="auto"/>
              <w:right w:val="single" w:sz="4" w:space="0" w:color="auto"/>
            </w:tcBorders>
            <w:shd w:val="clear" w:color="auto" w:fill="F8DEDB"/>
          </w:tcPr>
          <w:p w14:paraId="3AE57240"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eastAsia="sv-SE"/>
              </w:rPr>
              <w:t>c</w:t>
            </w:r>
          </w:p>
        </w:tc>
        <w:tc>
          <w:tcPr>
            <w:tcW w:w="231" w:type="pct"/>
            <w:tcBorders>
              <w:top w:val="single" w:sz="4" w:space="0" w:color="auto"/>
              <w:left w:val="nil"/>
              <w:bottom w:val="single" w:sz="4" w:space="0" w:color="auto"/>
              <w:right w:val="single" w:sz="4" w:space="0" w:color="auto"/>
            </w:tcBorders>
            <w:shd w:val="clear" w:color="auto" w:fill="F8DEDB"/>
          </w:tcPr>
          <w:p w14:paraId="0F5CE429"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eastAsia="sv-SE"/>
              </w:rPr>
              <w:t>m</w:t>
            </w:r>
          </w:p>
        </w:tc>
        <w:tc>
          <w:tcPr>
            <w:tcW w:w="230" w:type="pct"/>
            <w:tcBorders>
              <w:top w:val="single" w:sz="4" w:space="0" w:color="auto"/>
              <w:left w:val="nil"/>
              <w:bottom w:val="single" w:sz="4" w:space="0" w:color="auto"/>
              <w:right w:val="single" w:sz="4" w:space="0" w:color="auto"/>
            </w:tcBorders>
            <w:shd w:val="clear" w:color="auto" w:fill="F8DEDB"/>
          </w:tcPr>
          <w:p w14:paraId="79A9A360"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eastAsia="sv-SE"/>
              </w:rPr>
              <w:t>M</w:t>
            </w:r>
          </w:p>
        </w:tc>
        <w:tc>
          <w:tcPr>
            <w:tcW w:w="369" w:type="pct"/>
            <w:vMerge/>
            <w:tcBorders>
              <w:left w:val="nil"/>
              <w:bottom w:val="single" w:sz="4" w:space="0" w:color="auto"/>
              <w:right w:val="single" w:sz="4" w:space="0" w:color="auto"/>
            </w:tcBorders>
            <w:shd w:val="clear" w:color="auto" w:fill="F8DEDB"/>
          </w:tcPr>
          <w:p w14:paraId="7BED99B3" w14:textId="77777777" w:rsidR="00EA7E8C" w:rsidRPr="00EA7E8C" w:rsidRDefault="00EA7E8C" w:rsidP="00EA7E8C">
            <w:pPr>
              <w:spacing w:before="60" w:after="60"/>
              <w:rPr>
                <w:rFonts w:ascii="Calibri" w:hAnsi="Calibri" w:cs="Calibri"/>
                <w:snapToGrid w:val="0"/>
                <w:color w:val="000000"/>
                <w:szCs w:val="22"/>
                <w:lang w:eastAsia="sv-SE"/>
              </w:rPr>
            </w:pPr>
          </w:p>
        </w:tc>
        <w:tc>
          <w:tcPr>
            <w:tcW w:w="462" w:type="pct"/>
            <w:vMerge/>
            <w:tcBorders>
              <w:left w:val="nil"/>
              <w:bottom w:val="single" w:sz="4" w:space="0" w:color="auto"/>
              <w:right w:val="single" w:sz="4" w:space="0" w:color="auto"/>
            </w:tcBorders>
            <w:shd w:val="clear" w:color="auto" w:fill="F8DEDB"/>
          </w:tcPr>
          <w:p w14:paraId="652E63BB" w14:textId="77777777" w:rsidR="00EA7E8C" w:rsidRPr="00EA7E8C" w:rsidRDefault="00EA7E8C" w:rsidP="00EA7E8C">
            <w:pPr>
              <w:spacing w:before="60" w:after="60"/>
              <w:rPr>
                <w:rFonts w:ascii="Calibri" w:hAnsi="Calibri" w:cs="Calibri"/>
                <w:snapToGrid w:val="0"/>
                <w:color w:val="000000"/>
                <w:szCs w:val="22"/>
                <w:lang w:eastAsia="sv-SE"/>
              </w:rPr>
            </w:pPr>
          </w:p>
        </w:tc>
        <w:tc>
          <w:tcPr>
            <w:tcW w:w="507" w:type="pct"/>
            <w:tcBorders>
              <w:top w:val="single" w:sz="4" w:space="0" w:color="auto"/>
              <w:left w:val="nil"/>
              <w:bottom w:val="single" w:sz="4" w:space="0" w:color="auto"/>
              <w:right w:val="single" w:sz="4" w:space="0" w:color="auto"/>
            </w:tcBorders>
            <w:shd w:val="clear" w:color="auto" w:fill="F8DEDB"/>
          </w:tcPr>
          <w:p w14:paraId="3FB4F8F1" w14:textId="77777777" w:rsidR="00EA7E8C" w:rsidRPr="00EA7E8C" w:rsidRDefault="00EA7E8C" w:rsidP="00EA7E8C">
            <w:pPr>
              <w:widowControl/>
              <w:autoSpaceDE/>
              <w:autoSpaceDN/>
              <w:adjustRightInd/>
              <w:spacing w:line="255" w:lineRule="atLeast"/>
              <w:rPr>
                <w:rFonts w:ascii="Calibri" w:hAnsi="Calibri" w:cs="Calibri"/>
                <w:i/>
                <w:snapToGrid w:val="0"/>
                <w:szCs w:val="22"/>
                <w:lang w:eastAsia="sv-SE"/>
              </w:rPr>
            </w:pPr>
            <w:r w:rsidRPr="00EA7E8C">
              <w:rPr>
                <w:rFonts w:ascii="Calibri" w:hAnsi="Calibri" w:cs="Calibri"/>
                <w:i/>
                <w:snapToGrid w:val="0"/>
                <w:szCs w:val="22"/>
                <w:lang w:eastAsia="sv-SE"/>
              </w:rPr>
              <w:t>Storleksklass 1</w:t>
            </w:r>
          </w:p>
          <w:p w14:paraId="1CBF00A2" w14:textId="77777777" w:rsidR="00EA7E8C" w:rsidRPr="00EA7E8C" w:rsidRDefault="00EA7E8C" w:rsidP="00EA7E8C">
            <w:pPr>
              <w:rPr>
                <w:rFonts w:ascii="Calibri" w:hAnsi="Calibri" w:cs="Calibri"/>
                <w:i/>
                <w:snapToGrid w:val="0"/>
                <w:color w:val="000000"/>
                <w:szCs w:val="22"/>
                <w:lang w:eastAsia="sv-SE"/>
              </w:rPr>
            </w:pPr>
            <w:r w:rsidRPr="00EA7E8C">
              <w:rPr>
                <w:rFonts w:ascii="Calibri" w:hAnsi="Calibri" w:cs="Calibri"/>
                <w:i/>
                <w:snapToGrid w:val="0"/>
                <w:szCs w:val="22"/>
                <w:lang w:eastAsia="sv-SE"/>
              </w:rPr>
              <w:t>&lt; 10 000 kg</w:t>
            </w:r>
          </w:p>
        </w:tc>
        <w:tc>
          <w:tcPr>
            <w:tcW w:w="508" w:type="pct"/>
            <w:tcBorders>
              <w:top w:val="single" w:sz="4" w:space="0" w:color="auto"/>
              <w:left w:val="nil"/>
              <w:bottom w:val="single" w:sz="4" w:space="0" w:color="auto"/>
              <w:right w:val="single" w:sz="4" w:space="0" w:color="auto"/>
            </w:tcBorders>
            <w:shd w:val="clear" w:color="auto" w:fill="F8DEDB"/>
          </w:tcPr>
          <w:p w14:paraId="6687FA7A" w14:textId="77777777" w:rsidR="00EA7E8C" w:rsidRPr="00EA7E8C" w:rsidRDefault="00EA7E8C" w:rsidP="00EA7E8C">
            <w:pPr>
              <w:widowControl/>
              <w:autoSpaceDE/>
              <w:autoSpaceDN/>
              <w:adjustRightInd/>
              <w:spacing w:line="255" w:lineRule="atLeast"/>
              <w:rPr>
                <w:rFonts w:ascii="Calibri" w:hAnsi="Calibri" w:cs="Calibri"/>
                <w:i/>
                <w:snapToGrid w:val="0"/>
                <w:szCs w:val="22"/>
                <w:lang w:eastAsia="sv-SE"/>
              </w:rPr>
            </w:pPr>
            <w:r w:rsidRPr="00EA7E8C">
              <w:rPr>
                <w:rFonts w:ascii="Calibri" w:hAnsi="Calibri" w:cs="Calibri"/>
                <w:i/>
                <w:snapToGrid w:val="0"/>
                <w:szCs w:val="22"/>
                <w:lang w:eastAsia="sv-SE"/>
              </w:rPr>
              <w:t>Storleksklass 2</w:t>
            </w:r>
          </w:p>
          <w:p w14:paraId="09A0F9EF" w14:textId="77777777" w:rsidR="00EA7E8C" w:rsidRPr="00EA7E8C" w:rsidRDefault="00EA7E8C" w:rsidP="00EA7E8C">
            <w:pPr>
              <w:rPr>
                <w:rFonts w:ascii="Calibri" w:hAnsi="Calibri" w:cs="Calibri"/>
                <w:i/>
                <w:snapToGrid w:val="0"/>
                <w:color w:val="000000"/>
                <w:szCs w:val="22"/>
                <w:lang w:eastAsia="sv-SE"/>
              </w:rPr>
            </w:pPr>
            <w:r w:rsidRPr="00EA7E8C">
              <w:rPr>
                <w:rFonts w:ascii="Calibri" w:hAnsi="Calibri" w:cs="Calibri"/>
                <w:i/>
                <w:snapToGrid w:val="0"/>
                <w:szCs w:val="22"/>
                <w:lang w:eastAsia="sv-SE"/>
              </w:rPr>
              <w:t>10 000 – 100 000 kg</w:t>
            </w:r>
          </w:p>
        </w:tc>
        <w:tc>
          <w:tcPr>
            <w:tcW w:w="507" w:type="pct"/>
            <w:tcBorders>
              <w:top w:val="single" w:sz="4" w:space="0" w:color="auto"/>
              <w:left w:val="nil"/>
              <w:bottom w:val="single" w:sz="4" w:space="0" w:color="auto"/>
              <w:right w:val="single" w:sz="4" w:space="0" w:color="auto"/>
            </w:tcBorders>
            <w:shd w:val="clear" w:color="auto" w:fill="F8DEDB"/>
          </w:tcPr>
          <w:p w14:paraId="7FA0F09B" w14:textId="77777777" w:rsidR="00EA7E8C" w:rsidRPr="00EA7E8C" w:rsidRDefault="00EA7E8C" w:rsidP="00EA7E8C">
            <w:pPr>
              <w:widowControl/>
              <w:autoSpaceDE/>
              <w:autoSpaceDN/>
              <w:adjustRightInd/>
              <w:spacing w:line="255" w:lineRule="atLeast"/>
              <w:rPr>
                <w:rFonts w:ascii="Calibri" w:hAnsi="Calibri" w:cs="Calibri"/>
                <w:i/>
                <w:snapToGrid w:val="0"/>
                <w:szCs w:val="22"/>
                <w:lang w:eastAsia="sv-SE"/>
              </w:rPr>
            </w:pPr>
            <w:r w:rsidRPr="00EA7E8C">
              <w:rPr>
                <w:rFonts w:ascii="Calibri" w:hAnsi="Calibri" w:cs="Calibri"/>
                <w:i/>
                <w:snapToGrid w:val="0"/>
                <w:szCs w:val="22"/>
                <w:lang w:eastAsia="sv-SE"/>
              </w:rPr>
              <w:t>Storleksklass 3</w:t>
            </w:r>
          </w:p>
          <w:p w14:paraId="5C3B5FA5" w14:textId="77777777" w:rsidR="00EA7E8C" w:rsidRPr="00EA7E8C" w:rsidRDefault="00EA7E8C" w:rsidP="00EA7E8C">
            <w:pPr>
              <w:rPr>
                <w:rFonts w:ascii="Calibri" w:hAnsi="Calibri" w:cs="Calibri"/>
                <w:i/>
                <w:snapToGrid w:val="0"/>
                <w:szCs w:val="22"/>
                <w:lang w:eastAsia="sv-SE"/>
              </w:rPr>
            </w:pPr>
            <w:r w:rsidRPr="00EA7E8C">
              <w:rPr>
                <w:rFonts w:ascii="Calibri" w:hAnsi="Calibri" w:cs="Calibri"/>
                <w:i/>
                <w:snapToGrid w:val="0"/>
                <w:szCs w:val="22"/>
                <w:lang w:eastAsia="sv-SE"/>
              </w:rPr>
              <w:t>100 000 –</w:t>
            </w:r>
          </w:p>
          <w:p w14:paraId="6CD12829" w14:textId="77777777" w:rsidR="00EA7E8C" w:rsidRPr="00EA7E8C" w:rsidRDefault="00EA7E8C" w:rsidP="00EA7E8C">
            <w:pPr>
              <w:rPr>
                <w:rFonts w:ascii="Calibri" w:hAnsi="Calibri" w:cs="Calibri"/>
                <w:i/>
                <w:snapToGrid w:val="0"/>
                <w:color w:val="000000"/>
                <w:szCs w:val="22"/>
                <w:lang w:eastAsia="sv-SE"/>
              </w:rPr>
            </w:pPr>
            <w:r w:rsidRPr="00EA7E8C">
              <w:rPr>
                <w:rFonts w:ascii="Calibri" w:hAnsi="Calibri" w:cs="Calibri"/>
                <w:i/>
                <w:snapToGrid w:val="0"/>
                <w:szCs w:val="22"/>
                <w:lang w:eastAsia="sv-SE"/>
              </w:rPr>
              <w:t>1 milj. kg</w:t>
            </w:r>
          </w:p>
        </w:tc>
        <w:tc>
          <w:tcPr>
            <w:tcW w:w="503" w:type="pct"/>
            <w:tcBorders>
              <w:top w:val="single" w:sz="4" w:space="0" w:color="auto"/>
              <w:left w:val="nil"/>
              <w:bottom w:val="single" w:sz="4" w:space="0" w:color="auto"/>
              <w:right w:val="single" w:sz="4" w:space="0" w:color="auto"/>
            </w:tcBorders>
            <w:shd w:val="clear" w:color="auto" w:fill="F8DEDB"/>
          </w:tcPr>
          <w:p w14:paraId="2EFEAA53" w14:textId="77777777" w:rsidR="00EA7E8C" w:rsidRPr="00EA7E8C" w:rsidRDefault="00EA7E8C" w:rsidP="00EA7E8C">
            <w:pPr>
              <w:widowControl/>
              <w:autoSpaceDE/>
              <w:autoSpaceDN/>
              <w:adjustRightInd/>
              <w:spacing w:line="255" w:lineRule="atLeast"/>
              <w:rPr>
                <w:rFonts w:ascii="Calibri" w:hAnsi="Calibri" w:cs="Calibri"/>
                <w:i/>
                <w:snapToGrid w:val="0"/>
                <w:szCs w:val="22"/>
                <w:lang w:eastAsia="sv-SE"/>
              </w:rPr>
            </w:pPr>
            <w:r w:rsidRPr="00EA7E8C">
              <w:rPr>
                <w:rFonts w:ascii="Calibri" w:hAnsi="Calibri" w:cs="Calibri"/>
                <w:i/>
                <w:snapToGrid w:val="0"/>
                <w:szCs w:val="22"/>
                <w:lang w:eastAsia="sv-SE"/>
              </w:rPr>
              <w:t>Storleksklass 4</w:t>
            </w:r>
          </w:p>
          <w:p w14:paraId="7AD90EAF" w14:textId="77777777" w:rsidR="00EA7E8C" w:rsidRPr="00EA7E8C" w:rsidRDefault="00EA7E8C" w:rsidP="00EA7E8C">
            <w:pPr>
              <w:rPr>
                <w:rFonts w:ascii="Calibri" w:hAnsi="Calibri" w:cs="Calibri"/>
                <w:i/>
                <w:snapToGrid w:val="0"/>
                <w:color w:val="000000"/>
                <w:szCs w:val="22"/>
                <w:lang w:eastAsia="sv-SE"/>
              </w:rPr>
            </w:pPr>
            <w:r w:rsidRPr="00EA7E8C">
              <w:rPr>
                <w:rFonts w:ascii="Calibri" w:hAnsi="Calibri" w:cs="Calibri"/>
                <w:i/>
                <w:snapToGrid w:val="0"/>
                <w:szCs w:val="22"/>
                <w:lang w:eastAsia="sv-SE"/>
              </w:rPr>
              <w:t>&gt; 1 milj. kg</w:t>
            </w:r>
          </w:p>
        </w:tc>
      </w:tr>
      <w:tr w:rsidR="00EA7E8C" w:rsidRPr="00EA7E8C" w14:paraId="2AB080CA" w14:textId="77777777" w:rsidTr="008D2B81">
        <w:trPr>
          <w:cantSplit/>
        </w:trPr>
        <w:tc>
          <w:tcPr>
            <w:tcW w:w="807" w:type="pct"/>
            <w:tcBorders>
              <w:top w:val="single" w:sz="4" w:space="0" w:color="auto"/>
              <w:left w:val="single" w:sz="4" w:space="0" w:color="auto"/>
              <w:bottom w:val="single" w:sz="4" w:space="0" w:color="auto"/>
              <w:right w:val="single" w:sz="4" w:space="0" w:color="auto"/>
            </w:tcBorders>
          </w:tcPr>
          <w:p w14:paraId="72826184" w14:textId="77777777" w:rsidR="00EA7E8C" w:rsidRPr="00EA7E8C" w:rsidRDefault="00EA7E8C" w:rsidP="00EA7E8C">
            <w:pPr>
              <w:spacing w:before="60" w:after="60"/>
              <w:rPr>
                <w:rFonts w:ascii="Calibri" w:hAnsi="Calibri" w:cs="Calibri"/>
                <w:snapToGrid w:val="0"/>
                <w:color w:val="000000"/>
                <w:szCs w:val="22"/>
                <w:lang w:val="sv-SE" w:eastAsia="sv-SE"/>
              </w:rPr>
            </w:pPr>
            <w:r w:rsidRPr="00EA7E8C">
              <w:rPr>
                <w:rFonts w:ascii="Calibri" w:hAnsi="Calibri" w:cs="Calibri"/>
                <w:snapToGrid w:val="0"/>
                <w:color w:val="000000"/>
                <w:szCs w:val="22"/>
                <w:lang w:val="sv-SE" w:eastAsia="sv-SE"/>
              </w:rPr>
              <w:t>2.5.1. Färdigskurna frukter och grönsaker (ätfärdiga)</w:t>
            </w:r>
          </w:p>
        </w:tc>
        <w:tc>
          <w:tcPr>
            <w:tcW w:w="415" w:type="pct"/>
            <w:tcBorders>
              <w:top w:val="single" w:sz="4" w:space="0" w:color="auto"/>
              <w:left w:val="nil"/>
              <w:bottom w:val="single" w:sz="4" w:space="0" w:color="auto"/>
              <w:right w:val="single" w:sz="4" w:space="0" w:color="auto"/>
            </w:tcBorders>
          </w:tcPr>
          <w:p w14:paraId="0EE3EEAE" w14:textId="77777777" w:rsidR="00EA7E8C" w:rsidRPr="00EA7E8C" w:rsidRDefault="00EA7E8C" w:rsidP="00EA7E8C">
            <w:pPr>
              <w:spacing w:before="60" w:after="60"/>
              <w:rPr>
                <w:rFonts w:ascii="Calibri" w:hAnsi="Calibri" w:cs="Calibri"/>
                <w:i/>
                <w:snapToGrid w:val="0"/>
                <w:color w:val="000000"/>
                <w:szCs w:val="22"/>
                <w:lang w:eastAsia="sv-SE"/>
              </w:rPr>
            </w:pPr>
            <w:r w:rsidRPr="00EA7E8C">
              <w:rPr>
                <w:rFonts w:ascii="Calibri" w:hAnsi="Calibri" w:cs="Calibri"/>
                <w:i/>
                <w:snapToGrid w:val="0"/>
                <w:color w:val="000000"/>
                <w:szCs w:val="22"/>
                <w:lang w:eastAsia="sv-SE"/>
              </w:rPr>
              <w:t>E. coli</w:t>
            </w:r>
          </w:p>
        </w:tc>
        <w:tc>
          <w:tcPr>
            <w:tcW w:w="231" w:type="pct"/>
            <w:tcBorders>
              <w:top w:val="single" w:sz="4" w:space="0" w:color="auto"/>
              <w:left w:val="nil"/>
              <w:bottom w:val="single" w:sz="4" w:space="0" w:color="auto"/>
              <w:right w:val="single" w:sz="4" w:space="0" w:color="auto"/>
            </w:tcBorders>
          </w:tcPr>
          <w:p w14:paraId="59484813" w14:textId="77777777" w:rsidR="00EA7E8C" w:rsidRPr="00EA7E8C" w:rsidRDefault="00EA7E8C" w:rsidP="00EA7E8C">
            <w:pPr>
              <w:spacing w:before="60" w:after="60"/>
              <w:jc w:val="center"/>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5</w:t>
            </w:r>
          </w:p>
        </w:tc>
        <w:tc>
          <w:tcPr>
            <w:tcW w:w="230" w:type="pct"/>
            <w:tcBorders>
              <w:top w:val="single" w:sz="4" w:space="0" w:color="auto"/>
              <w:left w:val="nil"/>
              <w:bottom w:val="single" w:sz="4" w:space="0" w:color="auto"/>
              <w:right w:val="single" w:sz="4" w:space="0" w:color="auto"/>
            </w:tcBorders>
          </w:tcPr>
          <w:p w14:paraId="4501E9F4" w14:textId="77777777" w:rsidR="00EA7E8C" w:rsidRPr="00EA7E8C" w:rsidRDefault="00EA7E8C" w:rsidP="00EA7E8C">
            <w:pPr>
              <w:spacing w:before="60" w:after="60"/>
              <w:jc w:val="center"/>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2</w:t>
            </w:r>
          </w:p>
        </w:tc>
        <w:tc>
          <w:tcPr>
            <w:tcW w:w="231" w:type="pct"/>
            <w:tcBorders>
              <w:top w:val="single" w:sz="4" w:space="0" w:color="auto"/>
              <w:left w:val="nil"/>
              <w:bottom w:val="single" w:sz="4" w:space="0" w:color="auto"/>
              <w:right w:val="single" w:sz="4" w:space="0" w:color="auto"/>
            </w:tcBorders>
          </w:tcPr>
          <w:p w14:paraId="75790270"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100 cfu/g</w:t>
            </w:r>
          </w:p>
        </w:tc>
        <w:tc>
          <w:tcPr>
            <w:tcW w:w="230" w:type="pct"/>
            <w:tcBorders>
              <w:top w:val="single" w:sz="4" w:space="0" w:color="auto"/>
              <w:left w:val="nil"/>
              <w:bottom w:val="single" w:sz="4" w:space="0" w:color="auto"/>
              <w:right w:val="single" w:sz="4" w:space="0" w:color="auto"/>
            </w:tcBorders>
          </w:tcPr>
          <w:p w14:paraId="3E5F89DC"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1000 cfu/g</w:t>
            </w:r>
          </w:p>
        </w:tc>
        <w:tc>
          <w:tcPr>
            <w:tcW w:w="369" w:type="pct"/>
            <w:tcBorders>
              <w:top w:val="single" w:sz="4" w:space="0" w:color="auto"/>
              <w:left w:val="nil"/>
              <w:bottom w:val="single" w:sz="4" w:space="0" w:color="auto"/>
              <w:right w:val="single" w:sz="4" w:space="0" w:color="auto"/>
            </w:tcBorders>
          </w:tcPr>
          <w:p w14:paraId="72388A78"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ISO 16649-1 eller 2</w:t>
            </w:r>
          </w:p>
        </w:tc>
        <w:tc>
          <w:tcPr>
            <w:tcW w:w="462" w:type="pct"/>
            <w:tcBorders>
              <w:top w:val="single" w:sz="4" w:space="0" w:color="auto"/>
              <w:left w:val="nil"/>
              <w:bottom w:val="single" w:sz="4" w:space="0" w:color="auto"/>
              <w:right w:val="single" w:sz="4" w:space="0" w:color="auto"/>
            </w:tcBorders>
          </w:tcPr>
          <w:p w14:paraId="7E251DB8"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szCs w:val="22"/>
                <w:lang w:val="sv-SE" w:eastAsia="sv-SE"/>
              </w:rPr>
              <w:t>Tillverknings-processen</w:t>
            </w:r>
          </w:p>
        </w:tc>
        <w:tc>
          <w:tcPr>
            <w:tcW w:w="507" w:type="pct"/>
            <w:tcBorders>
              <w:top w:val="single" w:sz="4" w:space="0" w:color="auto"/>
              <w:left w:val="nil"/>
              <w:bottom w:val="single" w:sz="4" w:space="0" w:color="auto"/>
              <w:right w:val="single" w:sz="4" w:space="0" w:color="auto"/>
            </w:tcBorders>
          </w:tcPr>
          <w:p w14:paraId="70F20D0F" w14:textId="77777777" w:rsidR="00EA7E8C" w:rsidRPr="00EA7E8C" w:rsidRDefault="00EA7E8C" w:rsidP="00EA7E8C">
            <w:pPr>
              <w:spacing w:before="60" w:after="60"/>
              <w:rPr>
                <w:rFonts w:ascii="Calibri" w:hAnsi="Calibri" w:cs="Calibri"/>
                <w:i/>
                <w:snapToGrid w:val="0"/>
                <w:color w:val="000000"/>
                <w:szCs w:val="22"/>
                <w:lang w:eastAsia="sv-SE"/>
              </w:rPr>
            </w:pPr>
            <w:r w:rsidRPr="00EA7E8C">
              <w:rPr>
                <w:rFonts w:ascii="Calibri" w:hAnsi="Calibri" w:cs="Calibri"/>
                <w:i/>
                <w:snapToGrid w:val="0"/>
                <w:color w:val="000000"/>
                <w:szCs w:val="22"/>
                <w:lang w:eastAsia="sv-SE"/>
              </w:rPr>
              <w:t>Inga prov</w:t>
            </w:r>
          </w:p>
        </w:tc>
        <w:tc>
          <w:tcPr>
            <w:tcW w:w="508" w:type="pct"/>
            <w:tcBorders>
              <w:top w:val="single" w:sz="4" w:space="0" w:color="auto"/>
              <w:left w:val="single" w:sz="4" w:space="0" w:color="auto"/>
              <w:bottom w:val="single" w:sz="4" w:space="0" w:color="auto"/>
              <w:right w:val="single" w:sz="4" w:space="0" w:color="auto"/>
            </w:tcBorders>
          </w:tcPr>
          <w:p w14:paraId="10EBE3F9"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 xml:space="preserve">4-6 ggr/år: </w:t>
            </w:r>
          </w:p>
        </w:tc>
        <w:tc>
          <w:tcPr>
            <w:tcW w:w="507" w:type="pct"/>
            <w:tcBorders>
              <w:top w:val="single" w:sz="4" w:space="0" w:color="auto"/>
              <w:left w:val="single" w:sz="4" w:space="0" w:color="auto"/>
              <w:bottom w:val="single" w:sz="4" w:space="0" w:color="auto"/>
              <w:right w:val="single" w:sz="4" w:space="0" w:color="auto"/>
            </w:tcBorders>
          </w:tcPr>
          <w:p w14:paraId="4495941C"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6-8 ggr/år</w:t>
            </w:r>
          </w:p>
        </w:tc>
        <w:tc>
          <w:tcPr>
            <w:tcW w:w="503" w:type="pct"/>
            <w:tcBorders>
              <w:top w:val="single" w:sz="4" w:space="0" w:color="auto"/>
              <w:left w:val="single" w:sz="4" w:space="0" w:color="auto"/>
              <w:bottom w:val="single" w:sz="4" w:space="0" w:color="auto"/>
              <w:right w:val="single" w:sz="4" w:space="0" w:color="auto"/>
            </w:tcBorders>
          </w:tcPr>
          <w:p w14:paraId="395FC90B"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8-12 ggr/år</w:t>
            </w:r>
          </w:p>
        </w:tc>
      </w:tr>
      <w:tr w:rsidR="00EA7E8C" w:rsidRPr="00EA7E8C" w14:paraId="6EC897BA" w14:textId="77777777" w:rsidTr="008D2B81">
        <w:trPr>
          <w:cantSplit/>
        </w:trPr>
        <w:tc>
          <w:tcPr>
            <w:tcW w:w="807" w:type="pct"/>
            <w:tcBorders>
              <w:top w:val="single" w:sz="4" w:space="0" w:color="auto"/>
              <w:left w:val="single" w:sz="4" w:space="0" w:color="auto"/>
              <w:bottom w:val="single" w:sz="4" w:space="0" w:color="auto"/>
              <w:right w:val="single" w:sz="4" w:space="0" w:color="auto"/>
            </w:tcBorders>
          </w:tcPr>
          <w:p w14:paraId="50499E66" w14:textId="77777777" w:rsidR="00EA7E8C" w:rsidRPr="00EA7E8C" w:rsidRDefault="00EA7E8C" w:rsidP="00EA7E8C">
            <w:pPr>
              <w:spacing w:before="60" w:after="60"/>
              <w:rPr>
                <w:rFonts w:ascii="Calibri" w:hAnsi="Calibri" w:cs="Calibri"/>
                <w:snapToGrid w:val="0"/>
                <w:color w:val="000000"/>
                <w:szCs w:val="22"/>
                <w:lang w:val="sv-SE" w:eastAsia="sv-SE"/>
              </w:rPr>
            </w:pPr>
            <w:r w:rsidRPr="00EA7E8C">
              <w:rPr>
                <w:rFonts w:ascii="Calibri" w:hAnsi="Calibri" w:cs="Calibri"/>
                <w:snapToGrid w:val="0"/>
                <w:color w:val="000000"/>
                <w:szCs w:val="22"/>
                <w:lang w:val="sv-SE" w:eastAsia="sv-SE"/>
              </w:rPr>
              <w:t xml:space="preserve">2.5.2. Opastöriserade (*) frukt- och grönsaksjuicer (ätfärdiga). </w:t>
            </w:r>
          </w:p>
          <w:p w14:paraId="334E80CD" w14:textId="77777777" w:rsidR="00EA7E8C" w:rsidRPr="00EA7E8C" w:rsidRDefault="00EA7E8C" w:rsidP="00EA7E8C">
            <w:pPr>
              <w:spacing w:before="60" w:after="60"/>
              <w:rPr>
                <w:rFonts w:ascii="Calibri" w:hAnsi="Calibri" w:cs="Calibri"/>
                <w:snapToGrid w:val="0"/>
                <w:color w:val="000000"/>
                <w:szCs w:val="22"/>
                <w:lang w:val="sv-SE" w:eastAsia="sv-SE"/>
              </w:rPr>
            </w:pPr>
            <w:r w:rsidRPr="00EA7E8C">
              <w:rPr>
                <w:rFonts w:ascii="Calibri" w:hAnsi="Calibri" w:cs="Calibri"/>
                <w:snapToGrid w:val="0"/>
                <w:color w:val="000000"/>
                <w:szCs w:val="22"/>
                <w:lang w:val="sv-SE" w:eastAsia="sv-SE"/>
              </w:rPr>
              <w:t>OBS Storleksklass</w:t>
            </w:r>
            <w:bookmarkStart w:id="7" w:name="_Hlk31982586"/>
            <w:r w:rsidRPr="00EA7E8C">
              <w:rPr>
                <w:rFonts w:ascii="Calibri" w:hAnsi="Calibri" w:cs="Calibri"/>
                <w:snapToGrid w:val="0"/>
                <w:color w:val="000000"/>
                <w:szCs w:val="22"/>
                <w:lang w:val="sv-SE" w:eastAsia="sv-SE"/>
              </w:rPr>
              <w:t xml:space="preserve"> enligt riskklassificerings-anvisningens kg mängder!</w:t>
            </w:r>
            <w:bookmarkEnd w:id="7"/>
          </w:p>
        </w:tc>
        <w:tc>
          <w:tcPr>
            <w:tcW w:w="415" w:type="pct"/>
            <w:tcBorders>
              <w:top w:val="single" w:sz="4" w:space="0" w:color="auto"/>
              <w:left w:val="nil"/>
              <w:bottom w:val="single" w:sz="4" w:space="0" w:color="auto"/>
              <w:right w:val="single" w:sz="4" w:space="0" w:color="auto"/>
            </w:tcBorders>
          </w:tcPr>
          <w:p w14:paraId="65B018D4" w14:textId="77777777" w:rsidR="00EA7E8C" w:rsidRPr="00EA7E8C" w:rsidRDefault="00EA7E8C" w:rsidP="00EA7E8C">
            <w:pPr>
              <w:spacing w:before="60" w:after="60"/>
              <w:rPr>
                <w:rFonts w:ascii="Calibri" w:hAnsi="Calibri" w:cs="Calibri"/>
                <w:i/>
                <w:snapToGrid w:val="0"/>
                <w:color w:val="000000"/>
                <w:szCs w:val="22"/>
                <w:lang w:eastAsia="sv-SE"/>
              </w:rPr>
            </w:pPr>
            <w:r w:rsidRPr="00EA7E8C">
              <w:rPr>
                <w:rFonts w:ascii="Calibri" w:hAnsi="Calibri" w:cs="Calibri"/>
                <w:i/>
                <w:snapToGrid w:val="0"/>
                <w:color w:val="000000"/>
                <w:szCs w:val="22"/>
                <w:lang w:eastAsia="sv-SE"/>
              </w:rPr>
              <w:t>E. coli</w:t>
            </w:r>
          </w:p>
        </w:tc>
        <w:tc>
          <w:tcPr>
            <w:tcW w:w="231" w:type="pct"/>
            <w:tcBorders>
              <w:top w:val="single" w:sz="4" w:space="0" w:color="auto"/>
              <w:left w:val="nil"/>
              <w:bottom w:val="single" w:sz="4" w:space="0" w:color="auto"/>
              <w:right w:val="single" w:sz="4" w:space="0" w:color="auto"/>
            </w:tcBorders>
          </w:tcPr>
          <w:p w14:paraId="2FB56D7C" w14:textId="77777777" w:rsidR="00EA7E8C" w:rsidRPr="00EA7E8C" w:rsidRDefault="00EA7E8C" w:rsidP="00EA7E8C">
            <w:pPr>
              <w:spacing w:before="60" w:after="60"/>
              <w:jc w:val="center"/>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5</w:t>
            </w:r>
          </w:p>
        </w:tc>
        <w:tc>
          <w:tcPr>
            <w:tcW w:w="230" w:type="pct"/>
            <w:tcBorders>
              <w:top w:val="single" w:sz="4" w:space="0" w:color="auto"/>
              <w:left w:val="nil"/>
              <w:bottom w:val="single" w:sz="4" w:space="0" w:color="auto"/>
              <w:right w:val="single" w:sz="4" w:space="0" w:color="auto"/>
            </w:tcBorders>
          </w:tcPr>
          <w:p w14:paraId="5E35FA2C" w14:textId="77777777" w:rsidR="00EA7E8C" w:rsidRPr="00EA7E8C" w:rsidRDefault="00EA7E8C" w:rsidP="00EA7E8C">
            <w:pPr>
              <w:spacing w:before="60" w:after="60"/>
              <w:jc w:val="center"/>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2</w:t>
            </w:r>
          </w:p>
        </w:tc>
        <w:tc>
          <w:tcPr>
            <w:tcW w:w="231" w:type="pct"/>
            <w:tcBorders>
              <w:top w:val="single" w:sz="4" w:space="0" w:color="auto"/>
              <w:left w:val="nil"/>
              <w:bottom w:val="single" w:sz="4" w:space="0" w:color="auto"/>
              <w:right w:val="single" w:sz="4" w:space="0" w:color="auto"/>
            </w:tcBorders>
          </w:tcPr>
          <w:p w14:paraId="57CB58CD"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100 cfu/g</w:t>
            </w:r>
          </w:p>
        </w:tc>
        <w:tc>
          <w:tcPr>
            <w:tcW w:w="230" w:type="pct"/>
            <w:tcBorders>
              <w:top w:val="single" w:sz="4" w:space="0" w:color="auto"/>
              <w:left w:val="nil"/>
              <w:bottom w:val="single" w:sz="4" w:space="0" w:color="auto"/>
              <w:right w:val="single" w:sz="4" w:space="0" w:color="auto"/>
            </w:tcBorders>
          </w:tcPr>
          <w:p w14:paraId="2F1AA31D"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1000 cfu/g</w:t>
            </w:r>
          </w:p>
        </w:tc>
        <w:tc>
          <w:tcPr>
            <w:tcW w:w="369" w:type="pct"/>
            <w:tcBorders>
              <w:top w:val="single" w:sz="4" w:space="0" w:color="auto"/>
              <w:left w:val="nil"/>
              <w:bottom w:val="single" w:sz="4" w:space="0" w:color="auto"/>
              <w:right w:val="single" w:sz="4" w:space="0" w:color="auto"/>
            </w:tcBorders>
          </w:tcPr>
          <w:p w14:paraId="2BF065EE"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eastAsia="sv-SE"/>
              </w:rPr>
              <w:t>ISO 16649-1 eller 2</w:t>
            </w:r>
          </w:p>
        </w:tc>
        <w:tc>
          <w:tcPr>
            <w:tcW w:w="462" w:type="pct"/>
            <w:tcBorders>
              <w:top w:val="single" w:sz="4" w:space="0" w:color="auto"/>
              <w:left w:val="nil"/>
              <w:bottom w:val="single" w:sz="4" w:space="0" w:color="auto"/>
              <w:right w:val="single" w:sz="4" w:space="0" w:color="auto"/>
            </w:tcBorders>
          </w:tcPr>
          <w:p w14:paraId="40831F7F" w14:textId="77777777" w:rsidR="00EA7E8C" w:rsidRPr="00EA7E8C" w:rsidRDefault="00EA7E8C" w:rsidP="00EA7E8C">
            <w:pPr>
              <w:spacing w:before="60" w:after="60"/>
              <w:rPr>
                <w:rFonts w:ascii="Calibri" w:hAnsi="Calibri" w:cs="Calibri"/>
                <w:snapToGrid w:val="0"/>
                <w:color w:val="000000"/>
                <w:szCs w:val="22"/>
                <w:lang w:eastAsia="sv-SE"/>
              </w:rPr>
            </w:pPr>
            <w:r w:rsidRPr="00EA7E8C">
              <w:rPr>
                <w:rFonts w:ascii="Calibri" w:hAnsi="Calibri" w:cs="Calibri"/>
                <w:snapToGrid w:val="0"/>
                <w:color w:val="000000"/>
                <w:szCs w:val="22"/>
                <w:lang w:val="sv-SE" w:eastAsia="sv-SE"/>
              </w:rPr>
              <w:t>Tillverknings-processen</w:t>
            </w:r>
          </w:p>
        </w:tc>
        <w:tc>
          <w:tcPr>
            <w:tcW w:w="507" w:type="pct"/>
            <w:tcBorders>
              <w:top w:val="single" w:sz="4" w:space="0" w:color="auto"/>
              <w:left w:val="nil"/>
              <w:bottom w:val="single" w:sz="4" w:space="0" w:color="auto"/>
              <w:right w:val="single" w:sz="4" w:space="0" w:color="auto"/>
            </w:tcBorders>
          </w:tcPr>
          <w:p w14:paraId="015C2248" w14:textId="77777777" w:rsidR="00EA7E8C" w:rsidRPr="00EA7E8C" w:rsidRDefault="00EA7E8C" w:rsidP="00EA7E8C">
            <w:pPr>
              <w:spacing w:before="60" w:after="60"/>
              <w:rPr>
                <w:rFonts w:ascii="Calibri" w:hAnsi="Calibri" w:cs="Calibri"/>
                <w:i/>
                <w:snapToGrid w:val="0"/>
                <w:color w:val="000000"/>
                <w:szCs w:val="22"/>
                <w:lang w:eastAsia="sv-SE"/>
              </w:rPr>
            </w:pPr>
            <w:r w:rsidRPr="00EA7E8C">
              <w:rPr>
                <w:rFonts w:ascii="Calibri" w:hAnsi="Calibri" w:cs="Calibri"/>
                <w:i/>
                <w:snapToGrid w:val="0"/>
                <w:color w:val="000000"/>
                <w:szCs w:val="22"/>
                <w:lang w:eastAsia="sv-SE"/>
              </w:rPr>
              <w:t>Inga prov</w:t>
            </w:r>
          </w:p>
        </w:tc>
        <w:tc>
          <w:tcPr>
            <w:tcW w:w="508" w:type="pct"/>
            <w:tcBorders>
              <w:top w:val="single" w:sz="4" w:space="0" w:color="auto"/>
              <w:left w:val="single" w:sz="4" w:space="0" w:color="auto"/>
              <w:bottom w:val="single" w:sz="4" w:space="0" w:color="auto"/>
              <w:right w:val="single" w:sz="4" w:space="0" w:color="auto"/>
            </w:tcBorders>
          </w:tcPr>
          <w:p w14:paraId="469BE126"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 xml:space="preserve">4-6 ggr/år: </w:t>
            </w:r>
          </w:p>
        </w:tc>
        <w:tc>
          <w:tcPr>
            <w:tcW w:w="507" w:type="pct"/>
            <w:tcBorders>
              <w:top w:val="single" w:sz="4" w:space="0" w:color="auto"/>
              <w:left w:val="single" w:sz="4" w:space="0" w:color="auto"/>
              <w:bottom w:val="single" w:sz="4" w:space="0" w:color="auto"/>
              <w:right w:val="single" w:sz="4" w:space="0" w:color="auto"/>
            </w:tcBorders>
          </w:tcPr>
          <w:p w14:paraId="65194319"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6-8 ggr/år</w:t>
            </w:r>
          </w:p>
        </w:tc>
        <w:tc>
          <w:tcPr>
            <w:tcW w:w="503" w:type="pct"/>
            <w:tcBorders>
              <w:top w:val="single" w:sz="4" w:space="0" w:color="auto"/>
              <w:left w:val="single" w:sz="4" w:space="0" w:color="auto"/>
              <w:bottom w:val="single" w:sz="4" w:space="0" w:color="auto"/>
              <w:right w:val="single" w:sz="4" w:space="0" w:color="auto"/>
            </w:tcBorders>
          </w:tcPr>
          <w:p w14:paraId="153008A6" w14:textId="77777777" w:rsidR="00EA7E8C" w:rsidRPr="00EA7E8C" w:rsidRDefault="00EA7E8C" w:rsidP="00EA7E8C">
            <w:pPr>
              <w:widowControl/>
              <w:autoSpaceDE/>
              <w:autoSpaceDN/>
              <w:adjustRightInd/>
              <w:spacing w:before="30" w:after="225" w:line="255" w:lineRule="atLeast"/>
              <w:rPr>
                <w:rFonts w:ascii="Calibri" w:hAnsi="Calibri" w:cs="Calibri"/>
                <w:i/>
                <w:snapToGrid w:val="0"/>
                <w:szCs w:val="22"/>
                <w:lang w:eastAsia="sv-SE"/>
              </w:rPr>
            </w:pPr>
            <w:r w:rsidRPr="00EA7E8C">
              <w:rPr>
                <w:rFonts w:ascii="Calibri" w:hAnsi="Calibri" w:cs="Calibri"/>
                <w:i/>
                <w:snapToGrid w:val="0"/>
                <w:szCs w:val="22"/>
                <w:lang w:eastAsia="sv-SE"/>
              </w:rPr>
              <w:t>8-12 ggr/år</w:t>
            </w:r>
          </w:p>
        </w:tc>
      </w:tr>
    </w:tbl>
    <w:p w14:paraId="2071A918" w14:textId="77777777" w:rsidR="00EA7E8C" w:rsidRPr="00EA7E8C" w:rsidRDefault="00EA7E8C" w:rsidP="00B52C22">
      <w:pPr>
        <w:ind w:left="1304" w:right="850"/>
        <w:rPr>
          <w:rFonts w:ascii="Calibri" w:hAnsi="Calibri" w:cs="Calibri"/>
          <w:snapToGrid w:val="0"/>
          <w:sz w:val="12"/>
          <w:szCs w:val="12"/>
          <w:vertAlign w:val="superscript"/>
          <w:lang w:val="sv-SE" w:eastAsia="sv-SE"/>
        </w:rPr>
      </w:pPr>
    </w:p>
    <w:p w14:paraId="4370AE33" w14:textId="77777777" w:rsidR="00EA7E8C" w:rsidRPr="00EA7E8C" w:rsidRDefault="00EA7E8C" w:rsidP="00B52C22">
      <w:pPr>
        <w:ind w:left="1304" w:right="850"/>
        <w:rPr>
          <w:rFonts w:ascii="Calibri" w:hAnsi="Calibri" w:cs="Calibri"/>
          <w:b/>
          <w:bCs/>
          <w:i/>
          <w:iCs/>
          <w:snapToGrid w:val="0"/>
          <w:sz w:val="20"/>
          <w:u w:val="single"/>
          <w:lang w:val="sv-SE" w:eastAsia="sv-SE"/>
        </w:rPr>
      </w:pPr>
      <w:r w:rsidRPr="00EA7E8C">
        <w:rPr>
          <w:rFonts w:ascii="Calibri" w:hAnsi="Calibri" w:cs="Calibri"/>
          <w:snapToGrid w:val="0"/>
          <w:sz w:val="20"/>
          <w:vertAlign w:val="superscript"/>
          <w:lang w:val="sv-SE" w:eastAsia="sv-SE"/>
        </w:rPr>
        <w:t>1</w:t>
      </w:r>
      <w:r w:rsidRPr="00EA7E8C">
        <w:rPr>
          <w:rFonts w:ascii="Calibri" w:hAnsi="Calibri" w:cs="Calibri"/>
          <w:snapToGrid w:val="0"/>
          <w:sz w:val="20"/>
          <w:lang w:val="sv-SE" w:eastAsia="sv-SE"/>
        </w:rPr>
        <w:t xml:space="preserve"> n= antalet provenheter som ett prov består av; c = antalet provenheter med värden mellan m-M.</w:t>
      </w:r>
      <w:r w:rsidRPr="00EA7E8C">
        <w:rPr>
          <w:rFonts w:ascii="Calibri" w:hAnsi="Calibri" w:cs="Calibri"/>
          <w:snapToGrid w:val="0"/>
          <w:sz w:val="20"/>
          <w:vertAlign w:val="superscript"/>
          <w:lang w:val="sv-SE" w:eastAsia="sv-SE"/>
        </w:rPr>
        <w:t xml:space="preserve"> </w:t>
      </w:r>
    </w:p>
    <w:p w14:paraId="54D7A202" w14:textId="77777777" w:rsidR="00EA7E8C" w:rsidRPr="00EA7E8C" w:rsidRDefault="00EA7E8C" w:rsidP="00B52C22">
      <w:pPr>
        <w:ind w:left="1304" w:right="850"/>
        <w:rPr>
          <w:rFonts w:ascii="Calibri" w:hAnsi="Calibri" w:cs="Calibri"/>
          <w:b/>
          <w:bCs/>
          <w:i/>
          <w:iCs/>
          <w:snapToGrid w:val="0"/>
          <w:sz w:val="20"/>
          <w:u w:val="single"/>
          <w:lang w:val="sv-SE" w:eastAsia="sv-SE"/>
        </w:rPr>
      </w:pPr>
      <w:r w:rsidRPr="00EA7E8C">
        <w:rPr>
          <w:rFonts w:ascii="Calibri" w:hAnsi="Calibri" w:cs="Calibri"/>
          <w:snapToGrid w:val="0"/>
          <w:sz w:val="20"/>
          <w:vertAlign w:val="superscript"/>
          <w:lang w:val="sv-SE" w:eastAsia="sv-SE"/>
        </w:rPr>
        <w:t>2</w:t>
      </w:r>
      <w:r w:rsidRPr="00EA7E8C">
        <w:rPr>
          <w:rFonts w:ascii="Calibri" w:hAnsi="Calibri" w:cs="Calibri"/>
          <w:snapToGrid w:val="0"/>
          <w:sz w:val="20"/>
          <w:lang w:val="sv-SE" w:eastAsia="sv-SE"/>
        </w:rPr>
        <w:t xml:space="preserve"> m=M</w:t>
      </w:r>
    </w:p>
    <w:p w14:paraId="6F6F0B81"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 xml:space="preserve">3 </w:t>
      </w:r>
      <w:r w:rsidRPr="00EA7E8C">
        <w:rPr>
          <w:rFonts w:ascii="Calibri" w:hAnsi="Calibri" w:cs="Calibri"/>
          <w:snapToGrid w:val="0"/>
          <w:sz w:val="20"/>
          <w:lang w:val="sv-SE" w:eastAsia="sv-SE"/>
        </w:rPr>
        <w:t xml:space="preserve">Den nyaste versionen av standarden ska användas. </w:t>
      </w:r>
    </w:p>
    <w:p w14:paraId="12193978"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 xml:space="preserve">4 </w:t>
      </w:r>
      <w:r w:rsidRPr="00EA7E8C">
        <w:rPr>
          <w:rFonts w:ascii="Calibri" w:hAnsi="Calibri" w:cs="Calibri"/>
          <w:snapToGrid w:val="0"/>
          <w:sz w:val="20"/>
          <w:lang w:val="sv-SE" w:eastAsia="sv-SE"/>
        </w:rPr>
        <w:t>Under normala förhållanden är det inte till någon nytta med regelbunden provtagning för kontroll av detta kriterium när det gäller följande ätfärdiga livsmedel:</w:t>
      </w:r>
    </w:p>
    <w:p w14:paraId="6CBE6FC2"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lang w:val="sv-SE" w:eastAsia="sv-SE"/>
        </w:rPr>
        <w:t xml:space="preserve">- livsmedel som värmebehandlats eller behandlats på något annat sätt så att </w:t>
      </w:r>
      <w:r w:rsidRPr="00EA7E8C">
        <w:rPr>
          <w:rFonts w:ascii="Calibri" w:hAnsi="Calibri" w:cs="Calibri"/>
          <w:i/>
          <w:snapToGrid w:val="0"/>
          <w:sz w:val="20"/>
          <w:lang w:val="sv-SE" w:eastAsia="sv-SE"/>
        </w:rPr>
        <w:t>L. monocytogenes</w:t>
      </w:r>
      <w:r w:rsidRPr="00EA7E8C">
        <w:rPr>
          <w:rFonts w:ascii="Calibri" w:hAnsi="Calibri" w:cs="Calibri"/>
          <w:snapToGrid w:val="0"/>
          <w:sz w:val="20"/>
          <w:lang w:val="sv-SE" w:eastAsia="sv-SE"/>
        </w:rPr>
        <w:t xml:space="preserve"> effektivt eliminerats och en efterkontaminering inte är möjlig (t.ex. produkten har värmebehandlats i sin slutförpackning) </w:t>
      </w:r>
    </w:p>
    <w:p w14:paraId="60D24409"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lang w:val="sv-SE" w:eastAsia="sv-SE"/>
        </w:rPr>
        <w:t>- färska, oskurna eller oförädlade grönsaker och frukter, med undantag för groddar</w:t>
      </w:r>
    </w:p>
    <w:p w14:paraId="7D88F019"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 xml:space="preserve">5 </w:t>
      </w:r>
      <w:r w:rsidRPr="00EA7E8C">
        <w:rPr>
          <w:rFonts w:ascii="Calibri" w:hAnsi="Calibri" w:cs="Calibri"/>
          <w:snapToGrid w:val="0"/>
          <w:sz w:val="20"/>
          <w:lang w:val="sv-SE" w:eastAsia="sv-SE"/>
        </w:rPr>
        <w:t>Detta krav tillämpas om tillverkaren för den behöriga myndigheten kan styrka att produkten inte kommer att överskrida gränsen på 100 cfu/g under hela hållbarhetstiden. Tillverkaren kan fastställa preliminära gränser under processen som skall vara tillräckligt låga för att garantera att gränsen på 100 cfu/g inte överskrids i slutet av hållbarhetstiden.</w:t>
      </w:r>
    </w:p>
    <w:p w14:paraId="096FDF54"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 xml:space="preserve">6 </w:t>
      </w:r>
      <w:r w:rsidRPr="00EA7E8C">
        <w:rPr>
          <w:rFonts w:ascii="Calibri" w:hAnsi="Calibri" w:cs="Calibri"/>
          <w:snapToGrid w:val="0"/>
          <w:sz w:val="20"/>
          <w:lang w:val="sv-SE" w:eastAsia="sv-SE"/>
        </w:rPr>
        <w:t xml:space="preserve">1 ml av inokulat placeras i en petriskål med en diameter på </w:t>
      </w:r>
      <w:smartTag w:uri="urn:schemas-microsoft-com:office:smarttags" w:element="metricconverter">
        <w:smartTagPr>
          <w:attr w:name="ProductID" w:val="140 mm"/>
        </w:smartTagPr>
        <w:r w:rsidRPr="00EA7E8C">
          <w:rPr>
            <w:rFonts w:ascii="Calibri" w:hAnsi="Calibri" w:cs="Calibri"/>
            <w:snapToGrid w:val="0"/>
            <w:sz w:val="20"/>
            <w:lang w:val="sv-SE" w:eastAsia="sv-SE"/>
          </w:rPr>
          <w:t>140 mm</w:t>
        </w:r>
      </w:smartTag>
      <w:r w:rsidRPr="00EA7E8C">
        <w:rPr>
          <w:rFonts w:ascii="Calibri" w:hAnsi="Calibri" w:cs="Calibri"/>
          <w:snapToGrid w:val="0"/>
          <w:sz w:val="20"/>
          <w:lang w:val="sv-SE" w:eastAsia="sv-SE"/>
        </w:rPr>
        <w:t xml:space="preserve"> eller i tre petriskålar med en diameter på </w:t>
      </w:r>
      <w:smartTag w:uri="urn:schemas-microsoft-com:office:smarttags" w:element="metricconverter">
        <w:smartTagPr>
          <w:attr w:name="ProductID" w:val="90 mm"/>
        </w:smartTagPr>
        <w:r w:rsidRPr="00EA7E8C">
          <w:rPr>
            <w:rFonts w:ascii="Calibri" w:hAnsi="Calibri" w:cs="Calibri"/>
            <w:snapToGrid w:val="0"/>
            <w:sz w:val="20"/>
            <w:lang w:val="sv-SE" w:eastAsia="sv-SE"/>
          </w:rPr>
          <w:t>90 mm</w:t>
        </w:r>
      </w:smartTag>
      <w:r w:rsidRPr="00EA7E8C">
        <w:rPr>
          <w:rFonts w:ascii="Calibri" w:hAnsi="Calibri" w:cs="Calibri"/>
          <w:snapToGrid w:val="0"/>
          <w:sz w:val="20"/>
          <w:lang w:val="sv-SE" w:eastAsia="sv-SE"/>
        </w:rPr>
        <w:t>.</w:t>
      </w:r>
    </w:p>
    <w:p w14:paraId="23D750E4"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7</w:t>
      </w:r>
      <w:r w:rsidRPr="00EA7E8C">
        <w:rPr>
          <w:rFonts w:ascii="Calibri" w:hAnsi="Calibri" w:cs="Calibri"/>
          <w:snapToGrid w:val="0"/>
          <w:sz w:val="20"/>
          <w:lang w:val="sv-SE" w:eastAsia="sv-SE"/>
        </w:rPr>
        <w:t xml:space="preserve"> Detta kriterium ska tillämpas på produkter innan de lämnar livsmedelsföretagarens omedelbara kontroll, när han eller hon inte kan styrka för den behöriga myndigheten att produkten inte kommer att överstiga gränsen på 100 cfu/g under hela hållbarhetstiden. </w:t>
      </w:r>
    </w:p>
    <w:p w14:paraId="1646F739"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vertAlign w:val="superscript"/>
          <w:lang w:val="sv-SE" w:eastAsia="sv-SE"/>
        </w:rPr>
        <w:t>8</w:t>
      </w:r>
      <w:r w:rsidRPr="00EA7E8C">
        <w:rPr>
          <w:rFonts w:ascii="Calibri" w:hAnsi="Calibri" w:cs="Calibri"/>
          <w:snapToGrid w:val="0"/>
          <w:sz w:val="20"/>
          <w:lang w:val="sv-SE" w:eastAsia="sv-SE"/>
        </w:rPr>
        <w:t xml:space="preserve"> Produkter vars pH är </w:t>
      </w:r>
      <w:r w:rsidRPr="00EA7E8C">
        <w:rPr>
          <w:rFonts w:ascii="Calibri" w:hAnsi="Calibri" w:cs="Calibri"/>
          <w:snapToGrid w:val="0"/>
          <w:sz w:val="20"/>
          <w:u w:val="single"/>
          <w:lang w:val="sv-SE" w:eastAsia="sv-SE"/>
        </w:rPr>
        <w:t>&lt;</w:t>
      </w:r>
      <w:r w:rsidRPr="00EA7E8C">
        <w:rPr>
          <w:rFonts w:ascii="Calibri" w:hAnsi="Calibri" w:cs="Calibri"/>
          <w:snapToGrid w:val="0"/>
          <w:sz w:val="20"/>
          <w:lang w:val="sv-SE" w:eastAsia="sv-SE"/>
        </w:rPr>
        <w:t xml:space="preserve"> 4,4 eller a</w:t>
      </w:r>
      <w:r w:rsidRPr="00EA7E8C">
        <w:rPr>
          <w:rFonts w:ascii="Calibri" w:hAnsi="Calibri" w:cs="Calibri"/>
          <w:snapToGrid w:val="0"/>
          <w:sz w:val="20"/>
          <w:vertAlign w:val="subscript"/>
          <w:lang w:val="sv-SE" w:eastAsia="sv-SE"/>
        </w:rPr>
        <w:t>w</w:t>
      </w:r>
      <w:r w:rsidRPr="00EA7E8C">
        <w:rPr>
          <w:rFonts w:ascii="Calibri" w:hAnsi="Calibri" w:cs="Calibri"/>
          <w:snapToGrid w:val="0"/>
          <w:sz w:val="20"/>
          <w:lang w:val="sv-SE" w:eastAsia="sv-SE"/>
        </w:rPr>
        <w:t xml:space="preserve"> ≤ 0,92 eller vars pH är ≤ 5,0 och a</w:t>
      </w:r>
      <w:r w:rsidRPr="00EA7E8C">
        <w:rPr>
          <w:rFonts w:ascii="Calibri" w:hAnsi="Calibri" w:cs="Calibri"/>
          <w:snapToGrid w:val="0"/>
          <w:sz w:val="20"/>
          <w:vertAlign w:val="subscript"/>
          <w:lang w:val="sv-SE" w:eastAsia="sv-SE"/>
        </w:rPr>
        <w:t>w</w:t>
      </w:r>
      <w:r w:rsidRPr="00EA7E8C">
        <w:rPr>
          <w:rFonts w:ascii="Calibri" w:hAnsi="Calibri" w:cs="Calibri"/>
          <w:snapToGrid w:val="0"/>
          <w:sz w:val="20"/>
          <w:lang w:val="sv-SE" w:eastAsia="sv-SE"/>
        </w:rPr>
        <w:t xml:space="preserve"> ≤ 0,94 och </w:t>
      </w:r>
      <w:r w:rsidRPr="00EA7E8C">
        <w:rPr>
          <w:rFonts w:ascii="Calibri" w:hAnsi="Calibri" w:cs="Calibri"/>
          <w:snapToGrid w:val="0"/>
          <w:sz w:val="20"/>
          <w:u w:val="single"/>
          <w:lang w:val="sv-SE" w:eastAsia="sv-SE"/>
        </w:rPr>
        <w:t>produkter vars försäljningstid är under 5 dygn</w:t>
      </w:r>
      <w:r w:rsidRPr="00EA7E8C">
        <w:rPr>
          <w:rFonts w:ascii="Calibri" w:hAnsi="Calibri" w:cs="Calibri"/>
          <w:snapToGrid w:val="0"/>
          <w:sz w:val="20"/>
          <w:lang w:val="sv-SE" w:eastAsia="sv-SE"/>
        </w:rPr>
        <w:t xml:space="preserve"> anses automatiskt höra till denna klass. Också andra produktgrupper kan höra till denna kategori om det kan motiveras vetenskapligt.</w:t>
      </w:r>
    </w:p>
    <w:p w14:paraId="3B87089E" w14:textId="77777777" w:rsidR="00EA7E8C" w:rsidRPr="00EA7E8C" w:rsidRDefault="00EA7E8C" w:rsidP="00B52C22">
      <w:pPr>
        <w:ind w:left="1304" w:right="850"/>
        <w:rPr>
          <w:rFonts w:ascii="Calibri" w:hAnsi="Calibri" w:cs="Calibri"/>
          <w:snapToGrid w:val="0"/>
          <w:sz w:val="20"/>
          <w:lang w:val="sv-SE" w:eastAsia="sv-SE"/>
        </w:rPr>
      </w:pPr>
      <w:r w:rsidRPr="00EA7E8C">
        <w:rPr>
          <w:rFonts w:ascii="Calibri" w:hAnsi="Calibri" w:cs="Calibri"/>
          <w:snapToGrid w:val="0"/>
          <w:sz w:val="20"/>
          <w:lang w:val="sv-SE" w:eastAsia="sv-SE"/>
        </w:rPr>
        <w:t>(*) Uttrycket opastöriserade avser juice som inte pastöriserats genom tid/temperaturkombinationer eller genom andra processer som validerats för att uppnå en liknande bakteriedödande effekt som pastörisering vad gäller dess effekt på </w:t>
      </w:r>
      <w:r w:rsidRPr="00EA7E8C">
        <w:rPr>
          <w:rFonts w:ascii="Calibri" w:hAnsi="Calibri" w:cs="Calibri"/>
          <w:i/>
          <w:iCs/>
          <w:snapToGrid w:val="0"/>
          <w:sz w:val="20"/>
          <w:lang w:val="sv-SE" w:eastAsia="sv-SE"/>
        </w:rPr>
        <w:t>E.coli</w:t>
      </w:r>
      <w:r w:rsidRPr="00EA7E8C">
        <w:rPr>
          <w:rFonts w:ascii="Calibri" w:hAnsi="Calibri" w:cs="Calibri"/>
          <w:snapToGrid w:val="0"/>
          <w:sz w:val="20"/>
          <w:lang w:val="sv-SE" w:eastAsia="sv-SE"/>
        </w:rPr>
        <w:t>.</w:t>
      </w:r>
    </w:p>
    <w:p w14:paraId="4662771B" w14:textId="77777777" w:rsidR="00EA7E8C" w:rsidRPr="00EA7E8C" w:rsidRDefault="00EA7E8C" w:rsidP="00B52C22">
      <w:pPr>
        <w:ind w:left="1304" w:right="850"/>
        <w:rPr>
          <w:rFonts w:ascii="Calibri" w:hAnsi="Calibri" w:cs="Calibri"/>
          <w:snapToGrid w:val="0"/>
          <w:sz w:val="24"/>
          <w:szCs w:val="24"/>
          <w:lang w:val="sv-SE" w:eastAsia="sv-SE"/>
        </w:rPr>
        <w:sectPr w:rsidR="00EA7E8C" w:rsidRPr="00EA7E8C" w:rsidSect="00BB6F0C">
          <w:headerReference w:type="default" r:id="rId10"/>
          <w:pgSz w:w="16854" w:h="11918" w:orient="landscape"/>
          <w:pgMar w:top="567" w:right="567" w:bottom="567" w:left="851" w:header="709" w:footer="414" w:gutter="0"/>
          <w:cols w:space="708"/>
          <w:noEndnote/>
        </w:sectPr>
      </w:pPr>
    </w:p>
    <w:p w14:paraId="4A801B41" w14:textId="77777777" w:rsidR="00EA7E8C" w:rsidRPr="00EA7E8C" w:rsidRDefault="00EA7E8C" w:rsidP="00B52C22">
      <w:pPr>
        <w:ind w:right="850"/>
        <w:rPr>
          <w:rFonts w:ascii="Calibri" w:hAnsi="Calibri" w:cs="Calibri"/>
          <w:snapToGrid w:val="0"/>
          <w:sz w:val="24"/>
          <w:szCs w:val="24"/>
          <w:lang w:val="sv-SE" w:eastAsia="sv-SE"/>
        </w:rPr>
      </w:pPr>
    </w:p>
    <w:p w14:paraId="2FA25B4A" w14:textId="77777777" w:rsidR="00EA7E8C" w:rsidRPr="00EA7E8C" w:rsidRDefault="00EA7E8C" w:rsidP="00B52C22">
      <w:pPr>
        <w:ind w:right="850"/>
        <w:rPr>
          <w:rFonts w:ascii="Calibri" w:hAnsi="Calibri" w:cs="Calibri"/>
          <w:snapToGrid w:val="0"/>
          <w:sz w:val="24"/>
          <w:szCs w:val="24"/>
          <w:lang w:val="sv-SE" w:eastAsia="sv-SE"/>
        </w:rPr>
      </w:pPr>
    </w:p>
    <w:p w14:paraId="0294F516" w14:textId="77777777" w:rsidR="00EA7E8C" w:rsidRPr="00EA7E8C" w:rsidRDefault="00EA7E8C" w:rsidP="00B52C22">
      <w:pPr>
        <w:spacing w:before="40"/>
        <w:ind w:right="850"/>
        <w:rPr>
          <w:rFonts w:ascii="Calibri" w:hAnsi="Calibri" w:cs="Calibri"/>
          <w:b/>
          <w:bCs/>
          <w:snapToGrid w:val="0"/>
          <w:sz w:val="24"/>
          <w:szCs w:val="24"/>
          <w:u w:val="single"/>
          <w:lang w:val="sv-SE" w:eastAsia="sv-SE"/>
        </w:rPr>
      </w:pPr>
      <w:r w:rsidRPr="00EA7E8C">
        <w:rPr>
          <w:rFonts w:ascii="Calibri" w:hAnsi="Calibri" w:cs="Calibri"/>
          <w:b/>
          <w:bCs/>
          <w:snapToGrid w:val="0"/>
          <w:sz w:val="24"/>
          <w:szCs w:val="24"/>
          <w:u w:val="single"/>
          <w:lang w:val="sv-FI" w:eastAsia="sv-SE"/>
        </w:rPr>
        <w:t>Tolkning av resultat</w:t>
      </w:r>
    </w:p>
    <w:p w14:paraId="278B003F" w14:textId="77777777" w:rsidR="00EA7E8C" w:rsidRPr="00EA7E8C" w:rsidRDefault="00EA7E8C" w:rsidP="00B52C22">
      <w:pPr>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FI" w:eastAsia="sv-SE"/>
        </w:rPr>
        <w:t>De utfärdade gränserna gäller för varje undersökt provenhet.</w:t>
      </w:r>
    </w:p>
    <w:p w14:paraId="1A952DA9" w14:textId="77777777" w:rsidR="00EA7E8C" w:rsidRPr="00EA7E8C" w:rsidRDefault="00EA7E8C" w:rsidP="00B52C22">
      <w:pPr>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SE" w:eastAsia="sv-SE"/>
        </w:rPr>
        <w:t>Analysresultaten indikerar den undersökta processens/partiets mikrobiologiska kvalitet.</w:t>
      </w:r>
    </w:p>
    <w:p w14:paraId="68055C6C" w14:textId="77777777" w:rsidR="00EA7E8C" w:rsidRPr="00EA7E8C" w:rsidRDefault="00EA7E8C" w:rsidP="00B52C22">
      <w:pPr>
        <w:ind w:left="1304" w:right="850"/>
        <w:rPr>
          <w:rFonts w:ascii="Calibri" w:hAnsi="Calibri" w:cs="Calibri"/>
          <w:i/>
          <w:iCs/>
          <w:snapToGrid w:val="0"/>
          <w:sz w:val="24"/>
          <w:szCs w:val="24"/>
          <w:lang w:val="sv-SE" w:eastAsia="sv-SE"/>
        </w:rPr>
      </w:pPr>
    </w:p>
    <w:p w14:paraId="30B785A2" w14:textId="572BD09E" w:rsidR="00EA7E8C" w:rsidRPr="00EA7E8C" w:rsidRDefault="00EA7E8C" w:rsidP="00B52C22">
      <w:pPr>
        <w:ind w:left="1304" w:right="850"/>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 xml:space="preserve">Förekomst av </w:t>
      </w:r>
      <w:r w:rsidRPr="00EA7E8C">
        <w:rPr>
          <w:rFonts w:ascii="Calibri" w:hAnsi="Calibri" w:cs="Calibri"/>
          <w:i/>
          <w:snapToGrid w:val="0"/>
          <w:sz w:val="24"/>
          <w:szCs w:val="24"/>
          <w:lang w:val="sv-FI" w:eastAsia="sv-SE"/>
        </w:rPr>
        <w:t>L. monocytogenes</w:t>
      </w:r>
      <w:r w:rsidRPr="00EA7E8C">
        <w:rPr>
          <w:rFonts w:ascii="Calibri" w:hAnsi="Calibri" w:cs="Calibri"/>
          <w:snapToGrid w:val="0"/>
          <w:sz w:val="24"/>
          <w:szCs w:val="24"/>
          <w:lang w:val="sv-FI" w:eastAsia="sv-SE"/>
        </w:rPr>
        <w:t xml:space="preserve"> i sådana ätfärdiga livsmedel, som kan utgöra tillväxtsubstrat för bakterien </w:t>
      </w:r>
      <w:r w:rsidRPr="00EA7E8C">
        <w:rPr>
          <w:rFonts w:ascii="Calibri" w:hAnsi="Calibri" w:cs="Calibri"/>
          <w:i/>
          <w:snapToGrid w:val="0"/>
          <w:sz w:val="24"/>
          <w:szCs w:val="24"/>
          <w:lang w:val="sv-FI" w:eastAsia="sv-SE"/>
        </w:rPr>
        <w:t>L.</w:t>
      </w:r>
      <w:r w:rsidR="00722754">
        <w:rPr>
          <w:rFonts w:ascii="Calibri" w:hAnsi="Calibri" w:cs="Calibri"/>
          <w:i/>
          <w:snapToGrid w:val="0"/>
          <w:sz w:val="24"/>
          <w:szCs w:val="24"/>
          <w:lang w:val="sv-FI" w:eastAsia="sv-SE"/>
        </w:rPr>
        <w:t> </w:t>
      </w:r>
      <w:r w:rsidRPr="00EA7E8C">
        <w:rPr>
          <w:rFonts w:ascii="Calibri" w:hAnsi="Calibri" w:cs="Calibri"/>
          <w:i/>
          <w:snapToGrid w:val="0"/>
          <w:sz w:val="24"/>
          <w:szCs w:val="24"/>
          <w:lang w:val="sv-FI" w:eastAsia="sv-SE"/>
        </w:rPr>
        <w:t>monocytogenes</w:t>
      </w:r>
      <w:r w:rsidRPr="00EA7E8C">
        <w:rPr>
          <w:rFonts w:ascii="Calibri" w:hAnsi="Calibri" w:cs="Calibri"/>
          <w:snapToGrid w:val="0"/>
          <w:sz w:val="24"/>
          <w:szCs w:val="24"/>
          <w:lang w:val="sv-FI" w:eastAsia="sv-SE"/>
        </w:rPr>
        <w:t>, innan livsmedlet lämnar livsmedelsföretagarens omedelbara kontroll, om företagaren inte kan påvisa att halten i produkten inte kommer att överstiga gränsen på 100 cfu/g under hela försäljningstiden.</w:t>
      </w:r>
    </w:p>
    <w:p w14:paraId="0B8E6EFF" w14:textId="77777777" w:rsidR="00EA7E8C" w:rsidRPr="00EA7E8C" w:rsidRDefault="00EA7E8C" w:rsidP="00B52C22">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tillfredsställande, om alla konstaterade värden anger, att bakterier inte konstaterats,</w:t>
      </w:r>
    </w:p>
    <w:p w14:paraId="7244E9A0" w14:textId="77777777" w:rsidR="00EA7E8C" w:rsidRPr="00EA7E8C" w:rsidRDefault="00EA7E8C" w:rsidP="00B52C22">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otillfredsställande, om bakterier konstateras i en enda provenhet.</w:t>
      </w:r>
    </w:p>
    <w:p w14:paraId="58C399C8" w14:textId="77777777" w:rsidR="00EA7E8C" w:rsidRPr="00EA7E8C" w:rsidRDefault="00EA7E8C" w:rsidP="00B52C22">
      <w:pPr>
        <w:ind w:left="1304" w:right="850"/>
        <w:rPr>
          <w:rFonts w:ascii="Calibri" w:hAnsi="Calibri" w:cs="Calibri"/>
          <w:snapToGrid w:val="0"/>
          <w:sz w:val="24"/>
          <w:szCs w:val="24"/>
          <w:lang w:val="sv-FI" w:eastAsia="sv-SE"/>
        </w:rPr>
      </w:pPr>
    </w:p>
    <w:p w14:paraId="62EF74D5" w14:textId="77777777" w:rsidR="00EA7E8C" w:rsidRPr="00EA7E8C" w:rsidRDefault="00EA7E8C" w:rsidP="00B52C22">
      <w:pPr>
        <w:ind w:left="1304" w:right="850"/>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 xml:space="preserve">Förekomst av </w:t>
      </w:r>
      <w:r w:rsidRPr="00EA7E8C">
        <w:rPr>
          <w:rFonts w:ascii="Calibri" w:hAnsi="Calibri" w:cs="Calibri"/>
          <w:i/>
          <w:snapToGrid w:val="0"/>
          <w:sz w:val="24"/>
          <w:szCs w:val="24"/>
          <w:lang w:val="sv-FI" w:eastAsia="sv-SE"/>
        </w:rPr>
        <w:t>L. monocytogenes</w:t>
      </w:r>
      <w:r w:rsidRPr="00EA7E8C">
        <w:rPr>
          <w:rFonts w:ascii="Calibri" w:hAnsi="Calibri" w:cs="Calibri"/>
          <w:snapToGrid w:val="0"/>
          <w:sz w:val="24"/>
          <w:szCs w:val="24"/>
          <w:lang w:val="sv-FI" w:eastAsia="sv-SE"/>
        </w:rPr>
        <w:t xml:space="preserve"> i andra ätfärdiga livsmedel:</w:t>
      </w:r>
    </w:p>
    <w:p w14:paraId="1761EDCB" w14:textId="77777777" w:rsidR="00EA7E8C" w:rsidRPr="00EA7E8C" w:rsidRDefault="00EA7E8C" w:rsidP="00B52C22">
      <w:pPr>
        <w:widowControl/>
        <w:numPr>
          <w:ilvl w:val="1"/>
          <w:numId w:val="2"/>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 xml:space="preserve">tillfredsställande, om alla konstaterade värden är </w:t>
      </w:r>
      <w:r w:rsidRPr="00EA7E8C">
        <w:rPr>
          <w:rFonts w:ascii="Calibri" w:hAnsi="Calibri" w:cs="Calibri"/>
          <w:snapToGrid w:val="0"/>
          <w:sz w:val="24"/>
          <w:szCs w:val="24"/>
          <w:u w:val="single"/>
          <w:lang w:val="sv-FI" w:eastAsia="sv-SE"/>
        </w:rPr>
        <w:t>&lt;</w:t>
      </w:r>
      <w:r w:rsidRPr="00EA7E8C">
        <w:rPr>
          <w:rFonts w:ascii="Calibri" w:hAnsi="Calibri" w:cs="Calibri"/>
          <w:snapToGrid w:val="0"/>
          <w:sz w:val="24"/>
          <w:szCs w:val="24"/>
          <w:lang w:val="sv-FI" w:eastAsia="sv-SE"/>
        </w:rPr>
        <w:t xml:space="preserve"> gränsen,</w:t>
      </w:r>
    </w:p>
    <w:p w14:paraId="22EC3321" w14:textId="77777777" w:rsidR="00EA7E8C" w:rsidRPr="00EA7E8C" w:rsidRDefault="00EA7E8C" w:rsidP="00B52C22">
      <w:pPr>
        <w:widowControl/>
        <w:numPr>
          <w:ilvl w:val="1"/>
          <w:numId w:val="2"/>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otillfredsställande, om något av de konstaterade värdena är &gt; gränsen.</w:t>
      </w:r>
    </w:p>
    <w:p w14:paraId="5A723D2C" w14:textId="77777777" w:rsidR="00EA7E8C" w:rsidRPr="00EA7E8C" w:rsidRDefault="00EA7E8C" w:rsidP="00B52C22">
      <w:pPr>
        <w:ind w:left="1304" w:right="850"/>
        <w:rPr>
          <w:rFonts w:ascii="Calibri" w:hAnsi="Calibri" w:cs="Calibri"/>
          <w:snapToGrid w:val="0"/>
          <w:sz w:val="24"/>
          <w:szCs w:val="24"/>
          <w:lang w:val="sv-FI" w:eastAsia="sv-SE"/>
        </w:rPr>
      </w:pPr>
    </w:p>
    <w:p w14:paraId="6BA1A60F" w14:textId="77777777" w:rsidR="00EA7E8C" w:rsidRPr="00EA7E8C" w:rsidRDefault="00EA7E8C" w:rsidP="00B52C22">
      <w:pPr>
        <w:ind w:left="1304" w:right="850"/>
        <w:rPr>
          <w:rFonts w:ascii="Calibri" w:hAnsi="Calibri" w:cs="Calibri"/>
          <w:snapToGrid w:val="0"/>
          <w:sz w:val="24"/>
          <w:szCs w:val="24"/>
          <w:lang w:val="sv-SE" w:eastAsia="sv-SE"/>
        </w:rPr>
      </w:pPr>
      <w:r w:rsidRPr="00EA7E8C">
        <w:rPr>
          <w:rFonts w:ascii="Calibri" w:hAnsi="Calibri" w:cs="Calibri"/>
          <w:snapToGrid w:val="0"/>
          <w:sz w:val="24"/>
          <w:szCs w:val="24"/>
          <w:lang w:val="sv-FI" w:eastAsia="sv-SE"/>
        </w:rPr>
        <w:t xml:space="preserve">Förekomst av </w:t>
      </w:r>
      <w:r w:rsidRPr="00EA7E8C">
        <w:rPr>
          <w:rFonts w:ascii="Calibri" w:hAnsi="Calibri" w:cs="Calibri"/>
          <w:i/>
          <w:snapToGrid w:val="0"/>
          <w:sz w:val="24"/>
          <w:szCs w:val="24"/>
          <w:lang w:val="sv-FI" w:eastAsia="sv-SE"/>
        </w:rPr>
        <w:t>Salmonella</w:t>
      </w:r>
      <w:r w:rsidRPr="00EA7E8C">
        <w:rPr>
          <w:rFonts w:ascii="Calibri" w:hAnsi="Calibri" w:cs="Calibri"/>
          <w:snapToGrid w:val="0"/>
          <w:sz w:val="24"/>
          <w:szCs w:val="24"/>
          <w:lang w:val="sv-FI" w:eastAsia="sv-SE"/>
        </w:rPr>
        <w:t xml:space="preserve"> -bakterier i olika livsmedelskategorier:</w:t>
      </w:r>
    </w:p>
    <w:p w14:paraId="336C8EED" w14:textId="77777777" w:rsidR="00EA7E8C" w:rsidRPr="00EA7E8C" w:rsidRDefault="00EA7E8C" w:rsidP="00B52C22">
      <w:pPr>
        <w:widowControl/>
        <w:numPr>
          <w:ilvl w:val="1"/>
          <w:numId w:val="3"/>
        </w:numPr>
        <w:autoSpaceDE/>
        <w:autoSpaceDN/>
        <w:adjustRightInd/>
        <w:ind w:left="2381" w:right="850" w:hanging="357"/>
        <w:rPr>
          <w:rFonts w:ascii="Calibri" w:hAnsi="Calibri" w:cs="Calibri"/>
          <w:snapToGrid w:val="0"/>
          <w:sz w:val="24"/>
          <w:szCs w:val="24"/>
          <w:lang w:val="sv-SE" w:eastAsia="sv-SE"/>
        </w:rPr>
      </w:pPr>
      <w:r w:rsidRPr="00EA7E8C">
        <w:rPr>
          <w:rFonts w:ascii="Calibri" w:hAnsi="Calibri" w:cs="Calibri"/>
          <w:snapToGrid w:val="0"/>
          <w:sz w:val="24"/>
          <w:szCs w:val="24"/>
          <w:lang w:val="sv-FI" w:eastAsia="sv-SE"/>
        </w:rPr>
        <w:t>tillfredsställande, om alla konstaterade värden anger, att bakterier inte konstaterats,</w:t>
      </w:r>
    </w:p>
    <w:p w14:paraId="66B3EF24" w14:textId="77777777" w:rsidR="00EA7E8C" w:rsidRPr="00EA7E8C" w:rsidRDefault="00EA7E8C" w:rsidP="00B52C22">
      <w:pPr>
        <w:widowControl/>
        <w:numPr>
          <w:ilvl w:val="1"/>
          <w:numId w:val="3"/>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otillfredsställande, om bakterier konstateras i en enda provenhet.</w:t>
      </w:r>
    </w:p>
    <w:p w14:paraId="1FEA1823" w14:textId="77777777" w:rsidR="00EA7E8C" w:rsidRPr="00EA7E8C" w:rsidRDefault="00EA7E8C" w:rsidP="00B52C22">
      <w:pPr>
        <w:ind w:left="1304" w:right="850"/>
        <w:rPr>
          <w:rFonts w:ascii="Calibri" w:hAnsi="Calibri" w:cs="Calibri"/>
          <w:snapToGrid w:val="0"/>
          <w:sz w:val="24"/>
          <w:szCs w:val="24"/>
          <w:lang w:val="sv-FI" w:eastAsia="sv-SE"/>
        </w:rPr>
      </w:pPr>
    </w:p>
    <w:p w14:paraId="72ACCB4E" w14:textId="77777777" w:rsidR="00EA7E8C" w:rsidRPr="00EA7E8C" w:rsidRDefault="00EA7E8C" w:rsidP="00B52C22">
      <w:pPr>
        <w:ind w:left="1304" w:right="850"/>
        <w:rPr>
          <w:rFonts w:ascii="Calibri" w:hAnsi="Calibri" w:cs="Calibri"/>
          <w:snapToGrid w:val="0"/>
          <w:sz w:val="24"/>
          <w:szCs w:val="24"/>
          <w:lang w:val="sv-FI" w:eastAsia="sv-SE"/>
        </w:rPr>
      </w:pPr>
      <w:r w:rsidRPr="00EA7E8C">
        <w:rPr>
          <w:rFonts w:ascii="Calibri" w:hAnsi="Calibri" w:cs="Calibri"/>
          <w:i/>
          <w:snapToGrid w:val="0"/>
          <w:sz w:val="24"/>
          <w:szCs w:val="24"/>
          <w:lang w:val="sv-FI" w:eastAsia="sv-SE"/>
        </w:rPr>
        <w:t>E. coli</w:t>
      </w:r>
      <w:r w:rsidRPr="00EA7E8C">
        <w:rPr>
          <w:rFonts w:ascii="Calibri" w:hAnsi="Calibri" w:cs="Calibri"/>
          <w:snapToGrid w:val="0"/>
          <w:sz w:val="24"/>
          <w:szCs w:val="24"/>
          <w:lang w:val="sv-FI" w:eastAsia="sv-SE"/>
        </w:rPr>
        <w:t xml:space="preserve"> i färdigskurna frukter och grönsaker (ätfärdiga) och i opastöriserade frukt- och grönsaksjuicer (dricksfärdiga):</w:t>
      </w:r>
    </w:p>
    <w:p w14:paraId="6A00724F" w14:textId="77777777" w:rsidR="00EA7E8C" w:rsidRPr="00EA7E8C" w:rsidRDefault="00EA7E8C" w:rsidP="00B52C22">
      <w:pPr>
        <w:widowControl/>
        <w:numPr>
          <w:ilvl w:val="1"/>
          <w:numId w:val="4"/>
        </w:numPr>
        <w:autoSpaceDE/>
        <w:autoSpaceDN/>
        <w:adjustRightInd/>
        <w:ind w:left="2381" w:right="850" w:hanging="357"/>
        <w:rPr>
          <w:rFonts w:ascii="Calibri" w:hAnsi="Calibri" w:cs="Calibri"/>
          <w:snapToGrid w:val="0"/>
          <w:sz w:val="24"/>
          <w:szCs w:val="24"/>
          <w:lang w:val="sv-SE" w:eastAsia="sv-SE"/>
        </w:rPr>
      </w:pPr>
      <w:r w:rsidRPr="00EA7E8C">
        <w:rPr>
          <w:rFonts w:ascii="Calibri" w:hAnsi="Calibri" w:cs="Calibri"/>
          <w:snapToGrid w:val="0"/>
          <w:sz w:val="24"/>
          <w:szCs w:val="24"/>
          <w:lang w:val="sv-FI" w:eastAsia="sv-SE"/>
        </w:rPr>
        <w:t>tillfredsställande, om inget värde är större än m,</w:t>
      </w:r>
    </w:p>
    <w:p w14:paraId="2E2E2E05" w14:textId="77777777" w:rsidR="00EA7E8C" w:rsidRPr="00EA7E8C" w:rsidRDefault="00EA7E8C" w:rsidP="00B52C22">
      <w:pPr>
        <w:widowControl/>
        <w:numPr>
          <w:ilvl w:val="1"/>
          <w:numId w:val="4"/>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godtagbart med anmärkning om antalet värden mellan m-M inte är större än c, och om de övriga värdena inte är större än m,</w:t>
      </w:r>
    </w:p>
    <w:p w14:paraId="3CA8502E" w14:textId="77777777" w:rsidR="00EA7E8C" w:rsidRDefault="00EA7E8C" w:rsidP="00B52C22">
      <w:pPr>
        <w:widowControl/>
        <w:numPr>
          <w:ilvl w:val="1"/>
          <w:numId w:val="4"/>
        </w:numPr>
        <w:autoSpaceDE/>
        <w:autoSpaceDN/>
        <w:adjustRightInd/>
        <w:ind w:left="2381" w:right="850" w:hanging="357"/>
        <w:rPr>
          <w:rFonts w:ascii="Calibri" w:hAnsi="Calibri" w:cs="Calibri"/>
          <w:snapToGrid w:val="0"/>
          <w:sz w:val="24"/>
          <w:szCs w:val="24"/>
          <w:lang w:val="sv-FI" w:eastAsia="sv-SE"/>
        </w:rPr>
      </w:pPr>
      <w:r w:rsidRPr="00EA7E8C">
        <w:rPr>
          <w:rFonts w:ascii="Calibri" w:hAnsi="Calibri" w:cs="Calibri"/>
          <w:snapToGrid w:val="0"/>
          <w:sz w:val="24"/>
          <w:szCs w:val="24"/>
          <w:lang w:val="sv-FI" w:eastAsia="sv-SE"/>
        </w:rPr>
        <w:t>otillfredsställande, om ett eller flera värden är större än M eller om antalet värden mellan m och M är större än c.</w:t>
      </w:r>
    </w:p>
    <w:p w14:paraId="2018D0CD" w14:textId="77777777" w:rsidR="00A873DC" w:rsidRDefault="00A873DC" w:rsidP="00B52C22">
      <w:pPr>
        <w:widowControl/>
        <w:autoSpaceDE/>
        <w:autoSpaceDN/>
        <w:adjustRightInd/>
        <w:ind w:right="850"/>
        <w:rPr>
          <w:rFonts w:ascii="Calibri" w:hAnsi="Calibri" w:cs="Calibri"/>
          <w:snapToGrid w:val="0"/>
          <w:sz w:val="24"/>
          <w:szCs w:val="24"/>
          <w:lang w:val="sv-FI" w:eastAsia="sv-SE"/>
        </w:rPr>
      </w:pPr>
    </w:p>
    <w:p w14:paraId="730F0503" w14:textId="77777777" w:rsidR="00EA7E8C" w:rsidRDefault="00EA7E8C" w:rsidP="00EA7E8C">
      <w:pPr>
        <w:widowControl/>
        <w:numPr>
          <w:ilvl w:val="0"/>
          <w:numId w:val="4"/>
        </w:numPr>
        <w:autoSpaceDE/>
        <w:autoSpaceDN/>
        <w:adjustRightInd/>
        <w:rPr>
          <w:rFonts w:ascii="Calibri" w:hAnsi="Calibri" w:cs="Calibri"/>
          <w:snapToGrid w:val="0"/>
          <w:sz w:val="24"/>
          <w:szCs w:val="24"/>
          <w:lang w:val="sv-FI" w:eastAsia="sv-SE"/>
        </w:rPr>
        <w:sectPr w:rsidR="00EA7E8C" w:rsidSect="00EA7E8C">
          <w:headerReference w:type="default" r:id="rId11"/>
          <w:pgSz w:w="16838" w:h="11906" w:orient="landscape"/>
          <w:pgMar w:top="1134" w:right="1417" w:bottom="1134" w:left="1417" w:header="708" w:footer="708" w:gutter="0"/>
          <w:cols w:space="708"/>
          <w:docGrid w:linePitch="360"/>
        </w:sectPr>
      </w:pPr>
    </w:p>
    <w:tbl>
      <w:tblPr>
        <w:tblW w:w="52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2"/>
        <w:gridCol w:w="3158"/>
        <w:gridCol w:w="1559"/>
        <w:gridCol w:w="2412"/>
        <w:gridCol w:w="2266"/>
        <w:gridCol w:w="3261"/>
      </w:tblGrid>
      <w:tr w:rsidR="001A499C" w:rsidRPr="00983F51" w14:paraId="1139D3F2" w14:textId="77777777" w:rsidTr="001A499C">
        <w:trPr>
          <w:trHeight w:val="1217"/>
        </w:trPr>
        <w:tc>
          <w:tcPr>
            <w:tcW w:w="828" w:type="pct"/>
            <w:tcBorders>
              <w:top w:val="single" w:sz="4" w:space="0" w:color="auto"/>
              <w:left w:val="single" w:sz="4" w:space="0" w:color="auto"/>
              <w:bottom w:val="single" w:sz="4" w:space="0" w:color="auto"/>
              <w:right w:val="single" w:sz="4" w:space="0" w:color="auto"/>
            </w:tcBorders>
            <w:shd w:val="clear" w:color="auto" w:fill="F8DEDB"/>
          </w:tcPr>
          <w:p w14:paraId="22403B4E"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lastRenderedPageBreak/>
              <w:t>Tillverkning av grönsaks- och fruktprodukter, skärning och förädling</w:t>
            </w:r>
          </w:p>
        </w:tc>
        <w:tc>
          <w:tcPr>
            <w:tcW w:w="1041" w:type="pct"/>
            <w:tcBorders>
              <w:top w:val="single" w:sz="4" w:space="0" w:color="auto"/>
              <w:left w:val="single" w:sz="4" w:space="0" w:color="auto"/>
              <w:bottom w:val="single" w:sz="4" w:space="0" w:color="auto"/>
              <w:right w:val="single" w:sz="4" w:space="0" w:color="auto"/>
            </w:tcBorders>
            <w:shd w:val="clear" w:color="auto" w:fill="F8DEDB"/>
          </w:tcPr>
          <w:p w14:paraId="152FD284"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FI" w:eastAsia="sv-SE"/>
              </w:rPr>
              <w:t>Provtagningspunkter</w:t>
            </w:r>
          </w:p>
        </w:tc>
        <w:tc>
          <w:tcPr>
            <w:tcW w:w="514" w:type="pct"/>
            <w:tcBorders>
              <w:top w:val="single" w:sz="4" w:space="0" w:color="auto"/>
              <w:left w:val="single" w:sz="4" w:space="0" w:color="auto"/>
              <w:bottom w:val="single" w:sz="4" w:space="0" w:color="auto"/>
              <w:right w:val="single" w:sz="4" w:space="0" w:color="auto"/>
            </w:tcBorders>
            <w:shd w:val="clear" w:color="auto" w:fill="F8DEDB"/>
          </w:tcPr>
          <w:p w14:paraId="66ABC7C0"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i/>
                <w:snapToGrid w:val="0"/>
                <w:szCs w:val="22"/>
                <w:lang w:val="sv-FI" w:eastAsia="sv-SE"/>
              </w:rPr>
              <w:t>E. coli</w:t>
            </w:r>
            <w:r w:rsidRPr="00EA7E8C">
              <w:rPr>
                <w:rFonts w:ascii="Calibri" w:hAnsi="Calibri" w:cs="Calibri"/>
                <w:snapToGrid w:val="0"/>
                <w:szCs w:val="22"/>
                <w:lang w:val="sv-FI" w:eastAsia="sv-SE"/>
              </w:rPr>
              <w:t xml:space="preserve"> eller enterobakterier</w:t>
            </w:r>
          </w:p>
        </w:tc>
        <w:tc>
          <w:tcPr>
            <w:tcW w:w="795" w:type="pct"/>
            <w:tcBorders>
              <w:top w:val="single" w:sz="4" w:space="0" w:color="auto"/>
              <w:left w:val="single" w:sz="4" w:space="0" w:color="auto"/>
              <w:bottom w:val="single" w:sz="4" w:space="0" w:color="auto"/>
              <w:right w:val="single" w:sz="4" w:space="0" w:color="auto"/>
            </w:tcBorders>
            <w:shd w:val="clear" w:color="auto" w:fill="F8DEDB"/>
          </w:tcPr>
          <w:p w14:paraId="671AFA9F"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Listeria monocytogenes</w:t>
            </w:r>
            <w:r w:rsidRPr="00EA7E8C">
              <w:rPr>
                <w:rFonts w:ascii="Calibri" w:hAnsi="Calibri" w:cs="Calibri"/>
                <w:i/>
                <w:iCs/>
                <w:snapToGrid w:val="0"/>
                <w:szCs w:val="22"/>
                <w:vertAlign w:val="superscript"/>
                <w:lang w:val="sv-SE" w:eastAsia="sv-SE"/>
              </w:rPr>
              <w:t>1</w:t>
            </w:r>
            <w:r w:rsidRPr="00EA7E8C">
              <w:rPr>
                <w:rFonts w:ascii="Calibri" w:hAnsi="Calibri" w:cs="Calibri"/>
                <w:i/>
                <w:snapToGrid w:val="0"/>
                <w:szCs w:val="22"/>
                <w:lang w:val="sv-SE" w:eastAsia="sv-SE"/>
              </w:rPr>
              <w:t xml:space="preserve"> </w:t>
            </w:r>
            <w:r w:rsidRPr="00EA7E8C">
              <w:rPr>
                <w:rFonts w:ascii="Calibri" w:hAnsi="Calibri" w:cs="Calibri"/>
                <w:i/>
                <w:iCs/>
                <w:snapToGrid w:val="0"/>
                <w:szCs w:val="22"/>
                <w:lang w:val="sv-SE" w:eastAsia="sv-SE"/>
              </w:rPr>
              <w:t>när man tillverkar ätfärdiga produkter</w:t>
            </w:r>
            <w:r w:rsidRPr="00EA7E8C">
              <w:rPr>
                <w:rFonts w:ascii="Calibri" w:hAnsi="Calibri" w:cs="Calibri"/>
                <w:i/>
                <w:iCs/>
                <w:snapToGrid w:val="0"/>
                <w:szCs w:val="22"/>
                <w:vertAlign w:val="superscript"/>
                <w:lang w:val="sv-SE" w:eastAsia="sv-SE"/>
              </w:rPr>
              <w:t xml:space="preserve"> </w:t>
            </w:r>
            <w:r w:rsidRPr="00EA7E8C">
              <w:rPr>
                <w:rFonts w:ascii="Calibri" w:hAnsi="Calibri" w:cs="Calibri"/>
                <w:i/>
                <w:snapToGrid w:val="0"/>
                <w:szCs w:val="22"/>
                <w:lang w:val="sv-SE" w:eastAsia="sv-SE"/>
              </w:rPr>
              <w:t>där Listeria monocytogenes kan växa</w:t>
            </w:r>
          </w:p>
        </w:tc>
        <w:tc>
          <w:tcPr>
            <w:tcW w:w="747" w:type="pct"/>
            <w:tcBorders>
              <w:top w:val="single" w:sz="4" w:space="0" w:color="auto"/>
              <w:left w:val="single" w:sz="4" w:space="0" w:color="auto"/>
              <w:bottom w:val="single" w:sz="4" w:space="0" w:color="auto"/>
              <w:right w:val="single" w:sz="4" w:space="0" w:color="auto"/>
            </w:tcBorders>
            <w:shd w:val="clear" w:color="auto" w:fill="F8DEDB"/>
          </w:tcPr>
          <w:p w14:paraId="110D98DB"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 xml:space="preserve">Salmonella </w:t>
            </w:r>
            <w:r w:rsidRPr="00EA7E8C">
              <w:rPr>
                <w:rFonts w:ascii="Calibri" w:hAnsi="Calibri" w:cs="Calibri"/>
                <w:i/>
                <w:iCs/>
                <w:snapToGrid w:val="0"/>
                <w:szCs w:val="22"/>
                <w:lang w:val="sv-FI" w:eastAsia="sv-SE"/>
              </w:rPr>
              <w:t>särskilt när man använder grönsaker och frukt av utländskt ursprung</w:t>
            </w:r>
          </w:p>
        </w:tc>
        <w:tc>
          <w:tcPr>
            <w:tcW w:w="1075" w:type="pct"/>
            <w:tcBorders>
              <w:top w:val="single" w:sz="4" w:space="0" w:color="auto"/>
              <w:left w:val="single" w:sz="4" w:space="0" w:color="auto"/>
              <w:bottom w:val="single" w:sz="4" w:space="0" w:color="auto"/>
              <w:right w:val="single" w:sz="4" w:space="0" w:color="auto"/>
            </w:tcBorders>
            <w:shd w:val="clear" w:color="auto" w:fill="F8DEDB"/>
          </w:tcPr>
          <w:p w14:paraId="51ADBD09"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Yersinia pseudotuberculosis,</w:t>
            </w:r>
            <w:r w:rsidRPr="00EA7E8C">
              <w:rPr>
                <w:rFonts w:ascii="Calibri" w:hAnsi="Calibri" w:cs="Calibri"/>
                <w:snapToGrid w:val="0"/>
                <w:szCs w:val="22"/>
                <w:lang w:val="sv-FI" w:eastAsia="sv-SE"/>
              </w:rPr>
              <w:t xml:space="preserve"> </w:t>
            </w:r>
            <w:r w:rsidRPr="00EA7E8C">
              <w:rPr>
                <w:rFonts w:ascii="Calibri" w:hAnsi="Calibri" w:cs="Calibri"/>
                <w:i/>
                <w:iCs/>
                <w:snapToGrid w:val="0"/>
                <w:szCs w:val="22"/>
                <w:lang w:val="sv-FI" w:eastAsia="sv-SE"/>
              </w:rPr>
              <w:t>när man använder morötter,</w:t>
            </w:r>
            <w:r w:rsidRPr="00EA7E8C">
              <w:rPr>
                <w:rFonts w:ascii="Calibri" w:hAnsi="Calibri" w:cs="Calibri"/>
                <w:i/>
                <w:iCs/>
                <w:snapToGrid w:val="0"/>
                <w:szCs w:val="22"/>
                <w:lang w:val="sv-SE" w:eastAsia="sv-SE"/>
              </w:rPr>
              <w:t xml:space="preserve"> </w:t>
            </w:r>
            <w:r w:rsidRPr="00EA7E8C">
              <w:rPr>
                <w:rFonts w:ascii="Calibri" w:hAnsi="Calibri" w:cs="Calibri"/>
                <w:i/>
                <w:iCs/>
                <w:snapToGrid w:val="0"/>
                <w:szCs w:val="22"/>
                <w:lang w:val="sv-FI" w:eastAsia="sv-SE"/>
              </w:rPr>
              <w:t>från början av januari så länge man använder morötter från fjolåret *)</w:t>
            </w:r>
          </w:p>
        </w:tc>
      </w:tr>
      <w:tr w:rsidR="001A499C" w:rsidRPr="00EA7E8C" w14:paraId="73AD5E86" w14:textId="77777777" w:rsidTr="001A499C">
        <w:trPr>
          <w:cantSplit/>
          <w:trHeight w:val="873"/>
        </w:trPr>
        <w:tc>
          <w:tcPr>
            <w:tcW w:w="828" w:type="pct"/>
            <w:tcBorders>
              <w:top w:val="single" w:sz="4" w:space="0" w:color="auto"/>
              <w:left w:val="single" w:sz="4" w:space="0" w:color="auto"/>
              <w:bottom w:val="single" w:sz="4" w:space="0" w:color="auto"/>
              <w:right w:val="single" w:sz="4" w:space="0" w:color="auto"/>
            </w:tcBorders>
            <w:shd w:val="clear" w:color="auto" w:fill="auto"/>
          </w:tcPr>
          <w:p w14:paraId="64ABF4C6" w14:textId="77777777" w:rsidR="00EA7E8C" w:rsidRPr="00EA7E8C" w:rsidRDefault="00EA7E8C" w:rsidP="00EA7E8C">
            <w:pPr>
              <w:spacing w:before="60" w:after="60"/>
              <w:rPr>
                <w:rFonts w:ascii="Calibri" w:hAnsi="Calibri" w:cs="Calibri"/>
                <w:snapToGrid w:val="0"/>
                <w:szCs w:val="22"/>
                <w:lang w:eastAsia="sv-SE"/>
              </w:rPr>
            </w:pPr>
            <w:r w:rsidRPr="00EA7E8C">
              <w:rPr>
                <w:rFonts w:ascii="Calibri" w:hAnsi="Calibri" w:cs="Calibri"/>
                <w:snapToGrid w:val="0"/>
                <w:szCs w:val="22"/>
                <w:lang w:eastAsia="sv-SE"/>
              </w:rPr>
              <w:t>&lt; 10 000 kg</w:t>
            </w:r>
          </w:p>
        </w:tc>
        <w:tc>
          <w:tcPr>
            <w:tcW w:w="1041" w:type="pct"/>
            <w:tcBorders>
              <w:top w:val="single" w:sz="4" w:space="0" w:color="auto"/>
              <w:left w:val="single" w:sz="4" w:space="0" w:color="auto"/>
              <w:bottom w:val="single" w:sz="4" w:space="0" w:color="auto"/>
              <w:right w:val="single" w:sz="4" w:space="0" w:color="auto"/>
            </w:tcBorders>
          </w:tcPr>
          <w:p w14:paraId="33DA420C" w14:textId="77777777" w:rsidR="00EA7E8C" w:rsidRPr="00EA7E8C" w:rsidRDefault="00EA7E8C" w:rsidP="00A873DC">
            <w:pPr>
              <w:rPr>
                <w:rFonts w:ascii="Calibri" w:hAnsi="Calibri" w:cs="Calibri"/>
                <w:snapToGrid w:val="0"/>
                <w:szCs w:val="22"/>
                <w:lang w:val="sv-SE" w:eastAsia="sv-SE"/>
              </w:rPr>
            </w:pPr>
            <w:r w:rsidRPr="00EA7E8C">
              <w:rPr>
                <w:rFonts w:ascii="Calibri" w:hAnsi="Calibri" w:cs="Calibri"/>
                <w:snapToGrid w:val="0"/>
                <w:szCs w:val="22"/>
                <w:lang w:val="sv-SE" w:eastAsia="sv-SE"/>
              </w:rPr>
              <w:t>Ytor som kommer i direkt kontakt med livsmedel: utrustning</w:t>
            </w:r>
            <w:r w:rsidRPr="00EA7E8C">
              <w:rPr>
                <w:rFonts w:ascii="Calibri" w:hAnsi="Calibri" w:cs="Calibri"/>
                <w:snapToGrid w:val="0"/>
                <w:szCs w:val="22"/>
                <w:lang w:val="sv-FI" w:eastAsia="sv-SE"/>
              </w:rPr>
              <w:t>, transportband, arbetsytor.</w:t>
            </w:r>
            <w:r w:rsidRPr="00EA7E8C">
              <w:rPr>
                <w:rFonts w:ascii="Calibri" w:hAnsi="Calibri" w:cs="Calibri"/>
                <w:snapToGrid w:val="0"/>
                <w:szCs w:val="22"/>
                <w:lang w:val="sv-SE" w:eastAsia="sv-SE"/>
              </w:rPr>
              <w:t xml:space="preserve"> </w:t>
            </w:r>
          </w:p>
          <w:p w14:paraId="57249256" w14:textId="77777777" w:rsidR="00EA7E8C" w:rsidRPr="00EA7E8C" w:rsidRDefault="00EA7E8C" w:rsidP="00A873DC">
            <w:pPr>
              <w:rPr>
                <w:rFonts w:ascii="Calibri" w:hAnsi="Calibri" w:cs="Calibri"/>
                <w:snapToGrid w:val="0"/>
                <w:szCs w:val="22"/>
                <w:lang w:val="sv-FI" w:eastAsia="sv-SE"/>
              </w:rPr>
            </w:pPr>
            <w:r w:rsidRPr="00EA7E8C">
              <w:rPr>
                <w:rFonts w:ascii="Calibri" w:hAnsi="Calibri" w:cs="Calibri"/>
                <w:i/>
                <w:iCs/>
                <w:snapToGrid w:val="0"/>
                <w:szCs w:val="22"/>
                <w:lang w:val="sv-FI" w:eastAsia="sv-SE"/>
              </w:rPr>
              <w:t>3-5 prov per gång</w:t>
            </w:r>
          </w:p>
        </w:tc>
        <w:tc>
          <w:tcPr>
            <w:tcW w:w="514" w:type="pct"/>
            <w:tcBorders>
              <w:top w:val="single" w:sz="4" w:space="0" w:color="auto"/>
              <w:left w:val="single" w:sz="4" w:space="0" w:color="auto"/>
              <w:bottom w:val="single" w:sz="4" w:space="0" w:color="auto"/>
              <w:right w:val="single" w:sz="4" w:space="0" w:color="auto"/>
            </w:tcBorders>
          </w:tcPr>
          <w:p w14:paraId="310ECE20"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4-6 ggr/år</w:t>
            </w:r>
          </w:p>
        </w:tc>
        <w:tc>
          <w:tcPr>
            <w:tcW w:w="795" w:type="pct"/>
            <w:tcBorders>
              <w:top w:val="single" w:sz="4" w:space="0" w:color="auto"/>
              <w:left w:val="single" w:sz="4" w:space="0" w:color="auto"/>
              <w:bottom w:val="single" w:sz="4" w:space="0" w:color="auto"/>
              <w:right w:val="single" w:sz="4" w:space="0" w:color="auto"/>
            </w:tcBorders>
          </w:tcPr>
          <w:p w14:paraId="20067625"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4 -6 ggr/år</w:t>
            </w:r>
          </w:p>
        </w:tc>
        <w:tc>
          <w:tcPr>
            <w:tcW w:w="747" w:type="pct"/>
            <w:tcBorders>
              <w:top w:val="single" w:sz="4" w:space="0" w:color="auto"/>
              <w:left w:val="single" w:sz="4" w:space="0" w:color="auto"/>
              <w:bottom w:val="single" w:sz="4" w:space="0" w:color="auto"/>
              <w:right w:val="single" w:sz="4" w:space="0" w:color="auto"/>
            </w:tcBorders>
          </w:tcPr>
          <w:p w14:paraId="32EF3F16"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4 ggr/år</w:t>
            </w:r>
          </w:p>
        </w:tc>
        <w:tc>
          <w:tcPr>
            <w:tcW w:w="1075" w:type="pct"/>
            <w:tcBorders>
              <w:top w:val="single" w:sz="4" w:space="0" w:color="auto"/>
              <w:left w:val="single" w:sz="4" w:space="0" w:color="auto"/>
              <w:bottom w:val="single" w:sz="4" w:space="0" w:color="auto"/>
              <w:right w:val="single" w:sz="4" w:space="0" w:color="auto"/>
            </w:tcBorders>
            <w:noWrap/>
          </w:tcPr>
          <w:p w14:paraId="1F53FA13"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SE" w:eastAsia="sv-SE"/>
              </w:rPr>
              <w:t>varannan månad</w:t>
            </w:r>
          </w:p>
        </w:tc>
      </w:tr>
      <w:tr w:rsidR="001A499C" w:rsidRPr="00EA7E8C" w14:paraId="51719AFD" w14:textId="77777777" w:rsidTr="001A499C">
        <w:trPr>
          <w:cantSplit/>
          <w:trHeight w:val="1164"/>
        </w:trPr>
        <w:tc>
          <w:tcPr>
            <w:tcW w:w="828" w:type="pct"/>
            <w:tcBorders>
              <w:top w:val="single" w:sz="4" w:space="0" w:color="auto"/>
              <w:left w:val="single" w:sz="4" w:space="0" w:color="auto"/>
              <w:bottom w:val="single" w:sz="4" w:space="0" w:color="auto"/>
              <w:right w:val="single" w:sz="4" w:space="0" w:color="auto"/>
            </w:tcBorders>
            <w:shd w:val="clear" w:color="auto" w:fill="auto"/>
          </w:tcPr>
          <w:p w14:paraId="538D17D0" w14:textId="77777777" w:rsidR="00EA7E8C" w:rsidRPr="00EA7E8C" w:rsidRDefault="00EA7E8C" w:rsidP="00EA7E8C">
            <w:pPr>
              <w:spacing w:before="60" w:after="60"/>
              <w:rPr>
                <w:rFonts w:ascii="Calibri" w:hAnsi="Calibri" w:cs="Calibri"/>
                <w:snapToGrid w:val="0"/>
                <w:szCs w:val="22"/>
                <w:lang w:eastAsia="sv-SE"/>
              </w:rPr>
            </w:pPr>
            <w:r w:rsidRPr="00EA7E8C">
              <w:rPr>
                <w:rFonts w:ascii="Calibri" w:hAnsi="Calibri" w:cs="Calibri"/>
                <w:snapToGrid w:val="0"/>
                <w:szCs w:val="22"/>
                <w:lang w:eastAsia="sv-SE"/>
              </w:rPr>
              <w:t>10 000 – 100 000 kg</w:t>
            </w:r>
          </w:p>
        </w:tc>
        <w:tc>
          <w:tcPr>
            <w:tcW w:w="1041" w:type="pct"/>
            <w:tcBorders>
              <w:top w:val="single" w:sz="4" w:space="0" w:color="auto"/>
              <w:left w:val="single" w:sz="4" w:space="0" w:color="auto"/>
              <w:bottom w:val="single" w:sz="4" w:space="0" w:color="auto"/>
              <w:right w:val="single" w:sz="4" w:space="0" w:color="auto"/>
            </w:tcBorders>
          </w:tcPr>
          <w:p w14:paraId="66D77BE6" w14:textId="77777777" w:rsidR="00EA7E8C" w:rsidRPr="00EA7E8C" w:rsidRDefault="00EA7E8C" w:rsidP="00A873DC">
            <w:pPr>
              <w:rPr>
                <w:rFonts w:ascii="Calibri" w:hAnsi="Calibri" w:cs="Calibri"/>
                <w:snapToGrid w:val="0"/>
                <w:szCs w:val="22"/>
                <w:lang w:val="sv-SE" w:eastAsia="sv-SE"/>
              </w:rPr>
            </w:pPr>
            <w:r w:rsidRPr="00EA7E8C">
              <w:rPr>
                <w:rFonts w:ascii="Calibri" w:hAnsi="Calibri" w:cs="Calibri"/>
                <w:snapToGrid w:val="0"/>
                <w:szCs w:val="22"/>
                <w:lang w:val="sv-SE" w:eastAsia="sv-SE"/>
              </w:rPr>
              <w:t>Ytor som kommer i direkt kontakt med livsmedel: utrustning</w:t>
            </w:r>
            <w:r w:rsidRPr="00EA7E8C">
              <w:rPr>
                <w:rFonts w:ascii="Calibri" w:hAnsi="Calibri" w:cs="Calibri"/>
                <w:snapToGrid w:val="0"/>
                <w:szCs w:val="22"/>
                <w:lang w:val="sv-FI" w:eastAsia="sv-SE"/>
              </w:rPr>
              <w:t>, transportband,</w:t>
            </w:r>
            <w:r w:rsidRPr="00EA7E8C">
              <w:rPr>
                <w:rFonts w:ascii="Calibri" w:hAnsi="Calibri" w:cs="Calibri"/>
                <w:i/>
                <w:iCs/>
                <w:snapToGrid w:val="0"/>
                <w:szCs w:val="22"/>
                <w:lang w:val="sv-FI" w:eastAsia="sv-SE"/>
              </w:rPr>
              <w:t xml:space="preserve"> </w:t>
            </w:r>
            <w:r w:rsidRPr="00EA7E8C">
              <w:rPr>
                <w:rFonts w:ascii="Calibri" w:hAnsi="Calibri" w:cs="Calibri"/>
                <w:iCs/>
                <w:snapToGrid w:val="0"/>
                <w:szCs w:val="22"/>
                <w:lang w:val="sv-FI" w:eastAsia="sv-SE"/>
              </w:rPr>
              <w:t>arbetsytor</w:t>
            </w:r>
            <w:r w:rsidRPr="00EA7E8C">
              <w:rPr>
                <w:rFonts w:ascii="Calibri" w:hAnsi="Calibri" w:cs="Calibri"/>
                <w:snapToGrid w:val="0"/>
                <w:szCs w:val="22"/>
                <w:lang w:val="sv-FI" w:eastAsia="sv-SE"/>
              </w:rPr>
              <w:t>.</w:t>
            </w:r>
          </w:p>
          <w:p w14:paraId="73B911A0" w14:textId="77777777" w:rsidR="00EA7E8C" w:rsidRPr="00EA7E8C" w:rsidRDefault="00EA7E8C" w:rsidP="00A873DC">
            <w:pPr>
              <w:rPr>
                <w:rFonts w:ascii="Calibri" w:hAnsi="Calibri" w:cs="Calibri"/>
                <w:i/>
                <w:iCs/>
                <w:snapToGrid w:val="0"/>
                <w:szCs w:val="22"/>
                <w:lang w:val="sv-SE" w:eastAsia="sv-SE"/>
              </w:rPr>
            </w:pPr>
            <w:r w:rsidRPr="00EA7E8C">
              <w:rPr>
                <w:rFonts w:ascii="Calibri" w:hAnsi="Calibri" w:cs="Calibri"/>
                <w:i/>
                <w:iCs/>
                <w:snapToGrid w:val="0"/>
                <w:szCs w:val="22"/>
                <w:lang w:val="sv-SE" w:eastAsia="sv-SE"/>
              </w:rPr>
              <w:t>5-8 prov per gång</w:t>
            </w:r>
          </w:p>
        </w:tc>
        <w:tc>
          <w:tcPr>
            <w:tcW w:w="514" w:type="pct"/>
            <w:tcBorders>
              <w:top w:val="single" w:sz="4" w:space="0" w:color="auto"/>
              <w:left w:val="single" w:sz="4" w:space="0" w:color="auto"/>
              <w:bottom w:val="single" w:sz="4" w:space="0" w:color="auto"/>
              <w:right w:val="single" w:sz="4" w:space="0" w:color="auto"/>
            </w:tcBorders>
          </w:tcPr>
          <w:p w14:paraId="1DE6169F"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6-8 ggr/år</w:t>
            </w:r>
          </w:p>
        </w:tc>
        <w:tc>
          <w:tcPr>
            <w:tcW w:w="795" w:type="pct"/>
            <w:tcBorders>
              <w:top w:val="single" w:sz="4" w:space="0" w:color="auto"/>
              <w:left w:val="single" w:sz="4" w:space="0" w:color="auto"/>
              <w:bottom w:val="single" w:sz="4" w:space="0" w:color="auto"/>
              <w:right w:val="single" w:sz="4" w:space="0" w:color="auto"/>
            </w:tcBorders>
            <w:noWrap/>
          </w:tcPr>
          <w:p w14:paraId="1EFE9008"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6-8ggr/år</w:t>
            </w:r>
          </w:p>
        </w:tc>
        <w:tc>
          <w:tcPr>
            <w:tcW w:w="747" w:type="pct"/>
            <w:tcBorders>
              <w:top w:val="single" w:sz="4" w:space="0" w:color="auto"/>
              <w:left w:val="single" w:sz="4" w:space="0" w:color="auto"/>
              <w:bottom w:val="single" w:sz="4" w:space="0" w:color="auto"/>
              <w:right w:val="single" w:sz="4" w:space="0" w:color="auto"/>
            </w:tcBorders>
          </w:tcPr>
          <w:p w14:paraId="26E83436"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6 ggr/år</w:t>
            </w:r>
          </w:p>
        </w:tc>
        <w:tc>
          <w:tcPr>
            <w:tcW w:w="1075" w:type="pct"/>
            <w:tcBorders>
              <w:top w:val="single" w:sz="4" w:space="0" w:color="auto"/>
              <w:left w:val="single" w:sz="4" w:space="0" w:color="auto"/>
              <w:bottom w:val="single" w:sz="4" w:space="0" w:color="auto"/>
              <w:right w:val="single" w:sz="4" w:space="0" w:color="auto"/>
            </w:tcBorders>
          </w:tcPr>
          <w:p w14:paraId="3527C306"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SE" w:eastAsia="sv-SE"/>
              </w:rPr>
              <w:t>1 gång/mån</w:t>
            </w:r>
          </w:p>
        </w:tc>
      </w:tr>
      <w:tr w:rsidR="001A499C" w:rsidRPr="00EA7E8C" w14:paraId="2EB85F51" w14:textId="77777777" w:rsidTr="001A499C">
        <w:trPr>
          <w:cantSplit/>
          <w:trHeight w:val="1029"/>
        </w:trPr>
        <w:tc>
          <w:tcPr>
            <w:tcW w:w="828" w:type="pct"/>
            <w:tcBorders>
              <w:top w:val="single" w:sz="4" w:space="0" w:color="auto"/>
              <w:left w:val="single" w:sz="4" w:space="0" w:color="auto"/>
              <w:bottom w:val="single" w:sz="4" w:space="0" w:color="auto"/>
              <w:right w:val="single" w:sz="4" w:space="0" w:color="auto"/>
            </w:tcBorders>
            <w:shd w:val="clear" w:color="auto" w:fill="auto"/>
          </w:tcPr>
          <w:p w14:paraId="3ED1BD01" w14:textId="77777777" w:rsidR="00EA7E8C" w:rsidRPr="00EA7E8C" w:rsidRDefault="00EA7E8C" w:rsidP="00EA7E8C">
            <w:pPr>
              <w:spacing w:before="60" w:after="60"/>
              <w:rPr>
                <w:rFonts w:ascii="Calibri" w:hAnsi="Calibri" w:cs="Calibri"/>
                <w:snapToGrid w:val="0"/>
                <w:szCs w:val="22"/>
                <w:lang w:eastAsia="sv-SE"/>
              </w:rPr>
            </w:pPr>
            <w:r w:rsidRPr="00EA7E8C">
              <w:rPr>
                <w:rFonts w:ascii="Calibri" w:hAnsi="Calibri" w:cs="Calibri"/>
                <w:snapToGrid w:val="0"/>
                <w:szCs w:val="22"/>
                <w:lang w:eastAsia="sv-SE"/>
              </w:rPr>
              <w:t>100 000 -1 milj. kg</w:t>
            </w:r>
          </w:p>
        </w:tc>
        <w:tc>
          <w:tcPr>
            <w:tcW w:w="1041" w:type="pct"/>
            <w:tcBorders>
              <w:top w:val="single" w:sz="4" w:space="0" w:color="auto"/>
              <w:left w:val="single" w:sz="4" w:space="0" w:color="auto"/>
              <w:bottom w:val="single" w:sz="4" w:space="0" w:color="auto"/>
              <w:right w:val="single" w:sz="4" w:space="0" w:color="auto"/>
            </w:tcBorders>
          </w:tcPr>
          <w:p w14:paraId="0F4CB173" w14:textId="77777777" w:rsidR="00EA7E8C" w:rsidRPr="00EA7E8C" w:rsidRDefault="00EA7E8C" w:rsidP="00A873DC">
            <w:pPr>
              <w:rPr>
                <w:rFonts w:ascii="Calibri" w:hAnsi="Calibri" w:cs="Calibri"/>
                <w:snapToGrid w:val="0"/>
                <w:szCs w:val="22"/>
                <w:lang w:val="sv-SE" w:eastAsia="sv-SE"/>
              </w:rPr>
            </w:pPr>
            <w:r w:rsidRPr="00EA7E8C">
              <w:rPr>
                <w:rFonts w:ascii="Calibri" w:hAnsi="Calibri" w:cs="Calibri"/>
                <w:snapToGrid w:val="0"/>
                <w:szCs w:val="22"/>
                <w:lang w:val="sv-SE" w:eastAsia="sv-SE"/>
              </w:rPr>
              <w:t>Ytor som kommer i direkt kontakt med livsmedel: utrustning</w:t>
            </w:r>
            <w:r w:rsidRPr="00EA7E8C">
              <w:rPr>
                <w:rFonts w:ascii="Calibri" w:hAnsi="Calibri" w:cs="Calibri"/>
                <w:snapToGrid w:val="0"/>
                <w:szCs w:val="22"/>
                <w:lang w:val="sv-FI" w:eastAsia="sv-SE"/>
              </w:rPr>
              <w:t>, transportband, arbetsytor</w:t>
            </w:r>
          </w:p>
          <w:p w14:paraId="0C403357" w14:textId="77777777" w:rsidR="00EA7E8C" w:rsidRPr="00EA7E8C" w:rsidRDefault="00EA7E8C" w:rsidP="00A873DC">
            <w:pPr>
              <w:rPr>
                <w:rFonts w:ascii="Calibri" w:hAnsi="Calibri" w:cs="Calibri"/>
                <w:i/>
                <w:iCs/>
                <w:snapToGrid w:val="0"/>
                <w:szCs w:val="22"/>
                <w:lang w:val="sv-FI" w:eastAsia="sv-SE"/>
              </w:rPr>
            </w:pPr>
            <w:r w:rsidRPr="00EA7E8C">
              <w:rPr>
                <w:rFonts w:ascii="Calibri" w:hAnsi="Calibri" w:cs="Calibri"/>
                <w:i/>
                <w:iCs/>
                <w:snapToGrid w:val="0"/>
                <w:szCs w:val="22"/>
                <w:lang w:val="sv-FI" w:eastAsia="sv-SE"/>
              </w:rPr>
              <w:t>8-10 prov per gång</w:t>
            </w:r>
          </w:p>
        </w:tc>
        <w:tc>
          <w:tcPr>
            <w:tcW w:w="514" w:type="pct"/>
            <w:tcBorders>
              <w:top w:val="single" w:sz="4" w:space="0" w:color="auto"/>
              <w:left w:val="single" w:sz="4" w:space="0" w:color="auto"/>
              <w:bottom w:val="single" w:sz="4" w:space="0" w:color="auto"/>
              <w:right w:val="single" w:sz="4" w:space="0" w:color="auto"/>
            </w:tcBorders>
          </w:tcPr>
          <w:p w14:paraId="15FE4AAE" w14:textId="77777777" w:rsidR="00EA7E8C" w:rsidRPr="00EA7E8C" w:rsidRDefault="00EA7E8C" w:rsidP="00EA7E8C">
            <w:pPr>
              <w:rPr>
                <w:rFonts w:ascii="Calibri" w:hAnsi="Calibri" w:cs="Calibri"/>
                <w:i/>
                <w:iCs/>
                <w:snapToGrid w:val="0"/>
                <w:szCs w:val="22"/>
                <w:lang w:val="sv-SE" w:eastAsia="sv-SE"/>
              </w:rPr>
            </w:pPr>
            <w:r w:rsidRPr="00EA7E8C">
              <w:rPr>
                <w:rFonts w:ascii="Calibri" w:hAnsi="Calibri" w:cs="Calibri"/>
                <w:i/>
                <w:iCs/>
                <w:snapToGrid w:val="0"/>
                <w:szCs w:val="22"/>
                <w:lang w:val="sv-FI" w:eastAsia="sv-SE"/>
              </w:rPr>
              <w:t>8-12 ggr/år</w:t>
            </w:r>
          </w:p>
        </w:tc>
        <w:tc>
          <w:tcPr>
            <w:tcW w:w="795" w:type="pct"/>
            <w:tcBorders>
              <w:top w:val="single" w:sz="4" w:space="0" w:color="auto"/>
              <w:left w:val="single" w:sz="4" w:space="0" w:color="auto"/>
              <w:bottom w:val="single" w:sz="4" w:space="0" w:color="auto"/>
              <w:right w:val="single" w:sz="4" w:space="0" w:color="auto"/>
            </w:tcBorders>
          </w:tcPr>
          <w:p w14:paraId="57839FEB"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8-12 ggr/år</w:t>
            </w:r>
          </w:p>
        </w:tc>
        <w:tc>
          <w:tcPr>
            <w:tcW w:w="747" w:type="pct"/>
            <w:tcBorders>
              <w:top w:val="single" w:sz="4" w:space="0" w:color="auto"/>
              <w:left w:val="single" w:sz="4" w:space="0" w:color="auto"/>
              <w:bottom w:val="single" w:sz="4" w:space="0" w:color="auto"/>
              <w:right w:val="single" w:sz="4" w:space="0" w:color="auto"/>
            </w:tcBorders>
          </w:tcPr>
          <w:p w14:paraId="6F9AE8BD"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8 ggr/år</w:t>
            </w:r>
          </w:p>
        </w:tc>
        <w:tc>
          <w:tcPr>
            <w:tcW w:w="1075" w:type="pct"/>
            <w:tcBorders>
              <w:top w:val="single" w:sz="4" w:space="0" w:color="auto"/>
              <w:left w:val="single" w:sz="4" w:space="0" w:color="auto"/>
              <w:bottom w:val="single" w:sz="4" w:space="0" w:color="auto"/>
              <w:right w:val="single" w:sz="4" w:space="0" w:color="auto"/>
            </w:tcBorders>
            <w:noWrap/>
          </w:tcPr>
          <w:p w14:paraId="24DF89DB"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SE" w:eastAsia="sv-SE"/>
              </w:rPr>
              <w:t>2 ggr/mån</w:t>
            </w:r>
          </w:p>
        </w:tc>
      </w:tr>
      <w:tr w:rsidR="001A499C" w:rsidRPr="00EA7E8C" w14:paraId="631E6A3D" w14:textId="77777777" w:rsidTr="001A499C">
        <w:trPr>
          <w:cantSplit/>
          <w:trHeight w:val="1144"/>
        </w:trPr>
        <w:tc>
          <w:tcPr>
            <w:tcW w:w="828" w:type="pct"/>
            <w:tcBorders>
              <w:top w:val="single" w:sz="4" w:space="0" w:color="auto"/>
              <w:left w:val="single" w:sz="4" w:space="0" w:color="auto"/>
              <w:bottom w:val="single" w:sz="4" w:space="0" w:color="auto"/>
              <w:right w:val="single" w:sz="4" w:space="0" w:color="auto"/>
            </w:tcBorders>
            <w:shd w:val="clear" w:color="auto" w:fill="auto"/>
          </w:tcPr>
          <w:p w14:paraId="5303CBE3" w14:textId="77777777" w:rsidR="00EA7E8C" w:rsidRPr="00EA7E8C" w:rsidRDefault="00EA7E8C" w:rsidP="00EA7E8C">
            <w:pPr>
              <w:spacing w:before="60" w:after="60"/>
              <w:rPr>
                <w:rFonts w:ascii="Calibri" w:hAnsi="Calibri" w:cs="Calibri"/>
                <w:snapToGrid w:val="0"/>
                <w:szCs w:val="22"/>
                <w:lang w:eastAsia="sv-SE"/>
              </w:rPr>
            </w:pPr>
            <w:r w:rsidRPr="00EA7E8C">
              <w:rPr>
                <w:rFonts w:ascii="Calibri" w:hAnsi="Calibri" w:cs="Calibri"/>
                <w:snapToGrid w:val="0"/>
                <w:szCs w:val="22"/>
                <w:lang w:eastAsia="sv-SE"/>
              </w:rPr>
              <w:t>&gt; 1 milj. kg</w:t>
            </w:r>
          </w:p>
        </w:tc>
        <w:tc>
          <w:tcPr>
            <w:tcW w:w="1041" w:type="pct"/>
            <w:tcBorders>
              <w:top w:val="single" w:sz="4" w:space="0" w:color="auto"/>
              <w:left w:val="single" w:sz="4" w:space="0" w:color="auto"/>
              <w:bottom w:val="single" w:sz="4" w:space="0" w:color="auto"/>
              <w:right w:val="single" w:sz="4" w:space="0" w:color="auto"/>
            </w:tcBorders>
          </w:tcPr>
          <w:p w14:paraId="53B1AF70" w14:textId="77777777" w:rsidR="00EA7E8C" w:rsidRPr="00EA7E8C" w:rsidRDefault="00EA7E8C" w:rsidP="00A873DC">
            <w:pPr>
              <w:rPr>
                <w:rFonts w:ascii="Calibri" w:hAnsi="Calibri" w:cs="Calibri"/>
                <w:snapToGrid w:val="0"/>
                <w:szCs w:val="22"/>
                <w:lang w:val="sv-SE" w:eastAsia="sv-SE"/>
              </w:rPr>
            </w:pPr>
            <w:r w:rsidRPr="00EA7E8C">
              <w:rPr>
                <w:rFonts w:ascii="Calibri" w:hAnsi="Calibri" w:cs="Calibri"/>
                <w:snapToGrid w:val="0"/>
                <w:szCs w:val="22"/>
                <w:lang w:val="sv-SE" w:eastAsia="sv-SE"/>
              </w:rPr>
              <w:t>Ytor som kommer i direkt kontakt med livsmedel: utrustning</w:t>
            </w:r>
            <w:r w:rsidRPr="00EA7E8C">
              <w:rPr>
                <w:rFonts w:ascii="Calibri" w:hAnsi="Calibri" w:cs="Calibri"/>
                <w:snapToGrid w:val="0"/>
                <w:szCs w:val="22"/>
                <w:lang w:val="sv-FI" w:eastAsia="sv-SE"/>
              </w:rPr>
              <w:t xml:space="preserve">, transportband, arbetsytor </w:t>
            </w:r>
          </w:p>
          <w:p w14:paraId="62A42BB6" w14:textId="77777777" w:rsidR="00EA7E8C" w:rsidRPr="00EA7E8C" w:rsidRDefault="00EA7E8C" w:rsidP="00A873DC">
            <w:pPr>
              <w:rPr>
                <w:rFonts w:ascii="Calibri" w:hAnsi="Calibri" w:cs="Calibri"/>
                <w:snapToGrid w:val="0"/>
                <w:szCs w:val="22"/>
                <w:lang w:val="sv-SE" w:eastAsia="sv-SE"/>
              </w:rPr>
            </w:pPr>
            <w:r w:rsidRPr="00EA7E8C">
              <w:rPr>
                <w:rFonts w:ascii="Calibri" w:hAnsi="Calibri" w:cs="Calibri"/>
                <w:i/>
                <w:iCs/>
                <w:snapToGrid w:val="0"/>
                <w:szCs w:val="22"/>
                <w:lang w:val="sv-SE" w:eastAsia="sv-SE"/>
              </w:rPr>
              <w:t>Minst 10 prov per gång</w:t>
            </w:r>
          </w:p>
        </w:tc>
        <w:tc>
          <w:tcPr>
            <w:tcW w:w="514" w:type="pct"/>
            <w:tcBorders>
              <w:top w:val="single" w:sz="4" w:space="0" w:color="auto"/>
              <w:left w:val="single" w:sz="4" w:space="0" w:color="auto"/>
              <w:bottom w:val="single" w:sz="4" w:space="0" w:color="auto"/>
              <w:right w:val="single" w:sz="4" w:space="0" w:color="auto"/>
            </w:tcBorders>
          </w:tcPr>
          <w:p w14:paraId="4F2DBEA8" w14:textId="77777777" w:rsidR="00EA7E8C" w:rsidRPr="00EA7E8C" w:rsidRDefault="00EA7E8C" w:rsidP="00EA7E8C">
            <w:pPr>
              <w:rPr>
                <w:rFonts w:ascii="Calibri" w:hAnsi="Calibri" w:cs="Calibri"/>
                <w:snapToGrid w:val="0"/>
                <w:szCs w:val="22"/>
                <w:lang w:val="sv-SE" w:eastAsia="sv-SE"/>
              </w:rPr>
            </w:pPr>
            <w:r w:rsidRPr="00EA7E8C">
              <w:rPr>
                <w:rFonts w:ascii="Calibri" w:hAnsi="Calibri" w:cs="Calibri"/>
                <w:snapToGrid w:val="0"/>
                <w:szCs w:val="22"/>
                <w:lang w:val="sv-SE" w:eastAsia="sv-SE"/>
              </w:rPr>
              <w:t> minst 1 gång</w:t>
            </w:r>
            <w:r w:rsidRPr="00EA7E8C">
              <w:rPr>
                <w:rFonts w:ascii="Calibri" w:hAnsi="Calibri" w:cs="Calibri"/>
                <w:i/>
                <w:iCs/>
                <w:snapToGrid w:val="0"/>
                <w:szCs w:val="22"/>
                <w:lang w:val="sv-FI" w:eastAsia="sv-SE"/>
              </w:rPr>
              <w:t>/mån</w:t>
            </w:r>
            <w:r w:rsidRPr="00EA7E8C">
              <w:rPr>
                <w:rFonts w:ascii="Calibri" w:hAnsi="Calibri" w:cs="Calibri"/>
                <w:snapToGrid w:val="0"/>
                <w:szCs w:val="22"/>
                <w:lang w:val="sv-SE" w:eastAsia="sv-SE"/>
              </w:rPr>
              <w:t xml:space="preserve"> </w:t>
            </w:r>
          </w:p>
        </w:tc>
        <w:tc>
          <w:tcPr>
            <w:tcW w:w="795" w:type="pct"/>
            <w:tcBorders>
              <w:top w:val="single" w:sz="4" w:space="0" w:color="auto"/>
              <w:left w:val="single" w:sz="4" w:space="0" w:color="auto"/>
              <w:bottom w:val="single" w:sz="4" w:space="0" w:color="auto"/>
              <w:right w:val="single" w:sz="4" w:space="0" w:color="auto"/>
            </w:tcBorders>
            <w:noWrap/>
          </w:tcPr>
          <w:p w14:paraId="28F80F32" w14:textId="77777777" w:rsidR="00EA7E8C" w:rsidRPr="00EA7E8C" w:rsidRDefault="00EA7E8C" w:rsidP="00EA7E8C">
            <w:pPr>
              <w:jc w:val="center"/>
              <w:rPr>
                <w:rFonts w:ascii="Calibri" w:hAnsi="Calibri" w:cs="Calibri"/>
                <w:snapToGrid w:val="0"/>
                <w:szCs w:val="22"/>
                <w:lang w:val="sv-SE" w:eastAsia="sv-SE"/>
              </w:rPr>
            </w:pPr>
            <w:r w:rsidRPr="00EA7E8C">
              <w:rPr>
                <w:rFonts w:ascii="Calibri" w:hAnsi="Calibri" w:cs="Calibri"/>
                <w:i/>
                <w:iCs/>
                <w:snapToGrid w:val="0"/>
                <w:szCs w:val="22"/>
                <w:lang w:val="sv-SE" w:eastAsia="sv-SE"/>
              </w:rPr>
              <w:t>minst 1 gång</w:t>
            </w:r>
            <w:r w:rsidRPr="00EA7E8C">
              <w:rPr>
                <w:rFonts w:ascii="Calibri" w:hAnsi="Calibri" w:cs="Calibri"/>
                <w:i/>
                <w:iCs/>
                <w:snapToGrid w:val="0"/>
                <w:szCs w:val="22"/>
                <w:lang w:val="sv-FI" w:eastAsia="sv-SE"/>
              </w:rPr>
              <w:t>/mån</w:t>
            </w:r>
          </w:p>
        </w:tc>
        <w:tc>
          <w:tcPr>
            <w:tcW w:w="747" w:type="pct"/>
            <w:tcBorders>
              <w:top w:val="single" w:sz="4" w:space="0" w:color="auto"/>
              <w:left w:val="single" w:sz="4" w:space="0" w:color="auto"/>
              <w:bottom w:val="single" w:sz="4" w:space="0" w:color="auto"/>
              <w:right w:val="single" w:sz="4" w:space="0" w:color="auto"/>
            </w:tcBorders>
          </w:tcPr>
          <w:p w14:paraId="4F6BB4AD" w14:textId="77777777" w:rsidR="00EA7E8C" w:rsidRPr="00EA7E8C" w:rsidRDefault="00EA7E8C" w:rsidP="00EA7E8C">
            <w:pPr>
              <w:jc w:val="center"/>
              <w:rPr>
                <w:rFonts w:ascii="Calibri" w:hAnsi="Calibri" w:cs="Calibri"/>
                <w:i/>
                <w:iCs/>
                <w:snapToGrid w:val="0"/>
                <w:szCs w:val="22"/>
                <w:lang w:val="sv-SE" w:eastAsia="sv-SE"/>
              </w:rPr>
            </w:pPr>
            <w:r w:rsidRPr="00EA7E8C">
              <w:rPr>
                <w:rFonts w:ascii="Calibri" w:hAnsi="Calibri" w:cs="Calibri"/>
                <w:i/>
                <w:iCs/>
                <w:snapToGrid w:val="0"/>
                <w:szCs w:val="22"/>
                <w:lang w:val="sv-FI" w:eastAsia="sv-SE"/>
              </w:rPr>
              <w:t>12 ggr/mån</w:t>
            </w:r>
          </w:p>
        </w:tc>
        <w:tc>
          <w:tcPr>
            <w:tcW w:w="1075" w:type="pct"/>
            <w:tcBorders>
              <w:top w:val="single" w:sz="4" w:space="0" w:color="auto"/>
              <w:left w:val="single" w:sz="4" w:space="0" w:color="auto"/>
              <w:bottom w:val="single" w:sz="4" w:space="0" w:color="auto"/>
              <w:right w:val="single" w:sz="4" w:space="0" w:color="auto"/>
            </w:tcBorders>
          </w:tcPr>
          <w:p w14:paraId="71FF1D92" w14:textId="48414D8E" w:rsidR="00EA7E8C" w:rsidRPr="00EA7E8C" w:rsidRDefault="00EA7E8C" w:rsidP="00EA7E8C">
            <w:pPr>
              <w:jc w:val="center"/>
              <w:rPr>
                <w:rFonts w:ascii="Calibri" w:hAnsi="Calibri" w:cs="Calibri"/>
                <w:i/>
                <w:iCs/>
                <w:snapToGrid w:val="0"/>
                <w:szCs w:val="22"/>
                <w:lang w:val="en-GB" w:eastAsia="sv-SE"/>
              </w:rPr>
            </w:pPr>
            <w:r w:rsidRPr="00EA7E8C">
              <w:rPr>
                <w:rFonts w:ascii="Calibri" w:hAnsi="Calibri" w:cs="Calibri"/>
                <w:i/>
                <w:iCs/>
                <w:snapToGrid w:val="0"/>
                <w:szCs w:val="22"/>
                <w:lang w:val="en-GB" w:eastAsia="sv-SE"/>
              </w:rPr>
              <w:t>1 gång/</w:t>
            </w:r>
            <w:r w:rsidR="00C05690">
              <w:rPr>
                <w:rFonts w:ascii="Calibri" w:hAnsi="Calibri" w:cs="Calibri"/>
                <w:i/>
                <w:iCs/>
                <w:snapToGrid w:val="0"/>
                <w:szCs w:val="22"/>
                <w:lang w:val="en-GB" w:eastAsia="sv-SE"/>
              </w:rPr>
              <w:t>v</w:t>
            </w:r>
          </w:p>
        </w:tc>
      </w:tr>
    </w:tbl>
    <w:p w14:paraId="176A9D6D" w14:textId="77777777" w:rsidR="00EA7E8C" w:rsidRDefault="00EA7E8C" w:rsidP="00B52C22">
      <w:pPr>
        <w:widowControl/>
        <w:autoSpaceDE/>
        <w:autoSpaceDN/>
        <w:adjustRightInd/>
        <w:ind w:left="624" w:right="850"/>
        <w:rPr>
          <w:rFonts w:ascii="Calibri" w:hAnsi="Calibri" w:cs="Calibri"/>
          <w:szCs w:val="22"/>
          <w:lang w:val="sv-SE" w:eastAsia="fi-FI"/>
        </w:rPr>
      </w:pPr>
      <w:r w:rsidRPr="00EA7E8C">
        <w:rPr>
          <w:rFonts w:ascii="Calibri" w:hAnsi="Calibri" w:cs="Calibri"/>
          <w:szCs w:val="22"/>
          <w:vertAlign w:val="superscript"/>
          <w:lang w:val="sv-SE" w:eastAsia="fi-FI"/>
        </w:rPr>
        <w:t xml:space="preserve">1  </w:t>
      </w:r>
      <w:r w:rsidRPr="00EA7E8C">
        <w:rPr>
          <w:rFonts w:ascii="Calibri" w:hAnsi="Calibri" w:cs="Calibri"/>
          <w:szCs w:val="22"/>
          <w:lang w:val="sv-SE" w:eastAsia="fi-FI"/>
        </w:rPr>
        <w:t xml:space="preserve">Produkter vars pH är </w:t>
      </w:r>
      <w:r w:rsidRPr="00EA7E8C">
        <w:rPr>
          <w:rFonts w:ascii="Calibri" w:hAnsi="Calibri" w:cs="Calibri"/>
          <w:szCs w:val="22"/>
          <w:u w:val="single"/>
          <w:lang w:val="sv-SE" w:eastAsia="fi-FI"/>
        </w:rPr>
        <w:t>&lt;</w:t>
      </w:r>
      <w:r w:rsidRPr="00EA7E8C">
        <w:rPr>
          <w:rFonts w:ascii="Calibri" w:hAnsi="Calibri" w:cs="Calibri"/>
          <w:szCs w:val="22"/>
          <w:lang w:val="sv-SE" w:eastAsia="fi-FI"/>
        </w:rPr>
        <w:t xml:space="preserve"> 4,4 eller a</w:t>
      </w:r>
      <w:r w:rsidRPr="00EA7E8C">
        <w:rPr>
          <w:rFonts w:ascii="Calibri" w:hAnsi="Calibri" w:cs="Calibri"/>
          <w:szCs w:val="22"/>
          <w:vertAlign w:val="subscript"/>
          <w:lang w:val="sv-SE" w:eastAsia="fi-FI"/>
        </w:rPr>
        <w:t>w</w:t>
      </w:r>
      <w:r w:rsidRPr="00EA7E8C">
        <w:rPr>
          <w:rFonts w:ascii="Calibri" w:hAnsi="Calibri" w:cs="Calibri"/>
          <w:szCs w:val="22"/>
          <w:lang w:val="sv-SE" w:eastAsia="fi-FI"/>
        </w:rPr>
        <w:t xml:space="preserve"> ≤ 0,92 eller vars pH är ≤ 5,0 och a</w:t>
      </w:r>
      <w:r w:rsidRPr="00EA7E8C">
        <w:rPr>
          <w:rFonts w:ascii="Calibri" w:hAnsi="Calibri" w:cs="Calibri"/>
          <w:szCs w:val="22"/>
          <w:vertAlign w:val="subscript"/>
          <w:lang w:val="sv-SE" w:eastAsia="fi-FI"/>
        </w:rPr>
        <w:t>w</w:t>
      </w:r>
      <w:r w:rsidRPr="00EA7E8C">
        <w:rPr>
          <w:rFonts w:ascii="Calibri" w:hAnsi="Calibri" w:cs="Calibri"/>
          <w:szCs w:val="22"/>
          <w:lang w:val="sv-SE" w:eastAsia="fi-FI"/>
        </w:rPr>
        <w:t xml:space="preserve"> ≤ 0,94 och </w:t>
      </w:r>
      <w:r w:rsidRPr="00EA7E8C">
        <w:rPr>
          <w:rFonts w:ascii="Calibri" w:hAnsi="Calibri" w:cs="Calibri"/>
          <w:szCs w:val="22"/>
          <w:u w:val="single"/>
          <w:lang w:val="sv-SE" w:eastAsia="fi-FI"/>
        </w:rPr>
        <w:t>produkter vars försäljningstid är under 5 dygn</w:t>
      </w:r>
      <w:r w:rsidRPr="00EA7E8C">
        <w:rPr>
          <w:rFonts w:ascii="Calibri" w:hAnsi="Calibri" w:cs="Calibri"/>
          <w:szCs w:val="22"/>
          <w:lang w:val="sv-SE" w:eastAsia="fi-FI"/>
        </w:rPr>
        <w:t xml:space="preserve"> anses automatiskt höra till denna klass.</w:t>
      </w:r>
    </w:p>
    <w:p w14:paraId="702628B3" w14:textId="77777777" w:rsidR="009F720A" w:rsidRPr="00EA7E8C" w:rsidRDefault="009F720A" w:rsidP="00B52C22">
      <w:pPr>
        <w:widowControl/>
        <w:autoSpaceDE/>
        <w:autoSpaceDN/>
        <w:adjustRightInd/>
        <w:ind w:left="624" w:right="850"/>
        <w:rPr>
          <w:rFonts w:ascii="Calibri" w:hAnsi="Calibri" w:cs="Calibri"/>
          <w:sz w:val="12"/>
          <w:szCs w:val="12"/>
          <w:lang w:val="sv-SE" w:eastAsia="fi-FI"/>
        </w:rPr>
      </w:pPr>
    </w:p>
    <w:p w14:paraId="02F44D86" w14:textId="77777777" w:rsidR="00EA7E8C" w:rsidRPr="00EA7E8C" w:rsidRDefault="00EA7E8C" w:rsidP="00B52C22">
      <w:pPr>
        <w:ind w:left="624" w:right="850"/>
        <w:rPr>
          <w:rFonts w:ascii="Calibri" w:hAnsi="Calibri" w:cs="Calibri"/>
          <w:sz w:val="24"/>
          <w:szCs w:val="24"/>
          <w:lang w:val="sv-SE" w:eastAsia="fi-FI"/>
        </w:rPr>
      </w:pPr>
      <w:r w:rsidRPr="00EA7E8C">
        <w:rPr>
          <w:rFonts w:ascii="Calibri" w:hAnsi="Calibri" w:cs="Calibri"/>
          <w:b/>
          <w:sz w:val="24"/>
          <w:szCs w:val="24"/>
          <w:lang w:val="sv-SE" w:eastAsia="fi-FI"/>
        </w:rPr>
        <w:t>*</w:t>
      </w:r>
      <w:r w:rsidRPr="00EA7E8C">
        <w:rPr>
          <w:rFonts w:ascii="Calibri" w:hAnsi="Calibri" w:cs="Calibri"/>
          <w:sz w:val="24"/>
          <w:szCs w:val="24"/>
          <w:lang w:val="sv-SE" w:eastAsia="fi-FI"/>
        </w:rPr>
        <w:t>)</w:t>
      </w:r>
      <w:r w:rsidRPr="00EA7E8C">
        <w:rPr>
          <w:rFonts w:ascii="Calibri" w:hAnsi="Calibri" w:cs="Calibri"/>
          <w:b/>
          <w:sz w:val="24"/>
          <w:szCs w:val="24"/>
          <w:vertAlign w:val="superscript"/>
          <w:lang w:val="sv-SE" w:eastAsia="fi-FI"/>
        </w:rPr>
        <w:t xml:space="preserve"> </w:t>
      </w:r>
      <w:r w:rsidRPr="00EA7E8C">
        <w:rPr>
          <w:rFonts w:ascii="Calibri" w:hAnsi="Calibri" w:cs="Calibri"/>
          <w:sz w:val="24"/>
          <w:szCs w:val="24"/>
          <w:lang w:val="sv-SE" w:eastAsia="fi-FI"/>
        </w:rPr>
        <w:t xml:space="preserve">Provtagningen kan minskas eller </w:t>
      </w:r>
      <w:bookmarkStart w:id="8" w:name="_Hlk34136184"/>
      <w:r w:rsidRPr="00EA7E8C">
        <w:rPr>
          <w:rFonts w:ascii="Calibri" w:hAnsi="Calibri" w:cs="Calibri"/>
          <w:sz w:val="24"/>
          <w:szCs w:val="24"/>
          <w:lang w:val="sv-SE" w:eastAsia="fi-FI"/>
        </w:rPr>
        <w:t>avbrytas tills vidare</w:t>
      </w:r>
      <w:bookmarkEnd w:id="8"/>
      <w:r w:rsidRPr="00EA7E8C">
        <w:rPr>
          <w:rFonts w:ascii="Calibri" w:hAnsi="Calibri" w:cs="Calibri"/>
          <w:sz w:val="24"/>
          <w:szCs w:val="24"/>
          <w:lang w:val="sv-SE" w:eastAsia="fi-FI"/>
        </w:rPr>
        <w:t xml:space="preserve">, om 1) företagaren har tillräckliga aktuella forskningsresultat från prov som tagits på produktionsplatsen för den använda råvaran OCH 2) tillsynsmyndigheten bedömer att livsmedelssäkerheten inte skulle äventyras genom att minska provtagningen. Provtagningen kan avbrytas även när produkten är avsedd att ätas enbart efter tillagning (värmebehandling som förstör </w:t>
      </w:r>
      <w:r w:rsidRPr="00EA7E8C">
        <w:rPr>
          <w:rFonts w:ascii="Calibri" w:hAnsi="Calibri" w:cs="Calibri"/>
          <w:i/>
          <w:iCs/>
          <w:sz w:val="24"/>
          <w:szCs w:val="24"/>
          <w:lang w:val="sv-SE" w:eastAsia="fi-FI"/>
        </w:rPr>
        <w:t>Yersinia</w:t>
      </w:r>
      <w:r w:rsidRPr="00EA7E8C">
        <w:rPr>
          <w:rFonts w:ascii="Calibri" w:hAnsi="Calibri" w:cs="Calibri"/>
          <w:sz w:val="24"/>
          <w:szCs w:val="24"/>
          <w:lang w:val="sv-SE" w:eastAsia="fi-FI"/>
        </w:rPr>
        <w:t>-bakterien innan förtäring eller servering).</w:t>
      </w:r>
    </w:p>
    <w:p w14:paraId="714EAFC5" w14:textId="1724DE20" w:rsidR="00CD5EEB" w:rsidRPr="00EA7E8C" w:rsidRDefault="00EA7E8C" w:rsidP="00B52C22">
      <w:pPr>
        <w:widowControl/>
        <w:autoSpaceDE/>
        <w:autoSpaceDN/>
        <w:adjustRightInd/>
        <w:ind w:left="624" w:right="850"/>
        <w:rPr>
          <w:rFonts w:asciiTheme="minorHAnsi" w:hAnsiTheme="minorHAnsi" w:cstheme="minorHAnsi"/>
          <w:lang w:val="sv-SE"/>
        </w:rPr>
      </w:pPr>
      <w:r w:rsidRPr="00EA7E8C">
        <w:rPr>
          <w:rFonts w:ascii="Calibri" w:hAnsi="Calibri" w:cs="Calibri"/>
          <w:snapToGrid w:val="0"/>
          <w:sz w:val="24"/>
          <w:szCs w:val="24"/>
          <w:lang w:val="sv-SE" w:eastAsia="sv-SE"/>
        </w:rPr>
        <w:t xml:space="preserve">OBS! </w:t>
      </w:r>
      <w:r w:rsidRPr="00EA7E8C">
        <w:rPr>
          <w:rFonts w:ascii="Calibri" w:hAnsi="Calibri" w:cs="Calibri"/>
          <w:snapToGrid w:val="0"/>
          <w:sz w:val="24"/>
          <w:szCs w:val="24"/>
          <w:lang w:val="sv-FI" w:eastAsia="sv-SE"/>
        </w:rPr>
        <w:t xml:space="preserve">Om </w:t>
      </w:r>
      <w:r w:rsidRPr="00EA7E8C">
        <w:rPr>
          <w:rFonts w:ascii="Calibri" w:hAnsi="Calibri" w:cs="Calibri"/>
          <w:i/>
          <w:snapToGrid w:val="0"/>
          <w:sz w:val="24"/>
          <w:szCs w:val="24"/>
          <w:lang w:val="sv-FI" w:eastAsia="sv-SE"/>
        </w:rPr>
        <w:t>L. monocytogenes</w:t>
      </w:r>
      <w:r w:rsidRPr="00EA7E8C">
        <w:rPr>
          <w:rFonts w:ascii="Calibri" w:hAnsi="Calibri" w:cs="Calibri"/>
          <w:snapToGrid w:val="0"/>
          <w:sz w:val="24"/>
          <w:szCs w:val="24"/>
          <w:lang w:val="sv-FI" w:eastAsia="sv-SE"/>
        </w:rPr>
        <w:t xml:space="preserve"> eller </w:t>
      </w:r>
      <w:r w:rsidRPr="00EA7E8C">
        <w:rPr>
          <w:rFonts w:ascii="Calibri" w:hAnsi="Calibri" w:cs="Calibri"/>
          <w:i/>
          <w:iCs/>
          <w:snapToGrid w:val="0"/>
          <w:color w:val="000000"/>
          <w:sz w:val="24"/>
          <w:szCs w:val="24"/>
          <w:lang w:val="sv-FI" w:eastAsia="sv-SE"/>
        </w:rPr>
        <w:t>Yersinia pseudotuberculosis</w:t>
      </w:r>
      <w:r w:rsidRPr="00EA7E8C">
        <w:rPr>
          <w:rFonts w:ascii="Calibri" w:hAnsi="Calibri" w:cs="Calibri"/>
          <w:snapToGrid w:val="0"/>
          <w:color w:val="000000"/>
          <w:sz w:val="24"/>
          <w:szCs w:val="24"/>
          <w:lang w:val="sv-FI" w:eastAsia="sv-SE"/>
        </w:rPr>
        <w:t xml:space="preserve"> -</w:t>
      </w:r>
      <w:r w:rsidRPr="00EA7E8C">
        <w:rPr>
          <w:rFonts w:ascii="Calibri" w:hAnsi="Calibri" w:cs="Calibri"/>
          <w:snapToGrid w:val="0"/>
          <w:sz w:val="24"/>
          <w:szCs w:val="24"/>
          <w:lang w:val="sv-FI" w:eastAsia="sv-SE"/>
        </w:rPr>
        <w:t>bakterier konstateras i prov som tagits från produktionsmiljön eller –utrustningen, ska provtagningen av både produkterna och produktionsmiljön och –anläggningarna ökas i syfte att identifiera föroreningskällan.</w:t>
      </w:r>
      <w:r w:rsidRPr="00EA7E8C">
        <w:rPr>
          <w:rFonts w:ascii="Calibri" w:hAnsi="Calibri" w:cs="Calibri"/>
          <w:iCs/>
          <w:snapToGrid w:val="0"/>
          <w:sz w:val="24"/>
          <w:szCs w:val="24"/>
          <w:lang w:val="sv-SE" w:eastAsia="sv-SE"/>
        </w:rPr>
        <w:t xml:space="preserve"> För</w:t>
      </w:r>
      <w:r w:rsidRPr="00EA7E8C">
        <w:rPr>
          <w:rFonts w:ascii="Calibri" w:hAnsi="Calibri" w:cs="Calibri"/>
          <w:i/>
          <w:snapToGrid w:val="0"/>
          <w:sz w:val="24"/>
          <w:szCs w:val="24"/>
          <w:lang w:val="sv-SE" w:eastAsia="sv-SE"/>
        </w:rPr>
        <w:t xml:space="preserve"> Y. pseudotuberculosis -</w:t>
      </w:r>
      <w:r w:rsidRPr="00EA7E8C">
        <w:rPr>
          <w:rFonts w:ascii="Calibri" w:hAnsi="Calibri" w:cs="Calibri"/>
          <w:iCs/>
          <w:snapToGrid w:val="0"/>
          <w:sz w:val="24"/>
          <w:szCs w:val="24"/>
          <w:lang w:val="sv-SE" w:eastAsia="sv-SE"/>
        </w:rPr>
        <w:t xml:space="preserve">bakterium beskrivs tolkningen av resultaten och åtgärder som ska vidtas i avsnitt </w:t>
      </w:r>
      <w:r w:rsidR="008050CC">
        <w:rPr>
          <w:rFonts w:ascii="Calibri" w:hAnsi="Calibri" w:cs="Calibri"/>
          <w:iCs/>
          <w:snapToGrid w:val="0"/>
          <w:sz w:val="24"/>
          <w:szCs w:val="24"/>
          <w:lang w:val="sv-SE" w:eastAsia="sv-SE"/>
        </w:rPr>
        <w:t>9.1</w:t>
      </w:r>
      <w:r w:rsidRPr="00EA7E8C">
        <w:rPr>
          <w:rFonts w:ascii="Calibri" w:hAnsi="Calibri" w:cs="Calibri"/>
          <w:iCs/>
          <w:snapToGrid w:val="0"/>
          <w:sz w:val="24"/>
          <w:szCs w:val="24"/>
          <w:lang w:val="sv-SE" w:eastAsia="sv-SE"/>
        </w:rPr>
        <w:t xml:space="preserve"> i denna anvisning. </w:t>
      </w:r>
    </w:p>
    <w:sectPr w:rsidR="00CD5EEB" w:rsidRPr="00EA7E8C" w:rsidSect="001A499C">
      <w:headerReference w:type="default" r:id="rId12"/>
      <w:pgSz w:w="16838" w:h="11906" w:orient="landscape"/>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AF3F" w14:textId="77777777" w:rsidR="00EA7E8C" w:rsidRDefault="00EA7E8C" w:rsidP="00EA7E8C">
      <w:r>
        <w:separator/>
      </w:r>
    </w:p>
  </w:endnote>
  <w:endnote w:type="continuationSeparator" w:id="0">
    <w:p w14:paraId="59E799DA" w14:textId="77777777" w:rsidR="00EA7E8C" w:rsidRDefault="00EA7E8C" w:rsidP="00E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7833" w14:textId="60BFA4EB" w:rsidR="009F720A" w:rsidRPr="009F720A" w:rsidRDefault="009F720A">
    <w:pPr>
      <w:pStyle w:val="Alatunniste"/>
      <w:rPr>
        <w:rFonts w:asciiTheme="minorHAnsi" w:hAnsiTheme="minorHAnsi" w:cstheme="minorHAnsi"/>
        <w:sz w:val="18"/>
        <w:szCs w:val="18"/>
      </w:rPr>
    </w:pPr>
    <w:r w:rsidRPr="009F720A">
      <w:rPr>
        <w:rFonts w:asciiTheme="minorHAnsi" w:hAnsiTheme="minorHAnsi" w:cstheme="minorHAnsi"/>
        <w:sz w:val="18"/>
        <w:szCs w:val="18"/>
      </w:rPr>
      <w:t xml:space="preserve">Livsmedelsverkets anvisning </w:t>
    </w:r>
    <w:bookmarkStart w:id="5" w:name="_Hlk48832351"/>
    <w:r w:rsidRPr="009F720A">
      <w:rPr>
        <w:rFonts w:asciiTheme="minorHAnsi" w:hAnsiTheme="minorHAnsi" w:cstheme="minorHAnsi"/>
        <w:sz w:val="18"/>
        <w:szCs w:val="18"/>
        <w:lang w:val="sv-SE"/>
      </w:rPr>
      <w:t>4095/04.02.00.01/2020/SV/</w:t>
    </w:r>
    <w:bookmarkEnd w:id="5"/>
    <w:r w:rsidR="00495FE9">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DDB9" w14:textId="77777777" w:rsidR="00EA7E8C" w:rsidRDefault="00EA7E8C" w:rsidP="00EA7E8C">
      <w:r>
        <w:separator/>
      </w:r>
    </w:p>
  </w:footnote>
  <w:footnote w:type="continuationSeparator" w:id="0">
    <w:p w14:paraId="754E30F0" w14:textId="77777777" w:rsidR="00EA7E8C" w:rsidRDefault="00EA7E8C" w:rsidP="00E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D0D7" w14:textId="77777777" w:rsidR="002A7139" w:rsidRPr="00E96A9A" w:rsidRDefault="009F720A"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caps/>
        <w:sz w:val="24"/>
        <w:szCs w:val="24"/>
        <w:lang w:val="sv-FI"/>
      </w:rPr>
      <w:t>Livsmedelslokaler SOM tillverkar vegetabiliska produkter</w:t>
    </w:r>
    <w:r w:rsidRPr="00E96A9A">
      <w:rPr>
        <w:rFonts w:ascii="Calibri" w:hAnsi="Calibri" w:cs="Calibri"/>
        <w:bCs/>
        <w:sz w:val="24"/>
        <w:szCs w:val="24"/>
        <w:lang w:val="sv-SE"/>
      </w:rPr>
      <w:tab/>
      <w:t>BILAGA 5</w:t>
    </w:r>
  </w:p>
  <w:p w14:paraId="6659AFA8" w14:textId="77777777" w:rsidR="002A7139" w:rsidRPr="0006057B" w:rsidRDefault="009F720A" w:rsidP="00893E37">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b/>
        <w:bCs/>
        <w:caps/>
        <w:sz w:val="24"/>
        <w:szCs w:val="24"/>
        <w:lang w:val="sv-FI"/>
      </w:rPr>
      <w:t>vegetabiliska- och fruktprodukter</w:t>
    </w:r>
  </w:p>
  <w:p w14:paraId="19B49B12" w14:textId="77777777" w:rsidR="002A7139" w:rsidRPr="0006057B" w:rsidRDefault="009F720A"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C6660">
      <w:rPr>
        <w:rFonts w:ascii="Calibri" w:hAnsi="Calibri" w:cs="Calibri"/>
        <w:sz w:val="24"/>
        <w:szCs w:val="24"/>
        <w:lang w:val="sv-SE"/>
      </w:rPr>
      <w:t>6</w:t>
    </w:r>
    <w:r w:rsidRPr="0006057B">
      <w:rPr>
        <w:rFonts w:ascii="Calibri" w:hAnsi="Calibri" w:cs="Calibri"/>
        <w:sz w:val="24"/>
        <w:szCs w:val="24"/>
        <w:lang w:val="sv-SE"/>
      </w:rPr>
      <w:t>)</w:t>
    </w:r>
  </w:p>
  <w:p w14:paraId="40ADCF9D" w14:textId="77777777" w:rsidR="002A7139" w:rsidRPr="0006057B" w:rsidRDefault="002A7139" w:rsidP="00B866BF">
    <w:pPr>
      <w:pStyle w:val="Yltunniste"/>
      <w:tabs>
        <w:tab w:val="clear" w:pos="9638"/>
        <w:tab w:val="left" w:pos="9075"/>
        <w:tab w:val="left" w:pos="9923"/>
        <w:tab w:val="right" w:pos="15026"/>
      </w:tabs>
      <w:rPr>
        <w:rFonts w:ascii="Calibri" w:hAnsi="Calibri" w:cs="Calibri"/>
        <w:sz w:val="16"/>
        <w:szCs w:val="16"/>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AF6" w14:textId="77777777" w:rsidR="002A7139" w:rsidRPr="00E96A9A" w:rsidRDefault="009F720A"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caps/>
        <w:sz w:val="24"/>
        <w:szCs w:val="24"/>
        <w:lang w:val="sv-FI"/>
      </w:rPr>
      <w:t>Livsmedelslokaler SOM tillverkar vegetabiliska produkter</w:t>
    </w:r>
    <w:r w:rsidRPr="00E96A9A">
      <w:rPr>
        <w:rFonts w:ascii="Calibri" w:hAnsi="Calibri" w:cs="Calibri"/>
        <w:bCs/>
        <w:sz w:val="24"/>
        <w:szCs w:val="24"/>
        <w:lang w:val="sv-SE"/>
      </w:rPr>
      <w:tab/>
      <w:t>BILAGA 5</w:t>
    </w:r>
  </w:p>
  <w:p w14:paraId="41A2417F" w14:textId="77777777" w:rsidR="002A7139" w:rsidRPr="00E96A9A" w:rsidRDefault="009F720A"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FI"/>
      </w:rPr>
      <w:t>vegetabiliska- och fruktprodukter</w:t>
    </w:r>
  </w:p>
  <w:p w14:paraId="08B76C79" w14:textId="77777777" w:rsidR="002A7139" w:rsidRPr="0006057B" w:rsidRDefault="009F720A"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b/>
        <w:sz w:val="24"/>
        <w:szCs w:val="24"/>
        <w:lang w:val="sv-SE"/>
      </w:rPr>
      <w:t>SÄKERHETSKRAV</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C6660">
      <w:rPr>
        <w:rFonts w:ascii="Calibri" w:hAnsi="Calibri" w:cs="Calibri"/>
        <w:sz w:val="24"/>
        <w:szCs w:val="24"/>
        <w:lang w:val="sv-SE"/>
      </w:rPr>
      <w:t>6</w:t>
    </w:r>
    <w:r w:rsidRPr="0006057B">
      <w:rPr>
        <w:rFonts w:ascii="Calibri" w:hAnsi="Calibri" w:cs="Calibri"/>
        <w:sz w:val="24"/>
        <w:szCs w:val="24"/>
        <w:lang w:val="sv-SE"/>
      </w:rPr>
      <w:t>)</w:t>
    </w:r>
  </w:p>
  <w:p w14:paraId="7FC90E6F" w14:textId="77777777" w:rsidR="002A7139" w:rsidRPr="00977144" w:rsidRDefault="002A7139" w:rsidP="00B866BF">
    <w:pPr>
      <w:pStyle w:val="Yltunniste"/>
      <w:tabs>
        <w:tab w:val="clear" w:pos="9638"/>
        <w:tab w:val="left" w:pos="9075"/>
        <w:tab w:val="left" w:pos="9923"/>
        <w:tab w:val="right" w:pos="15026"/>
      </w:tabs>
      <w:rPr>
        <w:sz w:val="14"/>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A48E"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caps/>
        <w:sz w:val="24"/>
        <w:szCs w:val="24"/>
        <w:lang w:val="sv-FI"/>
      </w:rPr>
      <w:t>Livsmedelslokaler SOM tillverkar vegetabiliska produkter</w:t>
    </w:r>
    <w:r w:rsidRPr="00E96A9A">
      <w:rPr>
        <w:rFonts w:ascii="Calibri" w:hAnsi="Calibri" w:cs="Calibri"/>
        <w:bCs/>
        <w:sz w:val="24"/>
        <w:szCs w:val="24"/>
        <w:lang w:val="sv-SE"/>
      </w:rPr>
      <w:tab/>
      <w:t>BILAGA 5</w:t>
    </w:r>
  </w:p>
  <w:p w14:paraId="794F8265"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FI"/>
      </w:rPr>
      <w:t>vegetabiliska- och fruktprodukter</w:t>
    </w:r>
  </w:p>
  <w:p w14:paraId="7A4A6056" w14:textId="77777777" w:rsidR="00A873DC" w:rsidRPr="0006057B" w:rsidRDefault="00A873DC"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Pr>
        <w:rFonts w:ascii="Calibri" w:hAnsi="Calibri" w:cs="Calibri"/>
        <w:b/>
        <w:sz w:val="24"/>
        <w:szCs w:val="24"/>
        <w:lang w:val="sv-SE"/>
      </w:rPr>
      <w:t>PROCESSHYGIENS</w:t>
    </w:r>
    <w:r w:rsidRPr="0006057B">
      <w:rPr>
        <w:rFonts w:ascii="Calibri" w:hAnsi="Calibri" w:cs="Calibri"/>
        <w:b/>
        <w:sz w:val="24"/>
        <w:szCs w:val="24"/>
        <w:lang w:val="sv-SE"/>
      </w:rPr>
      <w:t>KRAV</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C6660">
      <w:rPr>
        <w:rFonts w:ascii="Calibri" w:hAnsi="Calibri" w:cs="Calibri"/>
        <w:sz w:val="24"/>
        <w:szCs w:val="24"/>
        <w:lang w:val="sv-SE"/>
      </w:rPr>
      <w:t>6</w:t>
    </w:r>
    <w:r w:rsidRPr="0006057B">
      <w:rPr>
        <w:rFonts w:ascii="Calibri" w:hAnsi="Calibri" w:cs="Calibri"/>
        <w:sz w:val="24"/>
        <w:szCs w:val="24"/>
        <w:lang w:val="sv-SE"/>
      </w:rPr>
      <w:t>)</w:t>
    </w:r>
  </w:p>
  <w:p w14:paraId="125EC8FE" w14:textId="77777777" w:rsidR="00A873DC" w:rsidRPr="00977144" w:rsidRDefault="00A873DC" w:rsidP="00B866BF">
    <w:pPr>
      <w:pStyle w:val="Yltunniste"/>
      <w:tabs>
        <w:tab w:val="clear" w:pos="9638"/>
        <w:tab w:val="left" w:pos="9075"/>
        <w:tab w:val="left" w:pos="9923"/>
        <w:tab w:val="right" w:pos="15026"/>
      </w:tabs>
      <w:rPr>
        <w:sz w:val="14"/>
        <w:lang w:val="sv-S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A72A"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caps/>
        <w:sz w:val="24"/>
        <w:szCs w:val="24"/>
        <w:lang w:val="sv-FI"/>
      </w:rPr>
      <w:t>Livsmedelslokaler SOM tillverkar vegetabiliska produkter</w:t>
    </w:r>
    <w:r w:rsidRPr="00E96A9A">
      <w:rPr>
        <w:rFonts w:ascii="Calibri" w:hAnsi="Calibri" w:cs="Calibri"/>
        <w:bCs/>
        <w:sz w:val="24"/>
        <w:szCs w:val="24"/>
        <w:lang w:val="sv-SE"/>
      </w:rPr>
      <w:tab/>
      <w:t>BILAGA 5</w:t>
    </w:r>
  </w:p>
  <w:p w14:paraId="0C03B5BA"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FI"/>
      </w:rPr>
      <w:t>vegetabiliska- och fruktprodukter</w:t>
    </w:r>
  </w:p>
  <w:p w14:paraId="055F4E48" w14:textId="77777777" w:rsidR="00A873DC" w:rsidRPr="0006057B" w:rsidRDefault="00A873DC"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C6660">
      <w:rPr>
        <w:rFonts w:ascii="Calibri" w:hAnsi="Calibri" w:cs="Calibri"/>
        <w:sz w:val="24"/>
        <w:szCs w:val="24"/>
        <w:lang w:val="sv-SE"/>
      </w:rPr>
      <w:t>6</w:t>
    </w:r>
    <w:r w:rsidRPr="0006057B">
      <w:rPr>
        <w:rFonts w:ascii="Calibri" w:hAnsi="Calibri" w:cs="Calibri"/>
        <w:sz w:val="24"/>
        <w:szCs w:val="24"/>
        <w:lang w:val="sv-SE"/>
      </w:rPr>
      <w:t>)</w:t>
    </w:r>
  </w:p>
  <w:p w14:paraId="344ACBFE" w14:textId="77777777" w:rsidR="00A873DC" w:rsidRPr="00977144" w:rsidRDefault="00A873DC" w:rsidP="00B866BF">
    <w:pPr>
      <w:pStyle w:val="Yltunniste"/>
      <w:tabs>
        <w:tab w:val="clear" w:pos="9638"/>
        <w:tab w:val="left" w:pos="9075"/>
        <w:tab w:val="left" w:pos="9923"/>
        <w:tab w:val="right" w:pos="15026"/>
      </w:tabs>
      <w:rPr>
        <w:sz w:val="14"/>
        <w:lang w:val="sv-S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039"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caps/>
        <w:sz w:val="24"/>
        <w:szCs w:val="24"/>
        <w:lang w:val="sv-FI"/>
      </w:rPr>
      <w:t>Livsmedelslokaler SOM tillverkar vegetabiliska produkter</w:t>
    </w:r>
    <w:r w:rsidRPr="00E96A9A">
      <w:rPr>
        <w:rFonts w:ascii="Calibri" w:hAnsi="Calibri" w:cs="Calibri"/>
        <w:bCs/>
        <w:sz w:val="24"/>
        <w:szCs w:val="24"/>
        <w:lang w:val="sv-SE"/>
      </w:rPr>
      <w:tab/>
      <w:t>BILAGA 5</w:t>
    </w:r>
  </w:p>
  <w:p w14:paraId="0717F916" w14:textId="77777777" w:rsidR="00A873DC" w:rsidRPr="00E96A9A" w:rsidRDefault="00A873DC"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FI"/>
      </w:rPr>
      <w:t>vegetabiliska- och fruktprodukter</w:t>
    </w:r>
  </w:p>
  <w:p w14:paraId="3DBB7452" w14:textId="77777777" w:rsidR="00A873DC" w:rsidRPr="0006057B" w:rsidRDefault="00A873DC"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A873DC">
      <w:rPr>
        <w:rFonts w:ascii="Calibri" w:hAnsi="Calibri" w:cs="Calibri"/>
        <w:b/>
        <w:bCs/>
        <w:sz w:val="24"/>
        <w:szCs w:val="24"/>
        <w:lang w:val="sv-FI"/>
      </w:rPr>
      <w:t>PROVTAGNING AV PRODUKTIONSMILJÖN OCH -UTRUSTNINGEN</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C6660">
      <w:rPr>
        <w:rFonts w:ascii="Calibri" w:hAnsi="Calibri" w:cs="Calibri"/>
        <w:sz w:val="24"/>
        <w:szCs w:val="24"/>
        <w:lang w:val="sv-SE"/>
      </w:rPr>
      <w:t>6</w:t>
    </w:r>
    <w:r w:rsidRPr="0006057B">
      <w:rPr>
        <w:rFonts w:ascii="Calibri" w:hAnsi="Calibri" w:cs="Calibri"/>
        <w:sz w:val="24"/>
        <w:szCs w:val="24"/>
        <w:lang w:val="sv-SE"/>
      </w:rPr>
      <w:t>)</w:t>
    </w:r>
  </w:p>
  <w:p w14:paraId="5B6A3186" w14:textId="77777777" w:rsidR="00A873DC" w:rsidRPr="00977144" w:rsidRDefault="00A873DC" w:rsidP="00B866BF">
    <w:pPr>
      <w:pStyle w:val="Yltunniste"/>
      <w:tabs>
        <w:tab w:val="clear" w:pos="9638"/>
        <w:tab w:val="left" w:pos="9075"/>
        <w:tab w:val="left" w:pos="9923"/>
        <w:tab w:val="right" w:pos="15026"/>
      </w:tabs>
      <w:rPr>
        <w:sz w:val="1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BD"/>
    <w:multiLevelType w:val="hybridMultilevel"/>
    <w:tmpl w:val="7C204510"/>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CE76E71"/>
    <w:multiLevelType w:val="hybridMultilevel"/>
    <w:tmpl w:val="6D0AA51A"/>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30224CCC"/>
    <w:multiLevelType w:val="hybridMultilevel"/>
    <w:tmpl w:val="034AACCC"/>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49AA5363"/>
    <w:multiLevelType w:val="hybridMultilevel"/>
    <w:tmpl w:val="6812D1B8"/>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295676153">
    <w:abstractNumId w:val="0"/>
  </w:num>
  <w:num w:numId="2" w16cid:durableId="2044817780">
    <w:abstractNumId w:val="1"/>
  </w:num>
  <w:num w:numId="3" w16cid:durableId="569272521">
    <w:abstractNumId w:val="3"/>
  </w:num>
  <w:num w:numId="4" w16cid:durableId="188567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8C"/>
    <w:rsid w:val="000B132C"/>
    <w:rsid w:val="00146E52"/>
    <w:rsid w:val="001A499C"/>
    <w:rsid w:val="002A7139"/>
    <w:rsid w:val="002C6660"/>
    <w:rsid w:val="00357935"/>
    <w:rsid w:val="00375E55"/>
    <w:rsid w:val="00384098"/>
    <w:rsid w:val="00477647"/>
    <w:rsid w:val="00495FE9"/>
    <w:rsid w:val="00544F47"/>
    <w:rsid w:val="006C7716"/>
    <w:rsid w:val="00722754"/>
    <w:rsid w:val="00803C33"/>
    <w:rsid w:val="008050CC"/>
    <w:rsid w:val="008150E4"/>
    <w:rsid w:val="0091494C"/>
    <w:rsid w:val="0094582B"/>
    <w:rsid w:val="0094783B"/>
    <w:rsid w:val="00983F51"/>
    <w:rsid w:val="009F720A"/>
    <w:rsid w:val="00A873DC"/>
    <w:rsid w:val="00B52C22"/>
    <w:rsid w:val="00C05690"/>
    <w:rsid w:val="00CD5EEB"/>
    <w:rsid w:val="00EA7E8C"/>
    <w:rsid w:val="00EB1742"/>
    <w:rsid w:val="00F87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3E326249"/>
  <w15:chartTrackingRefBased/>
  <w15:docId w15:val="{7DC194E1-9BE0-4897-9452-702A34A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paragraph" w:styleId="Yltunniste">
    <w:name w:val="header"/>
    <w:basedOn w:val="Normaali"/>
    <w:link w:val="YltunnisteChar"/>
    <w:uiPriority w:val="99"/>
    <w:unhideWhenUsed/>
    <w:rsid w:val="00EA7E8C"/>
    <w:pPr>
      <w:tabs>
        <w:tab w:val="center" w:pos="4819"/>
        <w:tab w:val="right" w:pos="9638"/>
      </w:tabs>
    </w:pPr>
  </w:style>
  <w:style w:type="character" w:customStyle="1" w:styleId="YltunnisteChar">
    <w:name w:val="Ylätunniste Char"/>
    <w:basedOn w:val="Kappaleenoletusfontti"/>
    <w:link w:val="Yltunniste"/>
    <w:uiPriority w:val="99"/>
    <w:rsid w:val="00EA7E8C"/>
    <w:rPr>
      <w:rFonts w:ascii="Arial" w:hAnsi="Arial"/>
      <w:sz w:val="22"/>
    </w:rPr>
  </w:style>
  <w:style w:type="character" w:styleId="Sivunumero">
    <w:name w:val="page number"/>
    <w:basedOn w:val="Kappaleenoletusfontti"/>
    <w:rsid w:val="00EA7E8C"/>
  </w:style>
  <w:style w:type="paragraph" w:styleId="Alatunniste">
    <w:name w:val="footer"/>
    <w:basedOn w:val="Normaali"/>
    <w:link w:val="AlatunnisteChar"/>
    <w:uiPriority w:val="99"/>
    <w:unhideWhenUsed/>
    <w:rsid w:val="00EA7E8C"/>
    <w:pPr>
      <w:tabs>
        <w:tab w:val="center" w:pos="4819"/>
        <w:tab w:val="right" w:pos="9638"/>
      </w:tabs>
    </w:pPr>
  </w:style>
  <w:style w:type="character" w:customStyle="1" w:styleId="AlatunnisteChar">
    <w:name w:val="Alatunniste Char"/>
    <w:basedOn w:val="Kappaleenoletusfontti"/>
    <w:link w:val="Alatunniste"/>
    <w:uiPriority w:val="99"/>
    <w:rsid w:val="00EA7E8C"/>
    <w:rPr>
      <w:rFonts w:ascii="Arial" w:hAnsi="Arial"/>
      <w:sz w:val="22"/>
    </w:rPr>
  </w:style>
  <w:style w:type="paragraph" w:styleId="Seliteteksti">
    <w:name w:val="Balloon Text"/>
    <w:basedOn w:val="Normaali"/>
    <w:link w:val="SelitetekstiChar"/>
    <w:uiPriority w:val="99"/>
    <w:semiHidden/>
    <w:unhideWhenUsed/>
    <w:rsid w:val="00A873D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73DC"/>
    <w:rPr>
      <w:rFonts w:ascii="Segoe UI" w:hAnsi="Segoe UI" w:cs="Segoe UI"/>
      <w:sz w:val="18"/>
      <w:szCs w:val="18"/>
    </w:rPr>
  </w:style>
  <w:style w:type="character" w:styleId="Hyperlinkki">
    <w:name w:val="Hyperlink"/>
    <w:rsid w:val="0094783B"/>
    <w:rPr>
      <w:color w:val="0000FF"/>
      <w:u w:val="single"/>
    </w:rPr>
  </w:style>
  <w:style w:type="paragraph" w:styleId="Muutos">
    <w:name w:val="Revision"/>
    <w:hidden/>
    <w:uiPriority w:val="99"/>
    <w:semiHidden/>
    <w:rsid w:val="000B132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1309</Words>
  <Characters>10608</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Bilaga 5 Livsmedelslokaler som tillverkar vegetabliska produkter</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5 Livsmedelslokaler som tillverkar vegetabliska produkter</dc:title>
  <dc:subject/>
  <dc:creator>Tolvanen Riina (Ruokavirasto)</dc:creator>
  <cp:keywords/>
  <dc:description/>
  <cp:lastModifiedBy>Tolvanen Riina (Ruokavirasto)</cp:lastModifiedBy>
  <cp:revision>20</cp:revision>
  <cp:lastPrinted>2020-10-01T10:59:00Z</cp:lastPrinted>
  <dcterms:created xsi:type="dcterms:W3CDTF">2020-08-28T11:56:00Z</dcterms:created>
  <dcterms:modified xsi:type="dcterms:W3CDTF">2025-03-12T11:45:00Z</dcterms:modified>
</cp:coreProperties>
</file>