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0BB6" w14:textId="78077FC1" w:rsidR="00453708" w:rsidRDefault="00453708" w:rsidP="00A25D2C">
      <w:pPr>
        <w:pStyle w:val="Otsikko"/>
      </w:pPr>
      <w:bookmarkStart w:id="0" w:name="_Toc194324607"/>
      <w:r>
        <w:t>Liite kasvinterveyden valmiussuunnitelmaan –</w:t>
      </w:r>
      <w:r w:rsidR="003C3F23">
        <w:t xml:space="preserve"> </w:t>
      </w:r>
      <w:bookmarkEnd w:id="0"/>
      <w:r w:rsidR="00A25D2C">
        <w:t>Koisokemppi</w:t>
      </w:r>
    </w:p>
    <w:p w14:paraId="20975344" w14:textId="77777777" w:rsidR="00A25D2C" w:rsidRDefault="00A25D2C" w:rsidP="00A25D2C"/>
    <w:p w14:paraId="0529F1AE" w14:textId="77777777" w:rsidR="00A25D2C" w:rsidRDefault="00A25D2C" w:rsidP="00A25D2C">
      <w:pPr>
        <w:rPr>
          <w:b/>
          <w:bCs/>
          <w:sz w:val="28"/>
          <w:szCs w:val="28"/>
        </w:rPr>
      </w:pPr>
      <w:bookmarkStart w:id="1" w:name="_Toc126062663"/>
    </w:p>
    <w:sdt>
      <w:sdtPr>
        <w:rPr>
          <w:rFonts w:asciiTheme="minorHAnsi" w:eastAsiaTheme="minorHAnsi" w:hAnsiTheme="minorHAnsi" w:cstheme="minorBidi"/>
          <w:b w:val="0"/>
          <w:bCs w:val="0"/>
          <w:color w:val="auto"/>
          <w:kern w:val="2"/>
          <w:sz w:val="22"/>
          <w:szCs w:val="22"/>
          <w14:ligatures w14:val="standardContextual"/>
        </w:rPr>
        <w:id w:val="1093289190"/>
        <w:docPartObj>
          <w:docPartGallery w:val="Table of Contents"/>
          <w:docPartUnique/>
        </w:docPartObj>
      </w:sdtPr>
      <w:sdtEndPr>
        <w:rPr>
          <w:rFonts w:ascii="Calibri" w:eastAsia="Times New Roman" w:hAnsi="Calibri" w:cs="Arial"/>
          <w:kern w:val="0"/>
          <w:sz w:val="24"/>
          <w14:ligatures w14:val="none"/>
        </w:rPr>
      </w:sdtEndPr>
      <w:sdtContent>
        <w:p w14:paraId="35295CD4" w14:textId="77777777" w:rsidR="00A25D2C" w:rsidRDefault="00A25D2C" w:rsidP="00A25D2C">
          <w:pPr>
            <w:pStyle w:val="Sisllysluettelonotsikko"/>
          </w:pPr>
          <w:r>
            <w:t>Sisällys</w:t>
          </w:r>
        </w:p>
        <w:p w14:paraId="0EDB08D6" w14:textId="77777777" w:rsidR="00A25D2C" w:rsidRDefault="00A25D2C" w:rsidP="00A25D2C">
          <w:pPr>
            <w:pStyle w:val="Sisluet1"/>
            <w:rPr>
              <w:rFonts w:eastAsiaTheme="minorEastAsia"/>
              <w:noProof/>
              <w:lang w:eastAsia="fi-FI"/>
            </w:rPr>
          </w:pPr>
          <w:r>
            <w:fldChar w:fldCharType="begin"/>
          </w:r>
          <w:r>
            <w:instrText xml:space="preserve"> TOC \o "1-3" \h \z \u </w:instrText>
          </w:r>
          <w:r>
            <w:fldChar w:fldCharType="separate"/>
          </w:r>
          <w:hyperlink w:anchor="_Toc193278472" w:history="1">
            <w:r w:rsidRPr="00747F54">
              <w:rPr>
                <w:rStyle w:val="Hyperlinkki"/>
                <w:noProof/>
              </w:rPr>
              <w:t>1</w:t>
            </w:r>
            <w:r>
              <w:rPr>
                <w:rFonts w:eastAsiaTheme="minorEastAsia"/>
                <w:noProof/>
                <w:lang w:eastAsia="fi-FI"/>
              </w:rPr>
              <w:tab/>
            </w:r>
            <w:r w:rsidRPr="00747F54">
              <w:rPr>
                <w:rStyle w:val="Hyperlinkki"/>
                <w:noProof/>
              </w:rPr>
              <w:t>Johdanto</w:t>
            </w:r>
            <w:r>
              <w:rPr>
                <w:noProof/>
                <w:webHidden/>
              </w:rPr>
              <w:tab/>
            </w:r>
            <w:r>
              <w:rPr>
                <w:noProof/>
                <w:webHidden/>
              </w:rPr>
              <w:fldChar w:fldCharType="begin"/>
            </w:r>
            <w:r>
              <w:rPr>
                <w:noProof/>
                <w:webHidden/>
              </w:rPr>
              <w:instrText xml:space="preserve"> PAGEREF _Toc193278472 \h </w:instrText>
            </w:r>
            <w:r>
              <w:rPr>
                <w:noProof/>
                <w:webHidden/>
              </w:rPr>
            </w:r>
            <w:r>
              <w:rPr>
                <w:noProof/>
                <w:webHidden/>
              </w:rPr>
              <w:fldChar w:fldCharType="separate"/>
            </w:r>
            <w:r>
              <w:rPr>
                <w:noProof/>
                <w:webHidden/>
              </w:rPr>
              <w:t>2</w:t>
            </w:r>
            <w:r>
              <w:rPr>
                <w:noProof/>
                <w:webHidden/>
              </w:rPr>
              <w:fldChar w:fldCharType="end"/>
            </w:r>
          </w:hyperlink>
        </w:p>
        <w:p w14:paraId="03EEA8BA" w14:textId="77777777" w:rsidR="00A25D2C" w:rsidRDefault="00B80D43" w:rsidP="00A25D2C">
          <w:pPr>
            <w:pStyle w:val="Sisluet2"/>
            <w:tabs>
              <w:tab w:val="left" w:pos="880"/>
              <w:tab w:val="right" w:leader="dot" w:pos="9628"/>
            </w:tabs>
            <w:rPr>
              <w:rFonts w:eastAsiaTheme="minorEastAsia"/>
              <w:noProof/>
              <w:lang w:eastAsia="fi-FI"/>
            </w:rPr>
          </w:pPr>
          <w:hyperlink w:anchor="_Toc193278473" w:history="1">
            <w:r w:rsidR="00A25D2C" w:rsidRPr="00747F54">
              <w:rPr>
                <w:rStyle w:val="Hyperlinkki"/>
                <w:noProof/>
              </w:rPr>
              <w:t>1.1</w:t>
            </w:r>
            <w:r w:rsidR="00A25D2C">
              <w:rPr>
                <w:rFonts w:eastAsiaTheme="minorEastAsia"/>
                <w:noProof/>
                <w:lang w:eastAsia="fi-FI"/>
              </w:rPr>
              <w:tab/>
            </w:r>
            <w:r w:rsidR="00A25D2C" w:rsidRPr="00747F54">
              <w:rPr>
                <w:rStyle w:val="Hyperlinkki"/>
                <w:noProof/>
              </w:rPr>
              <w:t>Lainsäädäntö</w:t>
            </w:r>
            <w:r w:rsidR="00A25D2C">
              <w:rPr>
                <w:noProof/>
                <w:webHidden/>
              </w:rPr>
              <w:tab/>
            </w:r>
            <w:r w:rsidR="00A25D2C">
              <w:rPr>
                <w:noProof/>
                <w:webHidden/>
              </w:rPr>
              <w:fldChar w:fldCharType="begin"/>
            </w:r>
            <w:r w:rsidR="00A25D2C">
              <w:rPr>
                <w:noProof/>
                <w:webHidden/>
              </w:rPr>
              <w:instrText xml:space="preserve"> PAGEREF _Toc193278473 \h </w:instrText>
            </w:r>
            <w:r w:rsidR="00A25D2C">
              <w:rPr>
                <w:noProof/>
                <w:webHidden/>
              </w:rPr>
            </w:r>
            <w:r w:rsidR="00A25D2C">
              <w:rPr>
                <w:noProof/>
                <w:webHidden/>
              </w:rPr>
              <w:fldChar w:fldCharType="separate"/>
            </w:r>
            <w:r w:rsidR="00A25D2C">
              <w:rPr>
                <w:noProof/>
                <w:webHidden/>
              </w:rPr>
              <w:t>2</w:t>
            </w:r>
            <w:r w:rsidR="00A25D2C">
              <w:rPr>
                <w:noProof/>
                <w:webHidden/>
              </w:rPr>
              <w:fldChar w:fldCharType="end"/>
            </w:r>
          </w:hyperlink>
        </w:p>
        <w:p w14:paraId="75CB96C6" w14:textId="77777777" w:rsidR="00A25D2C" w:rsidRDefault="00B80D43" w:rsidP="00A25D2C">
          <w:pPr>
            <w:pStyle w:val="Sisluet2"/>
            <w:tabs>
              <w:tab w:val="left" w:pos="880"/>
              <w:tab w:val="right" w:leader="dot" w:pos="9628"/>
            </w:tabs>
            <w:rPr>
              <w:rFonts w:eastAsiaTheme="minorEastAsia"/>
              <w:noProof/>
              <w:lang w:eastAsia="fi-FI"/>
            </w:rPr>
          </w:pPr>
          <w:hyperlink w:anchor="_Toc193278474" w:history="1">
            <w:r w:rsidR="00A25D2C" w:rsidRPr="00747F54">
              <w:rPr>
                <w:rStyle w:val="Hyperlinkki"/>
                <w:noProof/>
              </w:rPr>
              <w:t>1.2</w:t>
            </w:r>
            <w:r w:rsidR="00A25D2C">
              <w:rPr>
                <w:rFonts w:eastAsiaTheme="minorEastAsia"/>
                <w:noProof/>
                <w:lang w:eastAsia="fi-FI"/>
              </w:rPr>
              <w:tab/>
            </w:r>
            <w:r w:rsidR="00A25D2C" w:rsidRPr="00747F54">
              <w:rPr>
                <w:rStyle w:val="Hyperlinkki"/>
                <w:noProof/>
              </w:rPr>
              <w:t>Koisokempin biologia</w:t>
            </w:r>
            <w:r w:rsidR="00A25D2C">
              <w:rPr>
                <w:noProof/>
                <w:webHidden/>
              </w:rPr>
              <w:tab/>
            </w:r>
            <w:r w:rsidR="00A25D2C">
              <w:rPr>
                <w:noProof/>
                <w:webHidden/>
              </w:rPr>
              <w:fldChar w:fldCharType="begin"/>
            </w:r>
            <w:r w:rsidR="00A25D2C">
              <w:rPr>
                <w:noProof/>
                <w:webHidden/>
              </w:rPr>
              <w:instrText xml:space="preserve"> PAGEREF _Toc193278474 \h </w:instrText>
            </w:r>
            <w:r w:rsidR="00A25D2C">
              <w:rPr>
                <w:noProof/>
                <w:webHidden/>
              </w:rPr>
            </w:r>
            <w:r w:rsidR="00A25D2C">
              <w:rPr>
                <w:noProof/>
                <w:webHidden/>
              </w:rPr>
              <w:fldChar w:fldCharType="separate"/>
            </w:r>
            <w:r w:rsidR="00A25D2C">
              <w:rPr>
                <w:noProof/>
                <w:webHidden/>
              </w:rPr>
              <w:t>2</w:t>
            </w:r>
            <w:r w:rsidR="00A25D2C">
              <w:rPr>
                <w:noProof/>
                <w:webHidden/>
              </w:rPr>
              <w:fldChar w:fldCharType="end"/>
            </w:r>
          </w:hyperlink>
        </w:p>
        <w:p w14:paraId="1E641468" w14:textId="77777777" w:rsidR="00A25D2C" w:rsidRDefault="00B80D43" w:rsidP="00A25D2C">
          <w:pPr>
            <w:pStyle w:val="Sisluet2"/>
            <w:tabs>
              <w:tab w:val="left" w:pos="880"/>
              <w:tab w:val="right" w:leader="dot" w:pos="9628"/>
            </w:tabs>
            <w:rPr>
              <w:rFonts w:eastAsiaTheme="minorEastAsia"/>
              <w:noProof/>
              <w:lang w:eastAsia="fi-FI"/>
            </w:rPr>
          </w:pPr>
          <w:hyperlink w:anchor="_Toc193278475" w:history="1">
            <w:r w:rsidR="00A25D2C" w:rsidRPr="00747F54">
              <w:rPr>
                <w:rStyle w:val="Hyperlinkki"/>
                <w:noProof/>
              </w:rPr>
              <w:t>1.3</w:t>
            </w:r>
            <w:r w:rsidR="00A25D2C">
              <w:rPr>
                <w:rFonts w:eastAsiaTheme="minorEastAsia"/>
                <w:noProof/>
                <w:lang w:eastAsia="fi-FI"/>
              </w:rPr>
              <w:tab/>
            </w:r>
            <w:r w:rsidR="00A25D2C" w:rsidRPr="00747F54">
              <w:rPr>
                <w:rStyle w:val="Hyperlinkki"/>
                <w:noProof/>
              </w:rPr>
              <w:t>Leviämisreitit ja invaasion todennäköisyys</w:t>
            </w:r>
            <w:r w:rsidR="00A25D2C">
              <w:rPr>
                <w:noProof/>
                <w:webHidden/>
              </w:rPr>
              <w:tab/>
            </w:r>
            <w:r w:rsidR="00A25D2C">
              <w:rPr>
                <w:noProof/>
                <w:webHidden/>
              </w:rPr>
              <w:fldChar w:fldCharType="begin"/>
            </w:r>
            <w:r w:rsidR="00A25D2C">
              <w:rPr>
                <w:noProof/>
                <w:webHidden/>
              </w:rPr>
              <w:instrText xml:space="preserve"> PAGEREF _Toc193278475 \h </w:instrText>
            </w:r>
            <w:r w:rsidR="00A25D2C">
              <w:rPr>
                <w:noProof/>
                <w:webHidden/>
              </w:rPr>
            </w:r>
            <w:r w:rsidR="00A25D2C">
              <w:rPr>
                <w:noProof/>
                <w:webHidden/>
              </w:rPr>
              <w:fldChar w:fldCharType="separate"/>
            </w:r>
            <w:r w:rsidR="00A25D2C">
              <w:rPr>
                <w:noProof/>
                <w:webHidden/>
              </w:rPr>
              <w:t>3</w:t>
            </w:r>
            <w:r w:rsidR="00A25D2C">
              <w:rPr>
                <w:noProof/>
                <w:webHidden/>
              </w:rPr>
              <w:fldChar w:fldCharType="end"/>
            </w:r>
          </w:hyperlink>
        </w:p>
        <w:p w14:paraId="006F919B" w14:textId="77777777" w:rsidR="00A25D2C" w:rsidRDefault="00B80D43" w:rsidP="00A25D2C">
          <w:pPr>
            <w:pStyle w:val="Sisluet2"/>
            <w:tabs>
              <w:tab w:val="left" w:pos="880"/>
              <w:tab w:val="right" w:leader="dot" w:pos="9628"/>
            </w:tabs>
            <w:rPr>
              <w:rFonts w:eastAsiaTheme="minorEastAsia"/>
              <w:noProof/>
              <w:lang w:eastAsia="fi-FI"/>
            </w:rPr>
          </w:pPr>
          <w:hyperlink w:anchor="_Toc193278476" w:history="1">
            <w:r w:rsidR="00A25D2C" w:rsidRPr="00747F54">
              <w:rPr>
                <w:rStyle w:val="Hyperlinkki"/>
                <w:noProof/>
              </w:rPr>
              <w:t>1.4</w:t>
            </w:r>
            <w:r w:rsidR="00A25D2C">
              <w:rPr>
                <w:rFonts w:eastAsiaTheme="minorEastAsia"/>
                <w:noProof/>
                <w:lang w:eastAsia="fi-FI"/>
              </w:rPr>
              <w:tab/>
            </w:r>
            <w:r w:rsidR="00A25D2C" w:rsidRPr="00747F54">
              <w:rPr>
                <w:rStyle w:val="Hyperlinkki"/>
                <w:noProof/>
              </w:rPr>
              <w:t>Vakiintumisen todennäköisyys ja vaikutukset</w:t>
            </w:r>
            <w:r w:rsidR="00A25D2C">
              <w:rPr>
                <w:noProof/>
                <w:webHidden/>
              </w:rPr>
              <w:tab/>
            </w:r>
            <w:r w:rsidR="00A25D2C">
              <w:rPr>
                <w:noProof/>
                <w:webHidden/>
              </w:rPr>
              <w:fldChar w:fldCharType="begin"/>
            </w:r>
            <w:r w:rsidR="00A25D2C">
              <w:rPr>
                <w:noProof/>
                <w:webHidden/>
              </w:rPr>
              <w:instrText xml:space="preserve"> PAGEREF _Toc193278476 \h </w:instrText>
            </w:r>
            <w:r w:rsidR="00A25D2C">
              <w:rPr>
                <w:noProof/>
                <w:webHidden/>
              </w:rPr>
            </w:r>
            <w:r w:rsidR="00A25D2C">
              <w:rPr>
                <w:noProof/>
                <w:webHidden/>
              </w:rPr>
              <w:fldChar w:fldCharType="separate"/>
            </w:r>
            <w:r w:rsidR="00A25D2C">
              <w:rPr>
                <w:noProof/>
                <w:webHidden/>
              </w:rPr>
              <w:t>4</w:t>
            </w:r>
            <w:r w:rsidR="00A25D2C">
              <w:rPr>
                <w:noProof/>
                <w:webHidden/>
              </w:rPr>
              <w:fldChar w:fldCharType="end"/>
            </w:r>
          </w:hyperlink>
        </w:p>
        <w:p w14:paraId="5331A726" w14:textId="77777777" w:rsidR="00A25D2C" w:rsidRDefault="00B80D43" w:rsidP="00A25D2C">
          <w:pPr>
            <w:pStyle w:val="Sisluet2"/>
            <w:tabs>
              <w:tab w:val="left" w:pos="880"/>
              <w:tab w:val="right" w:leader="dot" w:pos="9628"/>
            </w:tabs>
            <w:rPr>
              <w:rFonts w:eastAsiaTheme="minorEastAsia"/>
              <w:noProof/>
              <w:lang w:eastAsia="fi-FI"/>
            </w:rPr>
          </w:pPr>
          <w:hyperlink w:anchor="_Toc193278477" w:history="1">
            <w:r w:rsidR="00A25D2C" w:rsidRPr="00747F54">
              <w:rPr>
                <w:rStyle w:val="Hyperlinkki"/>
                <w:noProof/>
              </w:rPr>
              <w:t>1.5</w:t>
            </w:r>
            <w:r w:rsidR="00A25D2C">
              <w:rPr>
                <w:rFonts w:eastAsiaTheme="minorEastAsia"/>
                <w:noProof/>
                <w:lang w:eastAsia="fi-FI"/>
              </w:rPr>
              <w:tab/>
            </w:r>
            <w:r w:rsidR="00A25D2C" w:rsidRPr="00747F54">
              <w:rPr>
                <w:rStyle w:val="Hyperlinkki"/>
                <w:noProof/>
              </w:rPr>
              <w:t>Erityistä huomioitavaa koisokemppi tuhoojatapauksissa</w:t>
            </w:r>
            <w:r w:rsidR="00A25D2C">
              <w:rPr>
                <w:noProof/>
                <w:webHidden/>
              </w:rPr>
              <w:tab/>
            </w:r>
            <w:r w:rsidR="00A25D2C">
              <w:rPr>
                <w:noProof/>
                <w:webHidden/>
              </w:rPr>
              <w:fldChar w:fldCharType="begin"/>
            </w:r>
            <w:r w:rsidR="00A25D2C">
              <w:rPr>
                <w:noProof/>
                <w:webHidden/>
              </w:rPr>
              <w:instrText xml:space="preserve"> PAGEREF _Toc193278477 \h </w:instrText>
            </w:r>
            <w:r w:rsidR="00A25D2C">
              <w:rPr>
                <w:noProof/>
                <w:webHidden/>
              </w:rPr>
            </w:r>
            <w:r w:rsidR="00A25D2C">
              <w:rPr>
                <w:noProof/>
                <w:webHidden/>
              </w:rPr>
              <w:fldChar w:fldCharType="separate"/>
            </w:r>
            <w:r w:rsidR="00A25D2C">
              <w:rPr>
                <w:noProof/>
                <w:webHidden/>
              </w:rPr>
              <w:t>5</w:t>
            </w:r>
            <w:r w:rsidR="00A25D2C">
              <w:rPr>
                <w:noProof/>
                <w:webHidden/>
              </w:rPr>
              <w:fldChar w:fldCharType="end"/>
            </w:r>
          </w:hyperlink>
        </w:p>
        <w:p w14:paraId="32E62D5B" w14:textId="77777777" w:rsidR="00A25D2C" w:rsidRDefault="00B80D43" w:rsidP="00A25D2C">
          <w:pPr>
            <w:pStyle w:val="Sisluet1"/>
            <w:rPr>
              <w:rFonts w:eastAsiaTheme="minorEastAsia"/>
              <w:noProof/>
              <w:lang w:eastAsia="fi-FI"/>
            </w:rPr>
          </w:pPr>
          <w:hyperlink w:anchor="_Toc193278478" w:history="1">
            <w:r w:rsidR="00A25D2C" w:rsidRPr="00747F54">
              <w:rPr>
                <w:rStyle w:val="Hyperlinkki"/>
                <w:noProof/>
              </w:rPr>
              <w:t>2</w:t>
            </w:r>
            <w:r w:rsidR="00A25D2C">
              <w:rPr>
                <w:rFonts w:eastAsiaTheme="minorEastAsia"/>
                <w:noProof/>
                <w:lang w:eastAsia="fi-FI"/>
              </w:rPr>
              <w:tab/>
            </w:r>
            <w:r w:rsidR="00A25D2C" w:rsidRPr="00747F54">
              <w:rPr>
                <w:rStyle w:val="Hyperlinkki"/>
                <w:noProof/>
              </w:rPr>
              <w:t>Leviämisen estäminen</w:t>
            </w:r>
            <w:r w:rsidR="00A25D2C">
              <w:rPr>
                <w:noProof/>
                <w:webHidden/>
              </w:rPr>
              <w:tab/>
            </w:r>
            <w:r w:rsidR="00A25D2C">
              <w:rPr>
                <w:noProof/>
                <w:webHidden/>
              </w:rPr>
              <w:fldChar w:fldCharType="begin"/>
            </w:r>
            <w:r w:rsidR="00A25D2C">
              <w:rPr>
                <w:noProof/>
                <w:webHidden/>
              </w:rPr>
              <w:instrText xml:space="preserve"> PAGEREF _Toc193278478 \h </w:instrText>
            </w:r>
            <w:r w:rsidR="00A25D2C">
              <w:rPr>
                <w:noProof/>
                <w:webHidden/>
              </w:rPr>
            </w:r>
            <w:r w:rsidR="00A25D2C">
              <w:rPr>
                <w:noProof/>
                <w:webHidden/>
              </w:rPr>
              <w:fldChar w:fldCharType="separate"/>
            </w:r>
            <w:r w:rsidR="00A25D2C">
              <w:rPr>
                <w:noProof/>
                <w:webHidden/>
              </w:rPr>
              <w:t>6</w:t>
            </w:r>
            <w:r w:rsidR="00A25D2C">
              <w:rPr>
                <w:noProof/>
                <w:webHidden/>
              </w:rPr>
              <w:fldChar w:fldCharType="end"/>
            </w:r>
          </w:hyperlink>
        </w:p>
        <w:p w14:paraId="4366C51D" w14:textId="77777777" w:rsidR="00A25D2C" w:rsidRDefault="00B80D43" w:rsidP="00A25D2C">
          <w:pPr>
            <w:pStyle w:val="Sisluet2"/>
            <w:tabs>
              <w:tab w:val="left" w:pos="880"/>
              <w:tab w:val="right" w:leader="dot" w:pos="9628"/>
            </w:tabs>
            <w:rPr>
              <w:rFonts w:eastAsiaTheme="minorEastAsia"/>
              <w:noProof/>
              <w:lang w:eastAsia="fi-FI"/>
            </w:rPr>
          </w:pPr>
          <w:hyperlink w:anchor="_Toc193278479" w:history="1">
            <w:r w:rsidR="00A25D2C" w:rsidRPr="00747F54">
              <w:rPr>
                <w:rStyle w:val="Hyperlinkki"/>
                <w:noProof/>
              </w:rPr>
              <w:t>2.1</w:t>
            </w:r>
            <w:r w:rsidR="00A25D2C">
              <w:rPr>
                <w:rFonts w:eastAsiaTheme="minorEastAsia"/>
                <w:noProof/>
                <w:lang w:eastAsia="fi-FI"/>
              </w:rPr>
              <w:tab/>
            </w:r>
            <w:r w:rsidR="00A25D2C" w:rsidRPr="00747F54">
              <w:rPr>
                <w:rStyle w:val="Hyperlinkki"/>
                <w:noProof/>
              </w:rPr>
              <w:t>Kasvien hävittäminen</w:t>
            </w:r>
            <w:r w:rsidR="00A25D2C">
              <w:rPr>
                <w:noProof/>
                <w:webHidden/>
              </w:rPr>
              <w:tab/>
            </w:r>
            <w:r w:rsidR="00A25D2C">
              <w:rPr>
                <w:noProof/>
                <w:webHidden/>
              </w:rPr>
              <w:fldChar w:fldCharType="begin"/>
            </w:r>
            <w:r w:rsidR="00A25D2C">
              <w:rPr>
                <w:noProof/>
                <w:webHidden/>
              </w:rPr>
              <w:instrText xml:space="preserve"> PAGEREF _Toc193278479 \h </w:instrText>
            </w:r>
            <w:r w:rsidR="00A25D2C">
              <w:rPr>
                <w:noProof/>
                <w:webHidden/>
              </w:rPr>
            </w:r>
            <w:r w:rsidR="00A25D2C">
              <w:rPr>
                <w:noProof/>
                <w:webHidden/>
              </w:rPr>
              <w:fldChar w:fldCharType="separate"/>
            </w:r>
            <w:r w:rsidR="00A25D2C">
              <w:rPr>
                <w:noProof/>
                <w:webHidden/>
              </w:rPr>
              <w:t>7</w:t>
            </w:r>
            <w:r w:rsidR="00A25D2C">
              <w:rPr>
                <w:noProof/>
                <w:webHidden/>
              </w:rPr>
              <w:fldChar w:fldCharType="end"/>
            </w:r>
          </w:hyperlink>
        </w:p>
        <w:p w14:paraId="58A4C732" w14:textId="77777777" w:rsidR="00A25D2C" w:rsidRDefault="00B80D43" w:rsidP="00A25D2C">
          <w:pPr>
            <w:pStyle w:val="Sisluet2"/>
            <w:tabs>
              <w:tab w:val="left" w:pos="880"/>
              <w:tab w:val="right" w:leader="dot" w:pos="9628"/>
            </w:tabs>
            <w:rPr>
              <w:rFonts w:eastAsiaTheme="minorEastAsia"/>
              <w:noProof/>
              <w:lang w:eastAsia="fi-FI"/>
            </w:rPr>
          </w:pPr>
          <w:hyperlink w:anchor="_Toc193278480" w:history="1">
            <w:r w:rsidR="00A25D2C" w:rsidRPr="00747F54">
              <w:rPr>
                <w:rStyle w:val="Hyperlinkki"/>
                <w:noProof/>
              </w:rPr>
              <w:t>2.2</w:t>
            </w:r>
            <w:r w:rsidR="00A25D2C">
              <w:rPr>
                <w:rFonts w:eastAsiaTheme="minorEastAsia"/>
                <w:noProof/>
                <w:lang w:eastAsia="fi-FI"/>
              </w:rPr>
              <w:tab/>
            </w:r>
            <w:r w:rsidR="00A25D2C" w:rsidRPr="00747F54">
              <w:rPr>
                <w:rStyle w:val="Hyperlinkki"/>
                <w:noProof/>
              </w:rPr>
              <w:t>Väliaikainen markkinointikielto</w:t>
            </w:r>
            <w:r w:rsidR="00A25D2C">
              <w:rPr>
                <w:noProof/>
                <w:webHidden/>
              </w:rPr>
              <w:tab/>
            </w:r>
            <w:r w:rsidR="00A25D2C">
              <w:rPr>
                <w:noProof/>
                <w:webHidden/>
              </w:rPr>
              <w:fldChar w:fldCharType="begin"/>
            </w:r>
            <w:r w:rsidR="00A25D2C">
              <w:rPr>
                <w:noProof/>
                <w:webHidden/>
              </w:rPr>
              <w:instrText xml:space="preserve"> PAGEREF _Toc193278480 \h </w:instrText>
            </w:r>
            <w:r w:rsidR="00A25D2C">
              <w:rPr>
                <w:noProof/>
                <w:webHidden/>
              </w:rPr>
            </w:r>
            <w:r w:rsidR="00A25D2C">
              <w:rPr>
                <w:noProof/>
                <w:webHidden/>
              </w:rPr>
              <w:fldChar w:fldCharType="separate"/>
            </w:r>
            <w:r w:rsidR="00A25D2C">
              <w:rPr>
                <w:noProof/>
                <w:webHidden/>
              </w:rPr>
              <w:t>7</w:t>
            </w:r>
            <w:r w:rsidR="00A25D2C">
              <w:rPr>
                <w:noProof/>
                <w:webHidden/>
              </w:rPr>
              <w:fldChar w:fldCharType="end"/>
            </w:r>
          </w:hyperlink>
        </w:p>
        <w:p w14:paraId="447AA4F4" w14:textId="77777777" w:rsidR="00A25D2C" w:rsidRDefault="00B80D43" w:rsidP="00A25D2C">
          <w:pPr>
            <w:pStyle w:val="Sisluet1"/>
            <w:rPr>
              <w:rFonts w:eastAsiaTheme="minorEastAsia"/>
              <w:noProof/>
              <w:lang w:eastAsia="fi-FI"/>
            </w:rPr>
          </w:pPr>
          <w:hyperlink w:anchor="_Toc193278481" w:history="1">
            <w:r w:rsidR="00A25D2C" w:rsidRPr="00747F54">
              <w:rPr>
                <w:rStyle w:val="Hyperlinkki"/>
                <w:noProof/>
              </w:rPr>
              <w:t>3</w:t>
            </w:r>
            <w:r w:rsidR="00A25D2C">
              <w:rPr>
                <w:rFonts w:eastAsiaTheme="minorEastAsia"/>
                <w:noProof/>
                <w:lang w:eastAsia="fi-FI"/>
              </w:rPr>
              <w:tab/>
            </w:r>
            <w:r w:rsidR="00A25D2C" w:rsidRPr="00747F54">
              <w:rPr>
                <w:rStyle w:val="Hyperlinkki"/>
                <w:noProof/>
              </w:rPr>
              <w:t>Jäljitykset ja takaisinveto</w:t>
            </w:r>
            <w:r w:rsidR="00A25D2C">
              <w:rPr>
                <w:noProof/>
                <w:webHidden/>
              </w:rPr>
              <w:tab/>
            </w:r>
            <w:r w:rsidR="00A25D2C">
              <w:rPr>
                <w:noProof/>
                <w:webHidden/>
              </w:rPr>
              <w:fldChar w:fldCharType="begin"/>
            </w:r>
            <w:r w:rsidR="00A25D2C">
              <w:rPr>
                <w:noProof/>
                <w:webHidden/>
              </w:rPr>
              <w:instrText xml:space="preserve"> PAGEREF _Toc193278481 \h </w:instrText>
            </w:r>
            <w:r w:rsidR="00A25D2C">
              <w:rPr>
                <w:noProof/>
                <w:webHidden/>
              </w:rPr>
            </w:r>
            <w:r w:rsidR="00A25D2C">
              <w:rPr>
                <w:noProof/>
                <w:webHidden/>
              </w:rPr>
              <w:fldChar w:fldCharType="separate"/>
            </w:r>
            <w:r w:rsidR="00A25D2C">
              <w:rPr>
                <w:noProof/>
                <w:webHidden/>
              </w:rPr>
              <w:t>7</w:t>
            </w:r>
            <w:r w:rsidR="00A25D2C">
              <w:rPr>
                <w:noProof/>
                <w:webHidden/>
              </w:rPr>
              <w:fldChar w:fldCharType="end"/>
            </w:r>
          </w:hyperlink>
        </w:p>
        <w:p w14:paraId="3016EBAD" w14:textId="77777777" w:rsidR="00A25D2C" w:rsidRDefault="00B80D43" w:rsidP="00A25D2C">
          <w:pPr>
            <w:pStyle w:val="Sisluet1"/>
            <w:rPr>
              <w:rFonts w:eastAsiaTheme="minorEastAsia"/>
              <w:noProof/>
              <w:lang w:eastAsia="fi-FI"/>
            </w:rPr>
          </w:pPr>
          <w:hyperlink w:anchor="_Toc193278482" w:history="1">
            <w:r w:rsidR="00A25D2C" w:rsidRPr="00747F54">
              <w:rPr>
                <w:rStyle w:val="Hyperlinkki"/>
                <w:noProof/>
              </w:rPr>
              <w:t>4</w:t>
            </w:r>
            <w:r w:rsidR="00A25D2C">
              <w:rPr>
                <w:rFonts w:eastAsiaTheme="minorEastAsia"/>
                <w:noProof/>
                <w:lang w:eastAsia="fi-FI"/>
              </w:rPr>
              <w:tab/>
            </w:r>
            <w:r w:rsidR="00A25D2C" w:rsidRPr="00747F54">
              <w:rPr>
                <w:rStyle w:val="Hyperlinkki"/>
                <w:noProof/>
              </w:rPr>
              <w:t>Rajatun alueen perustaminen</w:t>
            </w:r>
            <w:r w:rsidR="00A25D2C">
              <w:rPr>
                <w:noProof/>
                <w:webHidden/>
              </w:rPr>
              <w:tab/>
            </w:r>
            <w:r w:rsidR="00A25D2C">
              <w:rPr>
                <w:noProof/>
                <w:webHidden/>
              </w:rPr>
              <w:fldChar w:fldCharType="begin"/>
            </w:r>
            <w:r w:rsidR="00A25D2C">
              <w:rPr>
                <w:noProof/>
                <w:webHidden/>
              </w:rPr>
              <w:instrText xml:space="preserve"> PAGEREF _Toc193278482 \h </w:instrText>
            </w:r>
            <w:r w:rsidR="00A25D2C">
              <w:rPr>
                <w:noProof/>
                <w:webHidden/>
              </w:rPr>
            </w:r>
            <w:r w:rsidR="00A25D2C">
              <w:rPr>
                <w:noProof/>
                <w:webHidden/>
              </w:rPr>
              <w:fldChar w:fldCharType="separate"/>
            </w:r>
            <w:r w:rsidR="00A25D2C">
              <w:rPr>
                <w:noProof/>
                <w:webHidden/>
              </w:rPr>
              <w:t>8</w:t>
            </w:r>
            <w:r w:rsidR="00A25D2C">
              <w:rPr>
                <w:noProof/>
                <w:webHidden/>
              </w:rPr>
              <w:fldChar w:fldCharType="end"/>
            </w:r>
          </w:hyperlink>
        </w:p>
        <w:p w14:paraId="7A5C06D0" w14:textId="77777777" w:rsidR="00A25D2C" w:rsidRDefault="00B80D43" w:rsidP="00A25D2C">
          <w:pPr>
            <w:pStyle w:val="Sisluet2"/>
            <w:tabs>
              <w:tab w:val="left" w:pos="880"/>
              <w:tab w:val="right" w:leader="dot" w:pos="9628"/>
            </w:tabs>
            <w:rPr>
              <w:rFonts w:eastAsiaTheme="minorEastAsia"/>
              <w:noProof/>
              <w:lang w:eastAsia="fi-FI"/>
            </w:rPr>
          </w:pPr>
          <w:hyperlink w:anchor="_Toc193278483" w:history="1">
            <w:r w:rsidR="00A25D2C" w:rsidRPr="00747F54">
              <w:rPr>
                <w:rStyle w:val="Hyperlinkki"/>
                <w:noProof/>
              </w:rPr>
              <w:t>4.1</w:t>
            </w:r>
            <w:r w:rsidR="00A25D2C">
              <w:rPr>
                <w:rFonts w:eastAsiaTheme="minorEastAsia"/>
                <w:noProof/>
                <w:lang w:eastAsia="fi-FI"/>
              </w:rPr>
              <w:tab/>
            </w:r>
            <w:r w:rsidR="00A25D2C" w:rsidRPr="00747F54">
              <w:rPr>
                <w:rStyle w:val="Hyperlinkki"/>
                <w:noProof/>
              </w:rPr>
              <w:t>Kartoitus rajatun alueen perustamiseksi</w:t>
            </w:r>
            <w:r w:rsidR="00A25D2C">
              <w:rPr>
                <w:noProof/>
                <w:webHidden/>
              </w:rPr>
              <w:tab/>
            </w:r>
            <w:r w:rsidR="00A25D2C">
              <w:rPr>
                <w:noProof/>
                <w:webHidden/>
              </w:rPr>
              <w:fldChar w:fldCharType="begin"/>
            </w:r>
            <w:r w:rsidR="00A25D2C">
              <w:rPr>
                <w:noProof/>
                <w:webHidden/>
              </w:rPr>
              <w:instrText xml:space="preserve"> PAGEREF _Toc193278483 \h </w:instrText>
            </w:r>
            <w:r w:rsidR="00A25D2C">
              <w:rPr>
                <w:noProof/>
                <w:webHidden/>
              </w:rPr>
            </w:r>
            <w:r w:rsidR="00A25D2C">
              <w:rPr>
                <w:noProof/>
                <w:webHidden/>
              </w:rPr>
              <w:fldChar w:fldCharType="separate"/>
            </w:r>
            <w:r w:rsidR="00A25D2C">
              <w:rPr>
                <w:noProof/>
                <w:webHidden/>
              </w:rPr>
              <w:t>8</w:t>
            </w:r>
            <w:r w:rsidR="00A25D2C">
              <w:rPr>
                <w:noProof/>
                <w:webHidden/>
              </w:rPr>
              <w:fldChar w:fldCharType="end"/>
            </w:r>
          </w:hyperlink>
        </w:p>
        <w:p w14:paraId="377E57E4" w14:textId="77777777" w:rsidR="00A25D2C" w:rsidRDefault="00B80D43" w:rsidP="00A25D2C">
          <w:pPr>
            <w:pStyle w:val="Sisluet2"/>
            <w:tabs>
              <w:tab w:val="left" w:pos="880"/>
              <w:tab w:val="right" w:leader="dot" w:pos="9628"/>
            </w:tabs>
            <w:rPr>
              <w:rFonts w:eastAsiaTheme="minorEastAsia"/>
              <w:noProof/>
              <w:lang w:eastAsia="fi-FI"/>
            </w:rPr>
          </w:pPr>
          <w:hyperlink w:anchor="_Toc193278484" w:history="1">
            <w:r w:rsidR="00A25D2C" w:rsidRPr="00747F54">
              <w:rPr>
                <w:rStyle w:val="Hyperlinkki"/>
                <w:noProof/>
              </w:rPr>
              <w:t>4.2</w:t>
            </w:r>
            <w:r w:rsidR="00A25D2C">
              <w:rPr>
                <w:rFonts w:eastAsiaTheme="minorEastAsia"/>
                <w:noProof/>
                <w:lang w:eastAsia="fi-FI"/>
              </w:rPr>
              <w:tab/>
            </w:r>
            <w:r w:rsidR="00A25D2C" w:rsidRPr="00747F54">
              <w:rPr>
                <w:rStyle w:val="Hyperlinkki"/>
                <w:noProof/>
              </w:rPr>
              <w:t>Päätös rajatun alueen perustamisesta</w:t>
            </w:r>
            <w:r w:rsidR="00A25D2C">
              <w:rPr>
                <w:noProof/>
                <w:webHidden/>
              </w:rPr>
              <w:tab/>
            </w:r>
            <w:r w:rsidR="00A25D2C">
              <w:rPr>
                <w:noProof/>
                <w:webHidden/>
              </w:rPr>
              <w:fldChar w:fldCharType="begin"/>
            </w:r>
            <w:r w:rsidR="00A25D2C">
              <w:rPr>
                <w:noProof/>
                <w:webHidden/>
              </w:rPr>
              <w:instrText xml:space="preserve"> PAGEREF _Toc193278484 \h </w:instrText>
            </w:r>
            <w:r w:rsidR="00A25D2C">
              <w:rPr>
                <w:noProof/>
                <w:webHidden/>
              </w:rPr>
            </w:r>
            <w:r w:rsidR="00A25D2C">
              <w:rPr>
                <w:noProof/>
                <w:webHidden/>
              </w:rPr>
              <w:fldChar w:fldCharType="separate"/>
            </w:r>
            <w:r w:rsidR="00A25D2C">
              <w:rPr>
                <w:noProof/>
                <w:webHidden/>
              </w:rPr>
              <w:t>9</w:t>
            </w:r>
            <w:r w:rsidR="00A25D2C">
              <w:rPr>
                <w:noProof/>
                <w:webHidden/>
              </w:rPr>
              <w:fldChar w:fldCharType="end"/>
            </w:r>
          </w:hyperlink>
        </w:p>
        <w:p w14:paraId="04FEA943" w14:textId="77777777" w:rsidR="00A25D2C" w:rsidRDefault="00B80D43" w:rsidP="00A25D2C">
          <w:pPr>
            <w:pStyle w:val="Sisluet2"/>
            <w:tabs>
              <w:tab w:val="left" w:pos="880"/>
              <w:tab w:val="right" w:leader="dot" w:pos="9628"/>
            </w:tabs>
            <w:rPr>
              <w:rFonts w:eastAsiaTheme="minorEastAsia"/>
              <w:noProof/>
              <w:lang w:eastAsia="fi-FI"/>
            </w:rPr>
          </w:pPr>
          <w:hyperlink w:anchor="_Toc193278485" w:history="1">
            <w:r w:rsidR="00A25D2C" w:rsidRPr="00747F54">
              <w:rPr>
                <w:rStyle w:val="Hyperlinkki"/>
                <w:noProof/>
              </w:rPr>
              <w:t>4.3</w:t>
            </w:r>
            <w:r w:rsidR="00A25D2C">
              <w:rPr>
                <w:rFonts w:eastAsiaTheme="minorEastAsia"/>
                <w:noProof/>
                <w:lang w:eastAsia="fi-FI"/>
              </w:rPr>
              <w:tab/>
            </w:r>
            <w:r w:rsidR="00A25D2C" w:rsidRPr="00747F54">
              <w:rPr>
                <w:rStyle w:val="Hyperlinkki"/>
                <w:noProof/>
              </w:rPr>
              <w:t>Tapaukset, joissa rajattua aluetta ei perusteta</w:t>
            </w:r>
            <w:r w:rsidR="00A25D2C">
              <w:rPr>
                <w:noProof/>
                <w:webHidden/>
              </w:rPr>
              <w:tab/>
            </w:r>
            <w:r w:rsidR="00A25D2C">
              <w:rPr>
                <w:noProof/>
                <w:webHidden/>
              </w:rPr>
              <w:fldChar w:fldCharType="begin"/>
            </w:r>
            <w:r w:rsidR="00A25D2C">
              <w:rPr>
                <w:noProof/>
                <w:webHidden/>
              </w:rPr>
              <w:instrText xml:space="preserve"> PAGEREF _Toc193278485 \h </w:instrText>
            </w:r>
            <w:r w:rsidR="00A25D2C">
              <w:rPr>
                <w:noProof/>
                <w:webHidden/>
              </w:rPr>
            </w:r>
            <w:r w:rsidR="00A25D2C">
              <w:rPr>
                <w:noProof/>
                <w:webHidden/>
              </w:rPr>
              <w:fldChar w:fldCharType="separate"/>
            </w:r>
            <w:r w:rsidR="00A25D2C">
              <w:rPr>
                <w:noProof/>
                <w:webHidden/>
              </w:rPr>
              <w:t>9</w:t>
            </w:r>
            <w:r w:rsidR="00A25D2C">
              <w:rPr>
                <w:noProof/>
                <w:webHidden/>
              </w:rPr>
              <w:fldChar w:fldCharType="end"/>
            </w:r>
          </w:hyperlink>
        </w:p>
        <w:p w14:paraId="38B0243D" w14:textId="77777777" w:rsidR="00A25D2C" w:rsidRDefault="00B80D43" w:rsidP="00A25D2C">
          <w:pPr>
            <w:pStyle w:val="Sisluet1"/>
            <w:rPr>
              <w:rFonts w:eastAsiaTheme="minorEastAsia"/>
              <w:noProof/>
              <w:lang w:eastAsia="fi-FI"/>
            </w:rPr>
          </w:pPr>
          <w:hyperlink w:anchor="_Toc193278486" w:history="1">
            <w:r w:rsidR="00A25D2C" w:rsidRPr="00747F54">
              <w:rPr>
                <w:rStyle w:val="Hyperlinkki"/>
                <w:noProof/>
              </w:rPr>
              <w:t>5</w:t>
            </w:r>
            <w:r w:rsidR="00A25D2C">
              <w:rPr>
                <w:rFonts w:eastAsiaTheme="minorEastAsia"/>
                <w:noProof/>
                <w:lang w:eastAsia="fi-FI"/>
              </w:rPr>
              <w:tab/>
            </w:r>
            <w:r w:rsidR="00A25D2C" w:rsidRPr="00747F54">
              <w:rPr>
                <w:rStyle w:val="Hyperlinkki"/>
                <w:noProof/>
              </w:rPr>
              <w:t>Toimenpiteet saastuneella alueella</w:t>
            </w:r>
            <w:r w:rsidR="00A25D2C">
              <w:rPr>
                <w:noProof/>
                <w:webHidden/>
              </w:rPr>
              <w:tab/>
            </w:r>
            <w:r w:rsidR="00A25D2C">
              <w:rPr>
                <w:noProof/>
                <w:webHidden/>
              </w:rPr>
              <w:fldChar w:fldCharType="begin"/>
            </w:r>
            <w:r w:rsidR="00A25D2C">
              <w:rPr>
                <w:noProof/>
                <w:webHidden/>
              </w:rPr>
              <w:instrText xml:space="preserve"> PAGEREF _Toc193278486 \h </w:instrText>
            </w:r>
            <w:r w:rsidR="00A25D2C">
              <w:rPr>
                <w:noProof/>
                <w:webHidden/>
              </w:rPr>
            </w:r>
            <w:r w:rsidR="00A25D2C">
              <w:rPr>
                <w:noProof/>
                <w:webHidden/>
              </w:rPr>
              <w:fldChar w:fldCharType="separate"/>
            </w:r>
            <w:r w:rsidR="00A25D2C">
              <w:rPr>
                <w:noProof/>
                <w:webHidden/>
              </w:rPr>
              <w:t>10</w:t>
            </w:r>
            <w:r w:rsidR="00A25D2C">
              <w:rPr>
                <w:noProof/>
                <w:webHidden/>
              </w:rPr>
              <w:fldChar w:fldCharType="end"/>
            </w:r>
          </w:hyperlink>
        </w:p>
        <w:p w14:paraId="586B1B24" w14:textId="77777777" w:rsidR="00A25D2C" w:rsidRDefault="00B80D43" w:rsidP="00A25D2C">
          <w:pPr>
            <w:pStyle w:val="Sisluet1"/>
            <w:rPr>
              <w:rFonts w:eastAsiaTheme="minorEastAsia"/>
              <w:noProof/>
              <w:lang w:eastAsia="fi-FI"/>
            </w:rPr>
          </w:pPr>
          <w:hyperlink w:anchor="_Toc193278487" w:history="1">
            <w:r w:rsidR="00A25D2C" w:rsidRPr="00747F54">
              <w:rPr>
                <w:rStyle w:val="Hyperlinkki"/>
                <w:noProof/>
              </w:rPr>
              <w:t>6</w:t>
            </w:r>
            <w:r w:rsidR="00A25D2C">
              <w:rPr>
                <w:rFonts w:eastAsiaTheme="minorEastAsia"/>
                <w:noProof/>
                <w:lang w:eastAsia="fi-FI"/>
              </w:rPr>
              <w:tab/>
            </w:r>
            <w:r w:rsidR="00A25D2C" w:rsidRPr="00747F54">
              <w:rPr>
                <w:rStyle w:val="Hyperlinkki"/>
                <w:noProof/>
              </w:rPr>
              <w:t>Toimenpiteet puskurialueella</w:t>
            </w:r>
            <w:r w:rsidR="00A25D2C">
              <w:rPr>
                <w:noProof/>
                <w:webHidden/>
              </w:rPr>
              <w:tab/>
            </w:r>
            <w:r w:rsidR="00A25D2C">
              <w:rPr>
                <w:noProof/>
                <w:webHidden/>
              </w:rPr>
              <w:fldChar w:fldCharType="begin"/>
            </w:r>
            <w:r w:rsidR="00A25D2C">
              <w:rPr>
                <w:noProof/>
                <w:webHidden/>
              </w:rPr>
              <w:instrText xml:space="preserve"> PAGEREF _Toc193278487 \h </w:instrText>
            </w:r>
            <w:r w:rsidR="00A25D2C">
              <w:rPr>
                <w:noProof/>
                <w:webHidden/>
              </w:rPr>
            </w:r>
            <w:r w:rsidR="00A25D2C">
              <w:rPr>
                <w:noProof/>
                <w:webHidden/>
              </w:rPr>
              <w:fldChar w:fldCharType="separate"/>
            </w:r>
            <w:r w:rsidR="00A25D2C">
              <w:rPr>
                <w:noProof/>
                <w:webHidden/>
              </w:rPr>
              <w:t>11</w:t>
            </w:r>
            <w:r w:rsidR="00A25D2C">
              <w:rPr>
                <w:noProof/>
                <w:webHidden/>
              </w:rPr>
              <w:fldChar w:fldCharType="end"/>
            </w:r>
          </w:hyperlink>
        </w:p>
        <w:p w14:paraId="1FFD0BE5" w14:textId="77777777" w:rsidR="00A25D2C" w:rsidRDefault="00B80D43" w:rsidP="00A25D2C">
          <w:pPr>
            <w:pStyle w:val="Sisluet1"/>
            <w:rPr>
              <w:rFonts w:eastAsiaTheme="minorEastAsia"/>
              <w:noProof/>
              <w:lang w:eastAsia="fi-FI"/>
            </w:rPr>
          </w:pPr>
          <w:hyperlink w:anchor="_Toc193278488" w:history="1">
            <w:r w:rsidR="00A25D2C" w:rsidRPr="00747F54">
              <w:rPr>
                <w:rStyle w:val="Hyperlinkki"/>
                <w:noProof/>
              </w:rPr>
              <w:t>7</w:t>
            </w:r>
            <w:r w:rsidR="00A25D2C">
              <w:rPr>
                <w:rFonts w:eastAsiaTheme="minorEastAsia"/>
                <w:noProof/>
                <w:lang w:eastAsia="fi-FI"/>
              </w:rPr>
              <w:tab/>
            </w:r>
            <w:r w:rsidR="00A25D2C" w:rsidRPr="00747F54">
              <w:rPr>
                <w:rStyle w:val="Hyperlinkki"/>
                <w:noProof/>
              </w:rPr>
              <w:t>Rajatun alueen valvonta</w:t>
            </w:r>
            <w:r w:rsidR="00A25D2C">
              <w:rPr>
                <w:noProof/>
                <w:webHidden/>
              </w:rPr>
              <w:tab/>
            </w:r>
            <w:r w:rsidR="00A25D2C">
              <w:rPr>
                <w:noProof/>
                <w:webHidden/>
              </w:rPr>
              <w:fldChar w:fldCharType="begin"/>
            </w:r>
            <w:r w:rsidR="00A25D2C">
              <w:rPr>
                <w:noProof/>
                <w:webHidden/>
              </w:rPr>
              <w:instrText xml:space="preserve"> PAGEREF _Toc193278488 \h </w:instrText>
            </w:r>
            <w:r w:rsidR="00A25D2C">
              <w:rPr>
                <w:noProof/>
                <w:webHidden/>
              </w:rPr>
            </w:r>
            <w:r w:rsidR="00A25D2C">
              <w:rPr>
                <w:noProof/>
                <w:webHidden/>
              </w:rPr>
              <w:fldChar w:fldCharType="separate"/>
            </w:r>
            <w:r w:rsidR="00A25D2C">
              <w:rPr>
                <w:noProof/>
                <w:webHidden/>
              </w:rPr>
              <w:t>11</w:t>
            </w:r>
            <w:r w:rsidR="00A25D2C">
              <w:rPr>
                <w:noProof/>
                <w:webHidden/>
              </w:rPr>
              <w:fldChar w:fldCharType="end"/>
            </w:r>
          </w:hyperlink>
        </w:p>
        <w:p w14:paraId="49BE2589" w14:textId="77777777" w:rsidR="00A25D2C" w:rsidRDefault="00B80D43" w:rsidP="00A25D2C">
          <w:pPr>
            <w:pStyle w:val="Sisluet1"/>
            <w:rPr>
              <w:rFonts w:eastAsiaTheme="minorEastAsia"/>
              <w:noProof/>
              <w:lang w:eastAsia="fi-FI"/>
            </w:rPr>
          </w:pPr>
          <w:hyperlink w:anchor="_Toc193278489" w:history="1">
            <w:r w:rsidR="00A25D2C" w:rsidRPr="00747F54">
              <w:rPr>
                <w:rStyle w:val="Hyperlinkki"/>
                <w:noProof/>
              </w:rPr>
              <w:t>8</w:t>
            </w:r>
            <w:r w:rsidR="00A25D2C">
              <w:rPr>
                <w:rFonts w:eastAsiaTheme="minorEastAsia"/>
                <w:noProof/>
                <w:lang w:eastAsia="fi-FI"/>
              </w:rPr>
              <w:tab/>
            </w:r>
            <w:r w:rsidR="00A25D2C" w:rsidRPr="00747F54">
              <w:rPr>
                <w:rStyle w:val="Hyperlinkki"/>
                <w:noProof/>
              </w:rPr>
              <w:t>Tuhoojan laajempi kartoittaminen</w:t>
            </w:r>
            <w:r w:rsidR="00A25D2C">
              <w:rPr>
                <w:noProof/>
                <w:webHidden/>
              </w:rPr>
              <w:tab/>
            </w:r>
            <w:r w:rsidR="00A25D2C">
              <w:rPr>
                <w:noProof/>
                <w:webHidden/>
              </w:rPr>
              <w:fldChar w:fldCharType="begin"/>
            </w:r>
            <w:r w:rsidR="00A25D2C">
              <w:rPr>
                <w:noProof/>
                <w:webHidden/>
              </w:rPr>
              <w:instrText xml:space="preserve"> PAGEREF _Toc193278489 \h </w:instrText>
            </w:r>
            <w:r w:rsidR="00A25D2C">
              <w:rPr>
                <w:noProof/>
                <w:webHidden/>
              </w:rPr>
            </w:r>
            <w:r w:rsidR="00A25D2C">
              <w:rPr>
                <w:noProof/>
                <w:webHidden/>
              </w:rPr>
              <w:fldChar w:fldCharType="separate"/>
            </w:r>
            <w:r w:rsidR="00A25D2C">
              <w:rPr>
                <w:noProof/>
                <w:webHidden/>
              </w:rPr>
              <w:t>11</w:t>
            </w:r>
            <w:r w:rsidR="00A25D2C">
              <w:rPr>
                <w:noProof/>
                <w:webHidden/>
              </w:rPr>
              <w:fldChar w:fldCharType="end"/>
            </w:r>
          </w:hyperlink>
        </w:p>
        <w:p w14:paraId="1EB2CE57" w14:textId="12622D5A" w:rsidR="00A25D2C" w:rsidRDefault="00B80D43" w:rsidP="00A25D2C">
          <w:pPr>
            <w:pStyle w:val="Sisluet1"/>
            <w:rPr>
              <w:rFonts w:eastAsiaTheme="minorEastAsia"/>
              <w:noProof/>
              <w:lang w:eastAsia="fi-FI"/>
            </w:rPr>
          </w:pPr>
          <w:hyperlink w:anchor="_Toc193278490" w:history="1">
            <w:r w:rsidR="00A25D2C" w:rsidRPr="00747F54">
              <w:rPr>
                <w:rStyle w:val="Hyperlinkki"/>
                <w:noProof/>
              </w:rPr>
              <w:t>9</w:t>
            </w:r>
            <w:r w:rsidR="00A25D2C">
              <w:rPr>
                <w:rFonts w:eastAsiaTheme="minorEastAsia"/>
                <w:noProof/>
                <w:lang w:eastAsia="fi-FI"/>
              </w:rPr>
              <w:tab/>
            </w:r>
            <w:r w:rsidR="00A25D2C" w:rsidRPr="00747F54">
              <w:rPr>
                <w:rStyle w:val="Hyperlinkki"/>
                <w:noProof/>
              </w:rPr>
              <w:t xml:space="preserve">Rajatun alueen </w:t>
            </w:r>
            <w:r w:rsidR="00267911">
              <w:rPr>
                <w:rStyle w:val="Hyperlinkki"/>
                <w:noProof/>
              </w:rPr>
              <w:t>lakkauttaminen</w:t>
            </w:r>
            <w:r w:rsidR="00A25D2C">
              <w:rPr>
                <w:noProof/>
                <w:webHidden/>
              </w:rPr>
              <w:tab/>
            </w:r>
            <w:r w:rsidR="00A25D2C">
              <w:rPr>
                <w:noProof/>
                <w:webHidden/>
              </w:rPr>
              <w:fldChar w:fldCharType="begin"/>
            </w:r>
            <w:r w:rsidR="00A25D2C">
              <w:rPr>
                <w:noProof/>
                <w:webHidden/>
              </w:rPr>
              <w:instrText xml:space="preserve"> PAGEREF _Toc193278490 \h </w:instrText>
            </w:r>
            <w:r w:rsidR="00A25D2C">
              <w:rPr>
                <w:noProof/>
                <w:webHidden/>
              </w:rPr>
            </w:r>
            <w:r w:rsidR="00A25D2C">
              <w:rPr>
                <w:noProof/>
                <w:webHidden/>
              </w:rPr>
              <w:fldChar w:fldCharType="separate"/>
            </w:r>
            <w:r w:rsidR="00A25D2C">
              <w:rPr>
                <w:noProof/>
                <w:webHidden/>
              </w:rPr>
              <w:t>12</w:t>
            </w:r>
            <w:r w:rsidR="00A25D2C">
              <w:rPr>
                <w:noProof/>
                <w:webHidden/>
              </w:rPr>
              <w:fldChar w:fldCharType="end"/>
            </w:r>
          </w:hyperlink>
        </w:p>
        <w:p w14:paraId="4CA2A3B7" w14:textId="77777777" w:rsidR="00A25D2C" w:rsidRDefault="00A25D2C" w:rsidP="00A25D2C">
          <w:r>
            <w:rPr>
              <w:b/>
              <w:bCs/>
            </w:rPr>
            <w:fldChar w:fldCharType="end"/>
          </w:r>
        </w:p>
      </w:sdtContent>
    </w:sdt>
    <w:p w14:paraId="166F8198" w14:textId="77777777" w:rsidR="00A25D2C" w:rsidRPr="007D722F" w:rsidRDefault="00A25D2C" w:rsidP="00A25D2C">
      <w:pPr>
        <w:pStyle w:val="Luettelokappale"/>
        <w:ind w:left="1440"/>
        <w:rPr>
          <w:color w:val="FF0000"/>
        </w:rPr>
      </w:pPr>
    </w:p>
    <w:p w14:paraId="4ECB5D17" w14:textId="77777777" w:rsidR="00A25D2C" w:rsidRDefault="00A25D2C" w:rsidP="00A25D2C">
      <w:pPr>
        <w:pStyle w:val="Otsikko1"/>
      </w:pPr>
      <w:bookmarkStart w:id="2" w:name="_Toc193278472"/>
      <w:bookmarkEnd w:id="1"/>
      <w:r>
        <w:t>Johdanto</w:t>
      </w:r>
      <w:bookmarkEnd w:id="2"/>
      <w:r w:rsidRPr="00343495">
        <w:rPr>
          <w:lang w:val="en-US"/>
        </w:rPr>
        <w:t xml:space="preserve"> </w:t>
      </w:r>
    </w:p>
    <w:p w14:paraId="6ABF1006" w14:textId="77777777" w:rsidR="00A25D2C" w:rsidRDefault="00A25D2C" w:rsidP="00A25D2C"/>
    <w:p w14:paraId="3ED699C3" w14:textId="77777777" w:rsidR="00A25D2C" w:rsidRPr="00A25D2C" w:rsidRDefault="00A25D2C" w:rsidP="00A25D2C">
      <w:pPr>
        <w:ind w:left="1304"/>
      </w:pPr>
      <w:r w:rsidRPr="0024505F">
        <w:t xml:space="preserve">Tässä suunnitelmassa on kuvattu </w:t>
      </w:r>
      <w:r>
        <w:t>koisokempin (</w:t>
      </w:r>
      <w:proofErr w:type="spellStart"/>
      <w:r w:rsidRPr="0024505F">
        <w:rPr>
          <w:i/>
          <w:iCs/>
        </w:rPr>
        <w:t>Bactericera</w:t>
      </w:r>
      <w:proofErr w:type="spellEnd"/>
      <w:r w:rsidRPr="0024505F">
        <w:rPr>
          <w:i/>
          <w:iCs/>
        </w:rPr>
        <w:t xml:space="preserve"> </w:t>
      </w:r>
      <w:proofErr w:type="spellStart"/>
      <w:r w:rsidRPr="0024505F">
        <w:rPr>
          <w:i/>
          <w:iCs/>
        </w:rPr>
        <w:t>cockerelli</w:t>
      </w:r>
      <w:proofErr w:type="spellEnd"/>
      <w:r>
        <w:t>)</w:t>
      </w:r>
      <w:r w:rsidRPr="0024505F">
        <w:t xml:space="preserve"> hävittämiseksi tehtävät toimenpiteet. Lisäksi noudatetaan kasvinterveyden yleistä </w:t>
      </w:r>
      <w:r w:rsidRPr="00A25D2C">
        <w:t xml:space="preserve">valmiussuunnitelmaa 5634/04.00.00.00/2024. Suunnitelmassa huomioidaan myös </w:t>
      </w:r>
      <w:proofErr w:type="spellStart"/>
      <w:r w:rsidRPr="00A25D2C">
        <w:t>liberibakteerin</w:t>
      </w:r>
      <w:proofErr w:type="spellEnd"/>
      <w:r w:rsidRPr="00A25D2C">
        <w:t xml:space="preserve"> (</w:t>
      </w:r>
      <w:proofErr w:type="spellStart"/>
      <w:r w:rsidRPr="00A25D2C">
        <w:rPr>
          <w:i/>
          <w:iCs/>
        </w:rPr>
        <w:t>Candidatus</w:t>
      </w:r>
      <w:proofErr w:type="spellEnd"/>
      <w:r w:rsidRPr="00A25D2C">
        <w:t xml:space="preserve"> </w:t>
      </w:r>
      <w:proofErr w:type="spellStart"/>
      <w:r w:rsidRPr="00A25D2C">
        <w:t>Liberibacter</w:t>
      </w:r>
      <w:proofErr w:type="spellEnd"/>
      <w:r w:rsidRPr="00A25D2C">
        <w:t xml:space="preserve"> </w:t>
      </w:r>
      <w:proofErr w:type="spellStart"/>
      <w:r w:rsidRPr="00A25D2C">
        <w:t>solanacearum</w:t>
      </w:r>
      <w:proofErr w:type="spellEnd"/>
      <w:r w:rsidRPr="00A25D2C">
        <w:t xml:space="preserve">) määrittäminen koisokempistä, sillä koisokemppi toimii kyseisen laatutuhoojan vektorina. </w:t>
      </w:r>
    </w:p>
    <w:p w14:paraId="49D590AD" w14:textId="77777777" w:rsidR="00A25D2C" w:rsidRPr="00A25D2C" w:rsidRDefault="00A25D2C" w:rsidP="00A25D2C">
      <w:pPr>
        <w:ind w:left="1304"/>
      </w:pPr>
    </w:p>
    <w:p w14:paraId="211C1797" w14:textId="77777777" w:rsidR="00A25D2C" w:rsidRPr="00A25D2C" w:rsidRDefault="00A25D2C" w:rsidP="00A25D2C"/>
    <w:p w14:paraId="4DC1AE0F" w14:textId="77777777" w:rsidR="00A25D2C" w:rsidRPr="00A25D2C" w:rsidRDefault="00A25D2C" w:rsidP="00A25D2C">
      <w:pPr>
        <w:pStyle w:val="Otsikko2"/>
        <w:rPr>
          <w:rStyle w:val="Hyperlinkki"/>
          <w:color w:val="auto"/>
        </w:rPr>
      </w:pPr>
      <w:bookmarkStart w:id="3" w:name="_Toc193278473"/>
      <w:r w:rsidRPr="00A25D2C">
        <w:t>Lainsäädäntö</w:t>
      </w:r>
      <w:bookmarkEnd w:id="3"/>
    </w:p>
    <w:p w14:paraId="1A3F43C0" w14:textId="77777777" w:rsidR="00A25D2C" w:rsidRPr="00A25D2C" w:rsidRDefault="00A25D2C" w:rsidP="00A25D2C">
      <w:pPr>
        <w:pStyle w:val="Leipis"/>
        <w:rPr>
          <w:rFonts w:asciiTheme="minorHAnsi" w:hAnsiTheme="minorHAnsi" w:cstheme="minorHAnsi"/>
          <w:sz w:val="22"/>
        </w:rPr>
      </w:pPr>
    </w:p>
    <w:p w14:paraId="0816EF79" w14:textId="77777777" w:rsidR="00A25D2C" w:rsidRDefault="00A25D2C" w:rsidP="00A25D2C">
      <w:pPr>
        <w:pStyle w:val="Leipis"/>
      </w:pPr>
      <w:r w:rsidRPr="00A25D2C">
        <w:t xml:space="preserve">Koisokempin </w:t>
      </w:r>
      <w:r w:rsidRPr="001838C7">
        <w:t>esiintyvyyttä Suomessa kartoitetaan vuosittain ((EU) 2016/2031 artikla22).</w:t>
      </w:r>
    </w:p>
    <w:p w14:paraId="72EDBCCF" w14:textId="77777777" w:rsidR="00A25D2C" w:rsidRDefault="00A25D2C" w:rsidP="00A25D2C">
      <w:pPr>
        <w:pStyle w:val="Leipis"/>
        <w:rPr>
          <w:rFonts w:asciiTheme="minorHAnsi" w:hAnsiTheme="minorHAnsi" w:cstheme="minorHAnsi"/>
          <w:sz w:val="22"/>
        </w:rPr>
      </w:pPr>
    </w:p>
    <w:p w14:paraId="257158D2" w14:textId="77777777" w:rsidR="00A25D2C" w:rsidRDefault="00B80D43" w:rsidP="00A25D2C">
      <w:pPr>
        <w:ind w:left="1304"/>
        <w:rPr>
          <w:rFonts w:cstheme="minorHAnsi"/>
        </w:rPr>
      </w:pPr>
      <w:hyperlink r:id="rId8" w:history="1">
        <w:r w:rsidR="00A25D2C" w:rsidRPr="00AE1255">
          <w:rPr>
            <w:rFonts w:cstheme="minorHAnsi"/>
            <w:color w:val="0000FF"/>
            <w:u w:val="single"/>
          </w:rPr>
          <w:t>Koisokempp</w:t>
        </w:r>
        <w:r w:rsidR="00A25D2C">
          <w:rPr>
            <w:rFonts w:cstheme="minorHAnsi"/>
            <w:i/>
            <w:iCs/>
            <w:color w:val="0000FF"/>
            <w:u w:val="single"/>
          </w:rPr>
          <w:t>i</w:t>
        </w:r>
        <w:r w:rsidR="00A25D2C" w:rsidRPr="00095CC6">
          <w:rPr>
            <w:rFonts w:cstheme="minorHAnsi"/>
            <w:color w:val="0000FF"/>
            <w:u w:val="single"/>
          </w:rPr>
          <w:t xml:space="preserve">, </w:t>
        </w:r>
        <w:proofErr w:type="spellStart"/>
        <w:r w:rsidR="00A25D2C" w:rsidRPr="00095CC6">
          <w:rPr>
            <w:rFonts w:cstheme="minorHAnsi"/>
            <w:i/>
            <w:iCs/>
            <w:color w:val="0000FF"/>
            <w:u w:val="single"/>
          </w:rPr>
          <w:t>Candidatus</w:t>
        </w:r>
        <w:proofErr w:type="spellEnd"/>
        <w:r w:rsidR="00A25D2C" w:rsidRPr="00095CC6">
          <w:rPr>
            <w:rFonts w:cstheme="minorHAnsi"/>
            <w:color w:val="0000FF"/>
            <w:u w:val="single"/>
          </w:rPr>
          <w:t xml:space="preserve"> </w:t>
        </w:r>
        <w:proofErr w:type="spellStart"/>
        <w:r w:rsidR="00A25D2C" w:rsidRPr="00095CC6">
          <w:rPr>
            <w:rFonts w:cstheme="minorHAnsi"/>
            <w:color w:val="0000FF"/>
            <w:u w:val="single"/>
          </w:rPr>
          <w:t>Liberibacter</w:t>
        </w:r>
        <w:proofErr w:type="spellEnd"/>
        <w:r w:rsidR="00A25D2C" w:rsidRPr="00095CC6">
          <w:rPr>
            <w:rFonts w:cstheme="minorHAnsi"/>
            <w:color w:val="0000FF"/>
            <w:u w:val="single"/>
          </w:rPr>
          <w:t xml:space="preserve"> </w:t>
        </w:r>
        <w:proofErr w:type="spellStart"/>
        <w:r w:rsidR="00A25D2C" w:rsidRPr="00095CC6">
          <w:rPr>
            <w:rFonts w:cstheme="minorHAnsi"/>
            <w:color w:val="0000FF"/>
            <w:u w:val="single"/>
          </w:rPr>
          <w:t>solanacearum</w:t>
        </w:r>
        <w:proofErr w:type="spellEnd"/>
        <w:r w:rsidR="00A25D2C" w:rsidRPr="00095CC6">
          <w:rPr>
            <w:rFonts w:cstheme="minorHAnsi"/>
            <w:color w:val="0000FF"/>
            <w:u w:val="single"/>
          </w:rPr>
          <w:t xml:space="preserve"> </w:t>
        </w:r>
        <w:proofErr w:type="spellStart"/>
        <w:r w:rsidR="00A25D2C" w:rsidRPr="00095CC6">
          <w:rPr>
            <w:rFonts w:cstheme="minorHAnsi"/>
            <w:color w:val="0000FF"/>
            <w:u w:val="single"/>
          </w:rPr>
          <w:t>haplotyyppien</w:t>
        </w:r>
        <w:proofErr w:type="spellEnd"/>
        <w:r w:rsidR="00A25D2C" w:rsidRPr="00095CC6">
          <w:rPr>
            <w:rFonts w:cstheme="minorHAnsi"/>
            <w:color w:val="0000FF"/>
            <w:u w:val="single"/>
          </w:rPr>
          <w:t xml:space="preserve"> A, B ja oletettavasti F vektori, on lueteltu unionin karanteenituhoojaksi komission täytäntöönpanoasetuksen (EU) 2019/2072 liitteessä II olevassa A osassa.</w:t>
        </w:r>
      </w:hyperlink>
      <w:r w:rsidR="00A25D2C" w:rsidRPr="00095CC6">
        <w:rPr>
          <w:rFonts w:cstheme="minorHAnsi"/>
        </w:rPr>
        <w:t xml:space="preserve"> </w:t>
      </w:r>
    </w:p>
    <w:p w14:paraId="08694171" w14:textId="77777777" w:rsidR="00A25D2C" w:rsidRDefault="00A25D2C" w:rsidP="00A25D2C">
      <w:pPr>
        <w:ind w:left="1304"/>
        <w:rPr>
          <w:rFonts w:cstheme="minorHAnsi"/>
        </w:rPr>
      </w:pPr>
    </w:p>
    <w:p w14:paraId="490034A9" w14:textId="77777777" w:rsidR="00A25D2C" w:rsidRPr="00095CC6" w:rsidRDefault="00A25D2C" w:rsidP="00A25D2C">
      <w:pPr>
        <w:ind w:left="1304"/>
        <w:rPr>
          <w:rFonts w:cstheme="minorHAnsi"/>
          <w:i/>
          <w:iCs/>
        </w:rPr>
      </w:pPr>
    </w:p>
    <w:p w14:paraId="27F12278" w14:textId="77777777" w:rsidR="00A25D2C" w:rsidRDefault="00B80D43" w:rsidP="00A25D2C">
      <w:pPr>
        <w:ind w:left="1304"/>
        <w:rPr>
          <w:rFonts w:cstheme="minorHAnsi"/>
          <w:color w:val="0000FF"/>
          <w:u w:val="single"/>
        </w:rPr>
      </w:pPr>
      <w:hyperlink r:id="rId9" w:history="1">
        <w:r w:rsidR="00A25D2C" w:rsidRPr="00095CC6">
          <w:rPr>
            <w:rFonts w:cstheme="minorHAnsi"/>
            <w:color w:val="0000FF"/>
            <w:u w:val="single"/>
          </w:rPr>
          <w:t xml:space="preserve">Koisokemppi on myös lueteltu prioriteettituhoojaksi komission delegoidussa asetuksessa (EU) 2019/1702, joka edellyttää velvollisuutta tehdä tuhoojakartoituksia vuosittain. </w:t>
        </w:r>
      </w:hyperlink>
    </w:p>
    <w:p w14:paraId="68C41EB9" w14:textId="77777777" w:rsidR="00A25D2C" w:rsidRDefault="00A25D2C" w:rsidP="00A25D2C">
      <w:pPr>
        <w:pStyle w:val="Leipis"/>
      </w:pPr>
    </w:p>
    <w:p w14:paraId="46DB83D6" w14:textId="77777777" w:rsidR="00A25D2C" w:rsidRPr="00AC5185" w:rsidRDefault="00B80D43" w:rsidP="00A25D2C">
      <w:pPr>
        <w:pStyle w:val="Leipis"/>
      </w:pPr>
      <w:hyperlink r:id="rId10" w:history="1">
        <w:proofErr w:type="spellStart"/>
        <w:r w:rsidR="00A25D2C" w:rsidRPr="000D6C06">
          <w:rPr>
            <w:rStyle w:val="Hyperlinkki"/>
            <w:i/>
            <w:iCs/>
          </w:rPr>
          <w:t>Candidatus</w:t>
        </w:r>
        <w:proofErr w:type="spellEnd"/>
        <w:r w:rsidR="00A25D2C" w:rsidRPr="000D6C06">
          <w:rPr>
            <w:rStyle w:val="Hyperlinkki"/>
          </w:rPr>
          <w:t xml:space="preserve"> </w:t>
        </w:r>
        <w:proofErr w:type="spellStart"/>
        <w:r w:rsidR="00A25D2C" w:rsidRPr="000D6C06">
          <w:rPr>
            <w:rStyle w:val="Hyperlinkki"/>
          </w:rPr>
          <w:t>Liberibacter</w:t>
        </w:r>
        <w:proofErr w:type="spellEnd"/>
        <w:r w:rsidR="00A25D2C" w:rsidRPr="000D6C06">
          <w:rPr>
            <w:rStyle w:val="Hyperlinkki"/>
          </w:rPr>
          <w:t xml:space="preserve"> </w:t>
        </w:r>
        <w:proofErr w:type="spellStart"/>
        <w:r w:rsidR="00A25D2C" w:rsidRPr="000D6C06">
          <w:rPr>
            <w:rStyle w:val="Hyperlinkki"/>
          </w:rPr>
          <w:t>solanacearum</w:t>
        </w:r>
        <w:proofErr w:type="spellEnd"/>
        <w:r w:rsidR="00A25D2C" w:rsidRPr="000D6C06">
          <w:rPr>
            <w:rStyle w:val="Hyperlinkki"/>
          </w:rPr>
          <w:t xml:space="preserve"> on laatutuhooja siemenperunalla.</w:t>
        </w:r>
      </w:hyperlink>
      <w:r w:rsidR="00A25D2C" w:rsidRPr="000D6C06">
        <w:t xml:space="preserve"> </w:t>
      </w:r>
      <w:proofErr w:type="spellStart"/>
      <w:r w:rsidR="00A25D2C" w:rsidRPr="00095CC6">
        <w:rPr>
          <w:rFonts w:cstheme="minorHAnsi"/>
        </w:rPr>
        <w:t>Haplotyyppejä</w:t>
      </w:r>
      <w:proofErr w:type="spellEnd"/>
      <w:r w:rsidR="00A25D2C" w:rsidRPr="00095CC6">
        <w:rPr>
          <w:rFonts w:cstheme="minorHAnsi"/>
        </w:rPr>
        <w:t xml:space="preserve"> A, B ja F ei esiinny EU:ssa. Niiden tiedetään </w:t>
      </w:r>
      <w:r w:rsidR="00A25D2C">
        <w:rPr>
          <w:rFonts w:cstheme="minorHAnsi"/>
        </w:rPr>
        <w:t xml:space="preserve">aiheuttavan Zebra </w:t>
      </w:r>
      <w:proofErr w:type="spellStart"/>
      <w:r w:rsidR="00A25D2C">
        <w:rPr>
          <w:rFonts w:cstheme="minorHAnsi"/>
        </w:rPr>
        <w:t>chip</w:t>
      </w:r>
      <w:proofErr w:type="spellEnd"/>
      <w:r w:rsidR="00A25D2C">
        <w:rPr>
          <w:rFonts w:cstheme="minorHAnsi"/>
        </w:rPr>
        <w:t xml:space="preserve"> -tautia perunalla</w:t>
      </w:r>
      <w:r w:rsidR="00A25D2C" w:rsidRPr="00095CC6">
        <w:rPr>
          <w:rFonts w:cstheme="minorHAnsi"/>
        </w:rPr>
        <w:t xml:space="preserve"> (</w:t>
      </w:r>
      <w:proofErr w:type="spellStart"/>
      <w:r w:rsidR="00A25D2C" w:rsidRPr="00095CC6">
        <w:rPr>
          <w:rFonts w:cstheme="minorHAnsi"/>
          <w:i/>
          <w:iCs/>
        </w:rPr>
        <w:t>Solanaceae</w:t>
      </w:r>
      <w:proofErr w:type="spellEnd"/>
      <w:r w:rsidR="00A25D2C" w:rsidRPr="00095CC6">
        <w:rPr>
          <w:rFonts w:cstheme="minorHAnsi"/>
        </w:rPr>
        <w:t>).</w:t>
      </w:r>
    </w:p>
    <w:p w14:paraId="6E5D8068" w14:textId="77777777" w:rsidR="00A25D2C" w:rsidRPr="00AC5185" w:rsidRDefault="00A25D2C" w:rsidP="00A25D2C">
      <w:pPr>
        <w:pStyle w:val="Leipis"/>
      </w:pPr>
    </w:p>
    <w:p w14:paraId="1414038E" w14:textId="77777777" w:rsidR="00A25D2C" w:rsidRPr="00AC5185" w:rsidRDefault="00A25D2C" w:rsidP="00A25D2C">
      <w:pPr>
        <w:pStyle w:val="Leipis"/>
      </w:pPr>
    </w:p>
    <w:p w14:paraId="5ED9161B" w14:textId="77777777" w:rsidR="00A25D2C" w:rsidRDefault="00A25D2C" w:rsidP="00A25D2C">
      <w:pPr>
        <w:pStyle w:val="Otsikko2"/>
      </w:pPr>
      <w:bookmarkStart w:id="4" w:name="_Toc126062664"/>
      <w:bookmarkStart w:id="5" w:name="_Toc193278474"/>
      <w:r w:rsidRPr="000A2528">
        <w:t xml:space="preserve">Koisokempin </w:t>
      </w:r>
      <w:r>
        <w:t>biologia</w:t>
      </w:r>
      <w:bookmarkEnd w:id="4"/>
      <w:bookmarkEnd w:id="5"/>
    </w:p>
    <w:p w14:paraId="4931FA80" w14:textId="77777777" w:rsidR="00A25D2C" w:rsidRDefault="00A25D2C" w:rsidP="00A25D2C">
      <w:pPr>
        <w:pStyle w:val="Leipis"/>
      </w:pPr>
    </w:p>
    <w:p w14:paraId="1D63E189" w14:textId="77777777" w:rsidR="00A25D2C" w:rsidRDefault="00A25D2C" w:rsidP="00A25D2C">
      <w:pPr>
        <w:pStyle w:val="Leipis"/>
      </w:pPr>
      <w:r w:rsidRPr="000A2528">
        <w:t>Koisokempin</w:t>
      </w:r>
      <w:r>
        <w:rPr>
          <w:i/>
          <w:iCs/>
        </w:rPr>
        <w:t xml:space="preserve"> (</w:t>
      </w:r>
      <w:proofErr w:type="spellStart"/>
      <w:r>
        <w:rPr>
          <w:i/>
          <w:iCs/>
        </w:rPr>
        <w:t>Bactericera</w:t>
      </w:r>
      <w:proofErr w:type="spellEnd"/>
      <w:r>
        <w:rPr>
          <w:i/>
          <w:iCs/>
        </w:rPr>
        <w:t xml:space="preserve"> </w:t>
      </w:r>
      <w:proofErr w:type="spellStart"/>
      <w:r>
        <w:rPr>
          <w:i/>
          <w:iCs/>
        </w:rPr>
        <w:t>cockerelli</w:t>
      </w:r>
      <w:proofErr w:type="spellEnd"/>
      <w:r>
        <w:t>) biologiasta löytyy tietoa esimerkiksi seuraavista dokumenteista:</w:t>
      </w:r>
      <w:r>
        <w:br/>
      </w:r>
    </w:p>
    <w:p w14:paraId="1BD000DD" w14:textId="77777777" w:rsidR="00A25D2C" w:rsidRPr="005122D5" w:rsidRDefault="00A25D2C" w:rsidP="00A25D2C">
      <w:pPr>
        <w:pStyle w:val="Leipis"/>
        <w:numPr>
          <w:ilvl w:val="0"/>
          <w:numId w:val="19"/>
        </w:numPr>
        <w:rPr>
          <w:rStyle w:val="Hyperlinkki"/>
        </w:rPr>
      </w:pPr>
      <w:r>
        <w:fldChar w:fldCharType="begin"/>
      </w:r>
      <w:r>
        <w:instrText>HYPERLINK "https://www.ruokavirasto.fi/kasvit/kasvitaudit-ja-tuholaiset/kasvintuhoojahaku/karanteenituhoojat/koisokemppi/"</w:instrText>
      </w:r>
      <w:r>
        <w:fldChar w:fldCharType="separate"/>
      </w:r>
      <w:r w:rsidRPr="005122D5">
        <w:rPr>
          <w:rStyle w:val="Hyperlinkki"/>
        </w:rPr>
        <w:t>Tuhoojakuvaus Ruokaviraston verkkosivuilla</w:t>
      </w:r>
    </w:p>
    <w:p w14:paraId="15BDEBB0" w14:textId="77777777" w:rsidR="00A25D2C" w:rsidRPr="005122D5" w:rsidRDefault="00A25D2C" w:rsidP="00A25D2C">
      <w:pPr>
        <w:pStyle w:val="Leipis"/>
        <w:numPr>
          <w:ilvl w:val="0"/>
          <w:numId w:val="19"/>
        </w:numPr>
        <w:rPr>
          <w:rStyle w:val="Hyperlinkki"/>
        </w:rPr>
      </w:pPr>
      <w:r>
        <w:fldChar w:fldCharType="end"/>
      </w:r>
      <w:r>
        <w:fldChar w:fldCharType="begin"/>
      </w:r>
      <w:r>
        <w:instrText>HYPERLINK "https://storymaps.arcgis.com/stories/f34753db87754667892511b654c3ee71"</w:instrText>
      </w:r>
      <w:r>
        <w:fldChar w:fldCharType="separate"/>
      </w:r>
      <w:proofErr w:type="spellStart"/>
      <w:r w:rsidRPr="005122D5">
        <w:rPr>
          <w:rStyle w:val="Hyperlinkki"/>
        </w:rPr>
        <w:t>EFSAn</w:t>
      </w:r>
      <w:proofErr w:type="spellEnd"/>
      <w:r w:rsidRPr="005122D5">
        <w:rPr>
          <w:rStyle w:val="Hyperlinkki"/>
        </w:rPr>
        <w:t xml:space="preserve"> </w:t>
      </w:r>
      <w:proofErr w:type="spellStart"/>
      <w:r w:rsidRPr="005122D5">
        <w:rPr>
          <w:rStyle w:val="Hyperlinkki"/>
        </w:rPr>
        <w:t>pest</w:t>
      </w:r>
      <w:proofErr w:type="spellEnd"/>
      <w:r w:rsidRPr="005122D5">
        <w:rPr>
          <w:rStyle w:val="Hyperlinkki"/>
        </w:rPr>
        <w:t xml:space="preserve"> </w:t>
      </w:r>
      <w:proofErr w:type="spellStart"/>
      <w:r w:rsidRPr="005122D5">
        <w:rPr>
          <w:rStyle w:val="Hyperlinkki"/>
        </w:rPr>
        <w:t>survey</w:t>
      </w:r>
      <w:proofErr w:type="spellEnd"/>
      <w:r w:rsidRPr="005122D5">
        <w:rPr>
          <w:rStyle w:val="Hyperlinkki"/>
        </w:rPr>
        <w:t xml:space="preserve"> </w:t>
      </w:r>
      <w:proofErr w:type="spellStart"/>
      <w:r w:rsidRPr="005122D5">
        <w:rPr>
          <w:rStyle w:val="Hyperlinkki"/>
        </w:rPr>
        <w:t>card</w:t>
      </w:r>
      <w:proofErr w:type="spellEnd"/>
    </w:p>
    <w:p w14:paraId="32078AC4" w14:textId="77777777" w:rsidR="00A25D2C" w:rsidRPr="005122D5" w:rsidRDefault="00A25D2C" w:rsidP="00A25D2C">
      <w:pPr>
        <w:pStyle w:val="Leipis"/>
        <w:numPr>
          <w:ilvl w:val="0"/>
          <w:numId w:val="19"/>
        </w:numPr>
        <w:rPr>
          <w:rStyle w:val="Hyperlinkki"/>
        </w:rPr>
      </w:pPr>
      <w:r>
        <w:fldChar w:fldCharType="end"/>
      </w:r>
      <w:r>
        <w:fldChar w:fldCharType="begin"/>
      </w:r>
      <w:r>
        <w:instrText>HYPERLINK "https://gd.eppo.int/taxon/PARZCO"</w:instrText>
      </w:r>
      <w:r>
        <w:fldChar w:fldCharType="separate"/>
      </w:r>
      <w:proofErr w:type="spellStart"/>
      <w:r w:rsidRPr="005122D5">
        <w:rPr>
          <w:rStyle w:val="Hyperlinkki"/>
        </w:rPr>
        <w:t>EPPOn</w:t>
      </w:r>
      <w:proofErr w:type="spellEnd"/>
      <w:r w:rsidRPr="005122D5">
        <w:rPr>
          <w:rStyle w:val="Hyperlinkki"/>
        </w:rPr>
        <w:t xml:space="preserve"> tuhoojakuvaus</w:t>
      </w:r>
      <w:r>
        <w:rPr>
          <w:rStyle w:val="Hyperlinkki"/>
        </w:rPr>
        <w:t xml:space="preserve">                                           </w:t>
      </w:r>
    </w:p>
    <w:p w14:paraId="66635426" w14:textId="77777777" w:rsidR="00A25D2C" w:rsidRDefault="00A25D2C" w:rsidP="00A25D2C">
      <w:pPr>
        <w:pStyle w:val="Leipis"/>
        <w:numPr>
          <w:ilvl w:val="0"/>
          <w:numId w:val="19"/>
        </w:numPr>
      </w:pPr>
      <w:r>
        <w:fldChar w:fldCharType="end"/>
      </w:r>
      <w:bookmarkStart w:id="6" w:name="_Toc436920338"/>
      <w:bookmarkStart w:id="7" w:name="_Toc531682574"/>
      <w:r>
        <w:fldChar w:fldCharType="begin"/>
      </w:r>
      <w:r>
        <w:instrText>HYPERLINK "https://onlinelibrary.wiley.com/doi/full/10.1111/epp.12685"</w:instrText>
      </w:r>
      <w:r>
        <w:fldChar w:fldCharType="separate"/>
      </w:r>
      <w:r w:rsidRPr="00944081">
        <w:rPr>
          <w:rStyle w:val="Hyperlinkki"/>
        </w:rPr>
        <w:t>EPPO Bulletin</w:t>
      </w:r>
      <w:r>
        <w:fldChar w:fldCharType="end"/>
      </w:r>
      <w:r>
        <w:t xml:space="preserve"> PM 9/25</w:t>
      </w:r>
    </w:p>
    <w:p w14:paraId="0BA01292" w14:textId="77777777" w:rsidR="00A25D2C" w:rsidRDefault="00B80D43" w:rsidP="00A25D2C">
      <w:pPr>
        <w:pStyle w:val="Leipis"/>
        <w:numPr>
          <w:ilvl w:val="0"/>
          <w:numId w:val="19"/>
        </w:numPr>
      </w:pPr>
      <w:hyperlink r:id="rId11" w:history="1">
        <w:r w:rsidR="00A25D2C" w:rsidRPr="00F06E99">
          <w:rPr>
            <w:rStyle w:val="Hyperlinkki"/>
          </w:rPr>
          <w:t>EPPO PRA</w:t>
        </w:r>
      </w:hyperlink>
    </w:p>
    <w:p w14:paraId="16F51993" w14:textId="77777777" w:rsidR="00A25D2C" w:rsidRDefault="00B80D43" w:rsidP="00A25D2C">
      <w:pPr>
        <w:pStyle w:val="Leipis"/>
        <w:numPr>
          <w:ilvl w:val="0"/>
          <w:numId w:val="19"/>
        </w:numPr>
      </w:pPr>
      <w:hyperlink r:id="rId12" w:history="1">
        <w:r w:rsidR="00A25D2C" w:rsidRPr="00F077FD">
          <w:rPr>
            <w:rStyle w:val="Hyperlinkki"/>
          </w:rPr>
          <w:t xml:space="preserve">EFSA </w:t>
        </w:r>
        <w:proofErr w:type="spellStart"/>
        <w:r w:rsidR="00A25D2C" w:rsidRPr="00F077FD">
          <w:rPr>
            <w:rStyle w:val="Hyperlinkki"/>
          </w:rPr>
          <w:t>pest</w:t>
        </w:r>
        <w:proofErr w:type="spellEnd"/>
        <w:r w:rsidR="00A25D2C" w:rsidRPr="00F077FD">
          <w:rPr>
            <w:rStyle w:val="Hyperlinkki"/>
          </w:rPr>
          <w:t xml:space="preserve"> </w:t>
        </w:r>
        <w:proofErr w:type="spellStart"/>
        <w:r w:rsidR="00A25D2C" w:rsidRPr="00F077FD">
          <w:rPr>
            <w:rStyle w:val="Hyperlinkki"/>
          </w:rPr>
          <w:t>report</w:t>
        </w:r>
        <w:proofErr w:type="spellEnd"/>
      </w:hyperlink>
    </w:p>
    <w:p w14:paraId="53E2C829" w14:textId="77777777" w:rsidR="00A25D2C" w:rsidRDefault="00A25D2C" w:rsidP="00A25D2C">
      <w:pPr>
        <w:pStyle w:val="Leipis"/>
        <w:ind w:left="1664"/>
      </w:pPr>
    </w:p>
    <w:p w14:paraId="3E25A9BB" w14:textId="77777777" w:rsidR="00A25D2C" w:rsidRDefault="00A25D2C" w:rsidP="00A25D2C">
      <w:pPr>
        <w:pStyle w:val="Leipis"/>
      </w:pPr>
      <w:r>
        <w:t>Koisokemppi on karanteenituhooja, joka on listattu yhdeksi EU:n prioriteettituhoojaksi ((EU) 2019/1702), sillä se voi aiheuttaa merkittävän uhan perunoille, tomaateille ja muille</w:t>
      </w:r>
      <w:r w:rsidRPr="0024505F">
        <w:rPr>
          <w:i/>
          <w:iCs/>
        </w:rPr>
        <w:t xml:space="preserve"> </w:t>
      </w:r>
      <w:proofErr w:type="spellStart"/>
      <w:r w:rsidRPr="0024505F">
        <w:rPr>
          <w:i/>
          <w:iCs/>
        </w:rPr>
        <w:t>Solanaceae</w:t>
      </w:r>
      <w:proofErr w:type="spellEnd"/>
      <w:r>
        <w:t xml:space="preserve">-heimon kasveille EU:ssa. Koisokemppi aiheuttaa </w:t>
      </w:r>
      <w:proofErr w:type="spellStart"/>
      <w:r>
        <w:t>psyllid</w:t>
      </w:r>
      <w:proofErr w:type="spellEnd"/>
      <w:r>
        <w:t xml:space="preserve"> </w:t>
      </w:r>
      <w:proofErr w:type="spellStart"/>
      <w:r>
        <w:t>yellow</w:t>
      </w:r>
      <w:proofErr w:type="spellEnd"/>
      <w:r>
        <w:t xml:space="preserve"> -tautia perunalla ja tomaatilla. Tyypillisiä oireita ovat mm. viivästynyt kasvu, </w:t>
      </w:r>
      <w:proofErr w:type="spellStart"/>
      <w:r>
        <w:t>kloroosi</w:t>
      </w:r>
      <w:proofErr w:type="spellEnd"/>
      <w:r>
        <w:t xml:space="preserve">, lehtien punertuminen ja kiertyminen ylöspäin sekä lyhentyneet nivelvälit ja ilmamukulat. Perunan mukulat voivat olla epämuodostuneita ja pieniä. Tomaatilla </w:t>
      </w:r>
      <w:proofErr w:type="spellStart"/>
      <w:r>
        <w:t>psyllid</w:t>
      </w:r>
      <w:proofErr w:type="spellEnd"/>
      <w:r>
        <w:t xml:space="preserve"> </w:t>
      </w:r>
      <w:proofErr w:type="spellStart"/>
      <w:r>
        <w:t>yellow</w:t>
      </w:r>
      <w:proofErr w:type="spellEnd"/>
      <w:r>
        <w:t xml:space="preserve"> vaikuttaa hedelmien muodostumiseen, kokoon, rakenteeseen ja sadon määrään.</w:t>
      </w:r>
    </w:p>
    <w:p w14:paraId="45ED46CC" w14:textId="77777777" w:rsidR="00A25D2C" w:rsidRDefault="00A25D2C" w:rsidP="00A25D2C">
      <w:pPr>
        <w:pStyle w:val="Leipis"/>
      </w:pPr>
    </w:p>
    <w:p w14:paraId="3AC1CE1C" w14:textId="77777777" w:rsidR="00A25D2C" w:rsidRDefault="00A25D2C" w:rsidP="00A25D2C">
      <w:pPr>
        <w:pStyle w:val="Leipis"/>
      </w:pPr>
      <w:r>
        <w:t xml:space="preserve">Koisokempin haitallisuus liittyy myös siihen, että se toimii </w:t>
      </w:r>
      <w:proofErr w:type="spellStart"/>
      <w:r w:rsidRPr="0024505F">
        <w:rPr>
          <w:i/>
          <w:iCs/>
        </w:rPr>
        <w:t>Candidatus</w:t>
      </w:r>
      <w:proofErr w:type="spellEnd"/>
      <w:r>
        <w:t xml:space="preserve"> </w:t>
      </w:r>
      <w:proofErr w:type="spellStart"/>
      <w:r>
        <w:t>Liberibacter</w:t>
      </w:r>
      <w:proofErr w:type="spellEnd"/>
      <w:r>
        <w:t xml:space="preserve"> </w:t>
      </w:r>
      <w:proofErr w:type="spellStart"/>
      <w:r>
        <w:t>solanacearum</w:t>
      </w:r>
      <w:proofErr w:type="spellEnd"/>
      <w:r>
        <w:t xml:space="preserve"> -bakteerin (myöhemmin </w:t>
      </w:r>
      <w:proofErr w:type="spellStart"/>
      <w:r>
        <w:t>liberibakteeri</w:t>
      </w:r>
      <w:proofErr w:type="spellEnd"/>
      <w:r>
        <w:t>) vektorina. Tartunnan saaneet koisokempit</w:t>
      </w:r>
      <w:r w:rsidRPr="001054BF">
        <w:t xml:space="preserve"> voi</w:t>
      </w:r>
      <w:r>
        <w:t>vat</w:t>
      </w:r>
      <w:r w:rsidRPr="001054BF">
        <w:t xml:space="preserve"> levit</w:t>
      </w:r>
      <w:r>
        <w:t xml:space="preserve">tää </w:t>
      </w:r>
      <w:proofErr w:type="spellStart"/>
      <w:r>
        <w:t>liberibakteeria</w:t>
      </w:r>
      <w:proofErr w:type="spellEnd"/>
      <w:r w:rsidRPr="001054BF">
        <w:t xml:space="preserve"> uusille alu</w:t>
      </w:r>
      <w:r>
        <w:t>eille</w:t>
      </w:r>
      <w:r w:rsidRPr="001054BF">
        <w:t>.</w:t>
      </w:r>
      <w:r>
        <w:t xml:space="preserve"> </w:t>
      </w:r>
      <w:proofErr w:type="spellStart"/>
      <w:r w:rsidRPr="00854046">
        <w:t>Liberibakteeri</w:t>
      </w:r>
      <w:proofErr w:type="spellEnd"/>
      <w:r w:rsidRPr="00854046">
        <w:t xml:space="preserve"> leviää myös saastuneiden kasvien mukana. </w:t>
      </w:r>
      <w:proofErr w:type="spellStart"/>
      <w:r>
        <w:t>Liberibakteeri</w:t>
      </w:r>
      <w:proofErr w:type="spellEnd"/>
      <w:r>
        <w:t xml:space="preserve"> aiheuttaa </w:t>
      </w:r>
      <w:proofErr w:type="spellStart"/>
      <w:r>
        <w:t>zebra</w:t>
      </w:r>
      <w:proofErr w:type="spellEnd"/>
      <w:r>
        <w:t xml:space="preserve"> </w:t>
      </w:r>
      <w:proofErr w:type="spellStart"/>
      <w:r>
        <w:t>chip</w:t>
      </w:r>
      <w:proofErr w:type="spellEnd"/>
      <w:r>
        <w:t xml:space="preserve"> -tautia perunalla sekä suurta taloudellista vahinkoa perunantuotannossa. Käytännössä se pilaa perunan mukulat ruoka- ja ruokateollisuuskäyttöön kelpaamattomaksi.</w:t>
      </w:r>
    </w:p>
    <w:p w14:paraId="380CE562" w14:textId="77777777" w:rsidR="00A25D2C" w:rsidRDefault="00A25D2C" w:rsidP="00A25D2C">
      <w:pPr>
        <w:pStyle w:val="Leipis"/>
      </w:pPr>
    </w:p>
    <w:p w14:paraId="61C8B8F1" w14:textId="77777777" w:rsidR="00A25D2C" w:rsidRPr="00142999" w:rsidRDefault="00A25D2C" w:rsidP="00A25D2C">
      <w:pPr>
        <w:pStyle w:val="Leipis"/>
      </w:pPr>
      <w:r w:rsidRPr="00142999">
        <w:t xml:space="preserve">Koisokemppiä esiintyy pääsääntöisesti </w:t>
      </w:r>
      <w:proofErr w:type="spellStart"/>
      <w:r w:rsidRPr="00142999">
        <w:rPr>
          <w:i/>
          <w:iCs/>
        </w:rPr>
        <w:t>Solanaceae</w:t>
      </w:r>
      <w:proofErr w:type="spellEnd"/>
      <w:r w:rsidRPr="00142999">
        <w:t>-heimon kasveissa, kuten esimerkiksi perunalla (</w:t>
      </w:r>
      <w:proofErr w:type="spellStart"/>
      <w:r w:rsidRPr="00142999">
        <w:rPr>
          <w:i/>
          <w:iCs/>
        </w:rPr>
        <w:t>Solanum</w:t>
      </w:r>
      <w:proofErr w:type="spellEnd"/>
      <w:r w:rsidRPr="00142999">
        <w:rPr>
          <w:i/>
          <w:iCs/>
        </w:rPr>
        <w:t xml:space="preserve"> </w:t>
      </w:r>
      <w:proofErr w:type="spellStart"/>
      <w:r w:rsidRPr="00142999">
        <w:rPr>
          <w:i/>
          <w:iCs/>
        </w:rPr>
        <w:t>tuberosum</w:t>
      </w:r>
      <w:proofErr w:type="spellEnd"/>
      <w:r w:rsidRPr="00142999">
        <w:t>) ja tomaatilla (</w:t>
      </w:r>
      <w:proofErr w:type="spellStart"/>
      <w:r w:rsidRPr="00142999">
        <w:rPr>
          <w:i/>
          <w:iCs/>
        </w:rPr>
        <w:t>Solanum</w:t>
      </w:r>
      <w:proofErr w:type="spellEnd"/>
      <w:r w:rsidRPr="00142999">
        <w:rPr>
          <w:i/>
          <w:iCs/>
        </w:rPr>
        <w:t xml:space="preserve"> </w:t>
      </w:r>
      <w:proofErr w:type="spellStart"/>
      <w:r w:rsidRPr="00142999">
        <w:rPr>
          <w:i/>
          <w:iCs/>
        </w:rPr>
        <w:t>lycopersicum</w:t>
      </w:r>
      <w:proofErr w:type="spellEnd"/>
      <w:r w:rsidRPr="00142999">
        <w:t>).</w:t>
      </w:r>
      <w:r w:rsidRPr="001838C7">
        <w:t xml:space="preserve"> </w:t>
      </w:r>
      <w:r w:rsidRPr="00142999">
        <w:t xml:space="preserve">Luonnonvaraisista </w:t>
      </w:r>
      <w:r w:rsidRPr="00142999">
        <w:lastRenderedPageBreak/>
        <w:t>kasveista esimerkiksi koisokasvit voivat toimia koisokempin isäntäkasvina. Suomessa koisokempin pääisäntäkasveista vain perunaa kasvatetaan avomaalla. Koisokempin isäntäkasveja kasvihuoneessa ovat paprika ja tomaatti.</w:t>
      </w:r>
    </w:p>
    <w:p w14:paraId="6C6BD54F" w14:textId="77777777" w:rsidR="00A25D2C" w:rsidRDefault="00A25D2C" w:rsidP="00A25D2C">
      <w:pPr>
        <w:pStyle w:val="Leipis"/>
      </w:pPr>
    </w:p>
    <w:p w14:paraId="7FE316C8" w14:textId="77777777" w:rsidR="00A25D2C" w:rsidRDefault="00A25D2C" w:rsidP="00A25D2C">
      <w:pPr>
        <w:pStyle w:val="Leipis"/>
      </w:pPr>
    </w:p>
    <w:p w14:paraId="45EDE3D4" w14:textId="77777777" w:rsidR="00A25D2C" w:rsidRPr="00DC784A" w:rsidRDefault="00A25D2C" w:rsidP="00A25D2C">
      <w:pPr>
        <w:pStyle w:val="Leipis"/>
        <w:ind w:left="1664"/>
      </w:pPr>
    </w:p>
    <w:p w14:paraId="524A0884" w14:textId="77777777" w:rsidR="00A25D2C" w:rsidRDefault="00A25D2C" w:rsidP="00A25D2C">
      <w:pPr>
        <w:pStyle w:val="Otsikko2"/>
      </w:pPr>
      <w:bookmarkStart w:id="8" w:name="_Toc126062666"/>
      <w:bookmarkStart w:id="9" w:name="_Toc193278475"/>
      <w:bookmarkEnd w:id="6"/>
      <w:bookmarkEnd w:id="7"/>
      <w:r w:rsidRPr="008D03AC">
        <w:t xml:space="preserve">Leviämisreitit ja </w:t>
      </w:r>
      <w:r>
        <w:t>invaasion</w:t>
      </w:r>
      <w:r w:rsidRPr="008D03AC">
        <w:t xml:space="preserve"> todennäköisyys</w:t>
      </w:r>
      <w:bookmarkEnd w:id="8"/>
      <w:bookmarkEnd w:id="9"/>
    </w:p>
    <w:p w14:paraId="7D359B3F" w14:textId="77777777" w:rsidR="00A25D2C" w:rsidRDefault="00A25D2C" w:rsidP="00A25D2C">
      <w:pPr>
        <w:ind w:left="1304"/>
      </w:pPr>
    </w:p>
    <w:p w14:paraId="0C91C44A" w14:textId="77777777" w:rsidR="00A25D2C" w:rsidRDefault="00A25D2C" w:rsidP="00A25D2C">
      <w:pPr>
        <w:pStyle w:val="Leipis"/>
      </w:pPr>
      <w:r>
        <w:t xml:space="preserve">Koisokemppiä esiintyy tiettävästi vain Pohjois- ja Etelä-Amerikassa sekä Oseaniassa Australiassa, Uudessa-Seelannissa ja Norfolkinsaarella. </w:t>
      </w:r>
    </w:p>
    <w:p w14:paraId="4F23FCDC" w14:textId="77777777" w:rsidR="00A25D2C" w:rsidRDefault="00B80D43" w:rsidP="00A25D2C">
      <w:pPr>
        <w:pStyle w:val="Leipis"/>
      </w:pPr>
      <w:hyperlink r:id="rId13" w:history="1">
        <w:r w:rsidR="00A25D2C" w:rsidRPr="00304239">
          <w:rPr>
            <w:rStyle w:val="Hyperlinkki"/>
          </w:rPr>
          <w:t>https://gd.eppo.int/taxon/PARZCO/distribution</w:t>
        </w:r>
      </w:hyperlink>
    </w:p>
    <w:p w14:paraId="32A863AE" w14:textId="77777777" w:rsidR="00A25D2C" w:rsidRDefault="00A25D2C" w:rsidP="00A25D2C">
      <w:pPr>
        <w:pStyle w:val="Leipis"/>
      </w:pPr>
    </w:p>
    <w:p w14:paraId="0104E94D" w14:textId="77777777" w:rsidR="00A25D2C" w:rsidRDefault="00A25D2C" w:rsidP="00A25D2C">
      <w:pPr>
        <w:pStyle w:val="Leipis"/>
      </w:pPr>
      <w:r>
        <w:t>Tärkeimmät koisokempin (</w:t>
      </w:r>
      <w:r w:rsidRPr="001064D1">
        <w:t xml:space="preserve">sekä </w:t>
      </w:r>
      <w:proofErr w:type="spellStart"/>
      <w:r>
        <w:t>liberibakteerin</w:t>
      </w:r>
      <w:proofErr w:type="spellEnd"/>
      <w:r w:rsidRPr="001064D1">
        <w:t xml:space="preserve">, erityisesti </w:t>
      </w:r>
      <w:proofErr w:type="spellStart"/>
      <w:r w:rsidRPr="001064D1">
        <w:t>haplotyyppien</w:t>
      </w:r>
      <w:proofErr w:type="spellEnd"/>
      <w:r w:rsidRPr="001064D1">
        <w:t xml:space="preserve"> A, B </w:t>
      </w:r>
      <w:r>
        <w:t>ja</w:t>
      </w:r>
      <w:r w:rsidRPr="001064D1">
        <w:t xml:space="preserve"> F</w:t>
      </w:r>
      <w:r>
        <w:t xml:space="preserve">) maahantuloreitit ovat istutettavaksi tarkoitettujen koisokempin isäntäkasvien ja hedelmien (joissa vihreitä kasvinosia mukana, kuten esim. tomaatti, paprika ja munakoiso) tuonti maista, joissa koisokemppiä tiedetään esiintyvän. Jos koisokemppiä esiintyisi muiden EU-maiden kasvintuotannossa, se voisi levitä Suomeen sieltä tuotujen isäntäkasvien mukana. </w:t>
      </w:r>
    </w:p>
    <w:p w14:paraId="3476CF58" w14:textId="77777777" w:rsidR="00A25D2C" w:rsidRDefault="00A25D2C" w:rsidP="00A25D2C">
      <w:pPr>
        <w:pStyle w:val="Leipis"/>
      </w:pPr>
    </w:p>
    <w:p w14:paraId="4CFD286E" w14:textId="77777777" w:rsidR="00A25D2C" w:rsidRDefault="00A25D2C" w:rsidP="00A25D2C">
      <w:pPr>
        <w:pStyle w:val="Leipis"/>
      </w:pPr>
      <w:proofErr w:type="spellStart"/>
      <w:r w:rsidRPr="00394701">
        <w:rPr>
          <w:i/>
          <w:iCs/>
        </w:rPr>
        <w:t>Solanaceae</w:t>
      </w:r>
      <w:proofErr w:type="spellEnd"/>
      <w:r w:rsidRPr="00394701">
        <w:rPr>
          <w:i/>
          <w:iCs/>
        </w:rPr>
        <w:t>-</w:t>
      </w:r>
      <w:r>
        <w:t>heimon kasvien ja perunan mukuloiden (</w:t>
      </w:r>
      <w:proofErr w:type="spellStart"/>
      <w:r w:rsidRPr="00394701">
        <w:rPr>
          <w:i/>
          <w:iCs/>
        </w:rPr>
        <w:t>Solanum</w:t>
      </w:r>
      <w:proofErr w:type="spellEnd"/>
      <w:r w:rsidRPr="00394701">
        <w:rPr>
          <w:i/>
          <w:iCs/>
        </w:rPr>
        <w:t xml:space="preserve"> </w:t>
      </w:r>
      <w:proofErr w:type="spellStart"/>
      <w:r w:rsidRPr="00394701">
        <w:rPr>
          <w:i/>
          <w:iCs/>
        </w:rPr>
        <w:t>tuberosum</w:t>
      </w:r>
      <w:proofErr w:type="spellEnd"/>
      <w:r>
        <w:t xml:space="preserve"> L.) tuonti on pääosin kielletty EU:n ulkopuolisista maista, mukaan lukien ne</w:t>
      </w:r>
    </w:p>
    <w:p w14:paraId="2704D18D" w14:textId="77777777" w:rsidR="00A25D2C" w:rsidRDefault="00A25D2C" w:rsidP="00A25D2C">
      <w:pPr>
        <w:pStyle w:val="Leipis"/>
      </w:pPr>
      <w:r>
        <w:t>missä koisokemppiä esiintyy (</w:t>
      </w:r>
      <w:hyperlink r:id="rId14" w:history="1">
        <w:r w:rsidRPr="00E20CC7">
          <w:rPr>
            <w:rStyle w:val="Hyperlinkki"/>
          </w:rPr>
          <w:t>(EU) 2019/2072, liite VI</w:t>
        </w:r>
      </w:hyperlink>
      <w:r>
        <w:t>). Tämä vähentää merkittävästi</w:t>
      </w:r>
    </w:p>
    <w:p w14:paraId="7EE7D840" w14:textId="77777777" w:rsidR="00A25D2C" w:rsidRDefault="00A25D2C" w:rsidP="00A25D2C">
      <w:pPr>
        <w:pStyle w:val="Leipis"/>
      </w:pPr>
      <w:r>
        <w:t>kempin kulkeutumisen ja leviämisen riskiä Suomeen. M</w:t>
      </w:r>
      <w:r w:rsidRPr="00F76B88">
        <w:t>ikään koisokempin elämänvaihe ei esiinny perunan mukuloissa tai maaperässä (EPPO, 202</w:t>
      </w:r>
      <w:r>
        <w:t>4</w:t>
      </w:r>
      <w:r w:rsidRPr="00F76B88">
        <w:t>).</w:t>
      </w:r>
      <w:r w:rsidRPr="00304F93">
        <w:t xml:space="preserve"> </w:t>
      </w:r>
    </w:p>
    <w:p w14:paraId="1F5FFAC6" w14:textId="77777777" w:rsidR="00A25D2C" w:rsidRDefault="00A25D2C" w:rsidP="00A25D2C">
      <w:pPr>
        <w:pStyle w:val="Leipis"/>
      </w:pPr>
    </w:p>
    <w:p w14:paraId="40244A95" w14:textId="3DF9BDF3" w:rsidR="00A25D2C" w:rsidRDefault="00A25D2C" w:rsidP="00A25D2C">
      <w:pPr>
        <w:pStyle w:val="Leipis"/>
      </w:pPr>
      <w:r>
        <w:t>Toistaiseksi (vuonna 202</w:t>
      </w:r>
      <w:r w:rsidR="00C00A1C">
        <w:t>5</w:t>
      </w:r>
      <w:r>
        <w:t xml:space="preserve">) yhtään koisokemppi esiintymää ei ole raportoitu EU:n alueella, joten sen leviämisen todennäköisyys Suomeen on pieni. Myöskään perunan Zebra </w:t>
      </w:r>
      <w:proofErr w:type="spellStart"/>
      <w:r>
        <w:t>chip</w:t>
      </w:r>
      <w:proofErr w:type="spellEnd"/>
      <w:r>
        <w:t xml:space="preserve">-tautiin liitettyjä </w:t>
      </w:r>
      <w:proofErr w:type="spellStart"/>
      <w:r>
        <w:t>liberibakteerin</w:t>
      </w:r>
      <w:proofErr w:type="spellEnd"/>
      <w:r>
        <w:t xml:space="preserve"> </w:t>
      </w:r>
      <w:proofErr w:type="spellStart"/>
      <w:r>
        <w:t>haplotyyppejä</w:t>
      </w:r>
      <w:proofErr w:type="spellEnd"/>
      <w:r>
        <w:t xml:space="preserve"> A, B ja F ei ole raportoitu EU:n alueella vuoteen 2024 mennessä. </w:t>
      </w:r>
    </w:p>
    <w:p w14:paraId="4B4E0900" w14:textId="77777777" w:rsidR="00A25D2C" w:rsidRDefault="00A25D2C" w:rsidP="00A25D2C">
      <w:pPr>
        <w:pStyle w:val="Leipis"/>
      </w:pPr>
    </w:p>
    <w:p w14:paraId="0BBC1ACC" w14:textId="77777777" w:rsidR="00A25D2C" w:rsidRDefault="00A25D2C" w:rsidP="00A25D2C">
      <w:pPr>
        <w:pStyle w:val="Leipis"/>
      </w:pPr>
    </w:p>
    <w:p w14:paraId="4A5CB6C3" w14:textId="77777777" w:rsidR="00A25D2C" w:rsidRDefault="00A25D2C" w:rsidP="00A25D2C">
      <w:pPr>
        <w:pStyle w:val="Otsikko2"/>
      </w:pPr>
      <w:bookmarkStart w:id="10" w:name="_Toc126062667"/>
      <w:bookmarkStart w:id="11" w:name="_Toc193278476"/>
      <w:r w:rsidRPr="00DC784A">
        <w:t>Vakiintumisen todennäköisyys ja vaikutukset</w:t>
      </w:r>
      <w:bookmarkEnd w:id="10"/>
      <w:bookmarkEnd w:id="11"/>
    </w:p>
    <w:p w14:paraId="61DC2896" w14:textId="77777777" w:rsidR="00A25D2C" w:rsidRDefault="00A25D2C" w:rsidP="00A25D2C">
      <w:pPr>
        <w:pStyle w:val="Leipis"/>
      </w:pPr>
    </w:p>
    <w:p w14:paraId="560DE2D9" w14:textId="23A0EF58" w:rsidR="00A25D2C" w:rsidRDefault="00A25D2C" w:rsidP="00A25D2C">
      <w:pPr>
        <w:pStyle w:val="Leipis"/>
      </w:pPr>
      <w:r w:rsidRPr="00C428B0">
        <w:t xml:space="preserve">EFSA analysoi </w:t>
      </w:r>
      <w:r>
        <w:t>koisokempin</w:t>
      </w:r>
      <w:r w:rsidRPr="00C428B0">
        <w:t xml:space="preserve"> mahdollista leviämistä EU:ssa tuholaisraportissa</w:t>
      </w:r>
      <w:r>
        <w:t xml:space="preserve"> vuonna 2019 </w:t>
      </w:r>
      <w:r w:rsidRPr="00C428B0">
        <w:t xml:space="preserve">(EFSA, 2019a) käyttämällä CLIMEX </w:t>
      </w:r>
      <w:r>
        <w:t xml:space="preserve">ilmastomallia. Analyysi perustui </w:t>
      </w:r>
      <w:proofErr w:type="spellStart"/>
      <w:r>
        <w:t>EPPOn</w:t>
      </w:r>
      <w:proofErr w:type="spellEnd"/>
      <w:r>
        <w:t xml:space="preserve"> julkaisemiin tuhoojakohtaisiin CLIMEX parametreihin </w:t>
      </w:r>
      <w:r w:rsidRPr="00C428B0">
        <w:t>(</w:t>
      </w:r>
      <w:r w:rsidR="00AC5386">
        <w:t xml:space="preserve">EPPO </w:t>
      </w:r>
      <w:r w:rsidRPr="00C428B0">
        <w:t>2012</w:t>
      </w:r>
      <w:r w:rsidR="00AD5883">
        <w:t>b</w:t>
      </w:r>
      <w:r w:rsidRPr="00C428B0">
        <w:t>)</w:t>
      </w:r>
      <w:r>
        <w:t>. Todennäköisesti</w:t>
      </w:r>
      <w:r w:rsidRPr="00C428B0">
        <w:t xml:space="preserve"> </w:t>
      </w:r>
      <w:r>
        <w:t>koisokemppi</w:t>
      </w:r>
      <w:r w:rsidRPr="00C428B0">
        <w:t xml:space="preserve"> pystyisi </w:t>
      </w:r>
      <w:r>
        <w:t>vakiintumaan</w:t>
      </w:r>
      <w:r w:rsidRPr="00C428B0">
        <w:t xml:space="preserve"> EU:n etelä- ja keskiosiin sekä </w:t>
      </w:r>
      <w:r>
        <w:t xml:space="preserve">sellaisiin </w:t>
      </w:r>
      <w:r w:rsidRPr="00C428B0">
        <w:t>pohjois</w:t>
      </w:r>
      <w:r>
        <w:t>empiin</w:t>
      </w:r>
      <w:r w:rsidRPr="00C428B0">
        <w:t xml:space="preserve"> osiin, joissa talvet ovat leutoja</w:t>
      </w:r>
      <w:r>
        <w:t xml:space="preserve"> (EFSA 2019a)</w:t>
      </w:r>
      <w:r w:rsidRPr="00C428B0">
        <w:t>.</w:t>
      </w:r>
    </w:p>
    <w:p w14:paraId="6DC48F4C" w14:textId="77777777" w:rsidR="00A25D2C" w:rsidRDefault="00A25D2C" w:rsidP="00A25D2C">
      <w:pPr>
        <w:pStyle w:val="Leipis"/>
      </w:pPr>
    </w:p>
    <w:p w14:paraId="28BA491A" w14:textId="680812CD" w:rsidR="00A25D2C" w:rsidRDefault="00A25D2C" w:rsidP="00A25D2C">
      <w:pPr>
        <w:pStyle w:val="Leipis"/>
      </w:pPr>
      <w:proofErr w:type="spellStart"/>
      <w:r>
        <w:t>EPPO:n</w:t>
      </w:r>
      <w:proofErr w:type="spellEnd"/>
      <w:r>
        <w:t xml:space="preserve"> analyysin mukaan koisokempin asettuminen Euroopassa </w:t>
      </w:r>
      <w:r w:rsidRPr="00B75C1D">
        <w:t>Puolan itäosaan ja pohjoisemm</w:t>
      </w:r>
      <w:r>
        <w:t>aksi</w:t>
      </w:r>
      <w:r w:rsidRPr="00B75C1D">
        <w:t xml:space="preserve"> on epätodennäköistä, mutta ohimenevät</w:t>
      </w:r>
      <w:r>
        <w:t xml:space="preserve"> (</w:t>
      </w:r>
      <w:proofErr w:type="spellStart"/>
      <w:r w:rsidRPr="00BD2F3B">
        <w:t>transient</w:t>
      </w:r>
      <w:proofErr w:type="spellEnd"/>
      <w:r>
        <w:t>)</w:t>
      </w:r>
      <w:r w:rsidRPr="00B75C1D">
        <w:t xml:space="preserve"> populaatiot voivat olla mahdollisia (EPPO 2012). Lisäksi EU:ssa </w:t>
      </w:r>
      <w:r>
        <w:t xml:space="preserve">ne </w:t>
      </w:r>
      <w:r w:rsidRPr="00B75C1D">
        <w:t>kasvihuone</w:t>
      </w:r>
      <w:r>
        <w:t>viljelmät</w:t>
      </w:r>
      <w:r w:rsidRPr="00B75C1D">
        <w:t xml:space="preserve">, joissa kasvatetaan </w:t>
      </w:r>
      <w:r>
        <w:lastRenderedPageBreak/>
        <w:t>koisokasveja (</w:t>
      </w:r>
      <w:proofErr w:type="spellStart"/>
      <w:r w:rsidRPr="00650EB6">
        <w:rPr>
          <w:i/>
          <w:iCs/>
        </w:rPr>
        <w:t>Solanaceae</w:t>
      </w:r>
      <w:proofErr w:type="spellEnd"/>
      <w:r>
        <w:t>)</w:t>
      </w:r>
      <w:r w:rsidRPr="00B75C1D">
        <w:t xml:space="preserve">, </w:t>
      </w:r>
      <w:r>
        <w:t>tarjoavat koisokempin asettumiselle mahdollisesti hyvät olosuhteet.</w:t>
      </w:r>
    </w:p>
    <w:p w14:paraId="0D9332E8" w14:textId="77777777" w:rsidR="00A25D2C" w:rsidRDefault="00A25D2C" w:rsidP="00A25D2C">
      <w:pPr>
        <w:pStyle w:val="Leipis"/>
      </w:pPr>
    </w:p>
    <w:p w14:paraId="63149431" w14:textId="77777777" w:rsidR="00A25D2C" w:rsidRPr="00940575" w:rsidRDefault="00A25D2C" w:rsidP="00A25D2C">
      <w:pPr>
        <w:pStyle w:val="Leipis"/>
        <w:rPr>
          <w:rFonts w:asciiTheme="minorHAnsi" w:hAnsiTheme="minorHAnsi" w:cstheme="minorHAnsi"/>
        </w:rPr>
      </w:pPr>
      <w:r w:rsidRPr="00940575">
        <w:rPr>
          <w:rFonts w:asciiTheme="minorHAnsi" w:hAnsiTheme="minorHAnsi" w:cstheme="minorHAnsi"/>
          <w:color w:val="000000"/>
        </w:rPr>
        <w:t xml:space="preserve">Kyseisen </w:t>
      </w:r>
      <w:proofErr w:type="spellStart"/>
      <w:r w:rsidRPr="00940575">
        <w:rPr>
          <w:rFonts w:asciiTheme="minorHAnsi" w:hAnsiTheme="minorHAnsi" w:cstheme="minorHAnsi"/>
          <w:color w:val="000000"/>
        </w:rPr>
        <w:t>EFSA:n</w:t>
      </w:r>
      <w:proofErr w:type="spellEnd"/>
      <w:r w:rsidRPr="00940575">
        <w:rPr>
          <w:rFonts w:asciiTheme="minorHAnsi" w:hAnsiTheme="minorHAnsi" w:cstheme="minorHAnsi"/>
          <w:color w:val="000000"/>
        </w:rPr>
        <w:t xml:space="preserve"> analyysin</w:t>
      </w:r>
      <w:r>
        <w:rPr>
          <w:rFonts w:asciiTheme="minorHAnsi" w:hAnsiTheme="minorHAnsi" w:cstheme="minorHAnsi"/>
          <w:color w:val="000000"/>
        </w:rPr>
        <w:t xml:space="preserve"> mukaan </w:t>
      </w:r>
      <w:r w:rsidRPr="00940575">
        <w:rPr>
          <w:rFonts w:asciiTheme="minorHAnsi" w:hAnsiTheme="minorHAnsi" w:cstheme="minorHAnsi"/>
          <w:color w:val="000000"/>
        </w:rPr>
        <w:t xml:space="preserve">CLIMEX-mallin tuottama </w:t>
      </w:r>
      <w:proofErr w:type="spellStart"/>
      <w:r w:rsidRPr="00BD2F3B">
        <w:rPr>
          <w:rFonts w:asciiTheme="minorHAnsi" w:hAnsiTheme="minorHAnsi" w:cstheme="minorHAnsi"/>
        </w:rPr>
        <w:t>Ecoclimatic</w:t>
      </w:r>
      <w:proofErr w:type="spellEnd"/>
      <w:r w:rsidRPr="00BD2F3B">
        <w:rPr>
          <w:rFonts w:asciiTheme="minorHAnsi" w:hAnsiTheme="minorHAnsi" w:cstheme="minorHAnsi"/>
        </w:rPr>
        <w:t xml:space="preserve"> Index</w:t>
      </w:r>
      <w:r>
        <w:rPr>
          <w:rFonts w:asciiTheme="minorHAnsi" w:hAnsiTheme="minorHAnsi" w:cstheme="minorHAnsi"/>
        </w:rPr>
        <w:t xml:space="preserve"> (EI) on </w:t>
      </w:r>
      <w:r w:rsidRPr="00940575">
        <w:rPr>
          <w:rFonts w:asciiTheme="minorHAnsi" w:hAnsiTheme="minorHAnsi" w:cstheme="minorHAnsi"/>
          <w:color w:val="000000"/>
        </w:rPr>
        <w:t>Suome</w:t>
      </w:r>
      <w:r>
        <w:rPr>
          <w:rFonts w:asciiTheme="minorHAnsi" w:hAnsiTheme="minorHAnsi" w:cstheme="minorHAnsi"/>
          <w:color w:val="000000"/>
        </w:rPr>
        <w:t xml:space="preserve">ssa kaikkialla nolla </w:t>
      </w:r>
      <w:r w:rsidRPr="00940575">
        <w:rPr>
          <w:rFonts w:asciiTheme="minorHAnsi" w:hAnsiTheme="minorHAnsi" w:cstheme="minorHAnsi"/>
          <w:color w:val="000000"/>
        </w:rPr>
        <w:t>(0). Tämä</w:t>
      </w:r>
      <w:r>
        <w:rPr>
          <w:rFonts w:asciiTheme="minorHAnsi" w:hAnsiTheme="minorHAnsi" w:cstheme="minorHAnsi"/>
          <w:color w:val="000000"/>
        </w:rPr>
        <w:t xml:space="preserve"> tarkoittaa</w:t>
      </w:r>
      <w:r w:rsidRPr="00940575">
        <w:rPr>
          <w:rFonts w:asciiTheme="minorHAnsi" w:hAnsiTheme="minorHAnsi" w:cstheme="minorHAnsi"/>
          <w:color w:val="000000"/>
        </w:rPr>
        <w:t>, että malli</w:t>
      </w:r>
      <w:r>
        <w:rPr>
          <w:rFonts w:asciiTheme="minorHAnsi" w:hAnsiTheme="minorHAnsi" w:cstheme="minorHAnsi"/>
          <w:color w:val="000000"/>
        </w:rPr>
        <w:t>n mukaan Suomen ilmasto-olosuhteet eivät sovellu kyseisen lajin asettumiseen.</w:t>
      </w:r>
    </w:p>
    <w:p w14:paraId="2786188F" w14:textId="77777777" w:rsidR="00A25D2C" w:rsidRDefault="00A25D2C" w:rsidP="00A25D2C">
      <w:pPr>
        <w:pStyle w:val="Leipis"/>
      </w:pPr>
    </w:p>
    <w:p w14:paraId="5E68E9FC" w14:textId="77777777" w:rsidR="00A25D2C" w:rsidRDefault="00A25D2C" w:rsidP="00A25D2C">
      <w:pPr>
        <w:pStyle w:val="Leipis"/>
      </w:pPr>
    </w:p>
    <w:p w14:paraId="79E53FAF" w14:textId="488C3217" w:rsidR="00A25D2C" w:rsidRDefault="00A25D2C" w:rsidP="00A25D2C">
      <w:pPr>
        <w:pStyle w:val="Leipis"/>
      </w:pPr>
      <w:r>
        <w:t>Ruotsi arvioi koisokempin mahdollisuutta asettua Ruotsiin ja totesi raportissaan, että koisokempin</w:t>
      </w:r>
      <w:r w:rsidRPr="001D2DEB">
        <w:t xml:space="preserve"> asettuminen kasvihuoneolosuhteisiin Ruotsissa on mahdollista</w:t>
      </w:r>
      <w:r w:rsidR="00AD5883">
        <w:t xml:space="preserve"> (Boberg &amp; Björklund 2020)</w:t>
      </w:r>
      <w:r w:rsidRPr="001D2DEB">
        <w:t>. Mallinnustyön perusteella Ruotsin ilmasto-olosuhteet ovat pääosin epäsuotuisat</w:t>
      </w:r>
      <w:r>
        <w:t xml:space="preserve"> ja että koisokempin </w:t>
      </w:r>
      <w:r w:rsidRPr="001D2DEB">
        <w:t xml:space="preserve">asettuminen Ruotsiin on epätodennäköistä. </w:t>
      </w:r>
      <w:r>
        <w:t>U</w:t>
      </w:r>
      <w:r w:rsidRPr="00E94657">
        <w:t>lkona tapahtuvan asettumiseen liittyi kuitenkin suuria epävarmuuksia</w:t>
      </w:r>
      <w:r w:rsidRPr="001D2DEB">
        <w:t>, ei</w:t>
      </w:r>
      <w:r>
        <w:t xml:space="preserve">vätkä he voineet täysin sulkea pois </w:t>
      </w:r>
      <w:r w:rsidRPr="001D2DEB">
        <w:t xml:space="preserve">mahdollisuutta, että </w:t>
      </w:r>
      <w:r>
        <w:t>koisokemppi</w:t>
      </w:r>
      <w:r w:rsidRPr="001D2DEB">
        <w:t xml:space="preserve"> voisi asettua ainakin osiin Etelä-Ruotsia.</w:t>
      </w:r>
    </w:p>
    <w:p w14:paraId="6AC9264A" w14:textId="77777777" w:rsidR="00A25D2C" w:rsidRDefault="00A25D2C" w:rsidP="00A25D2C">
      <w:pPr>
        <w:pStyle w:val="Leipis"/>
      </w:pPr>
    </w:p>
    <w:p w14:paraId="41CEDFB1" w14:textId="77777777" w:rsidR="00A25D2C" w:rsidRPr="007A2E0D" w:rsidRDefault="00A25D2C" w:rsidP="00A25D2C">
      <w:pPr>
        <w:pStyle w:val="xmsonormal"/>
        <w:ind w:left="1304"/>
        <w:rPr>
          <w:rFonts w:asciiTheme="minorHAnsi" w:hAnsiTheme="minorHAnsi" w:cstheme="minorHAnsi"/>
          <w:color w:val="000000"/>
          <w:sz w:val="24"/>
          <w:szCs w:val="24"/>
        </w:rPr>
      </w:pPr>
      <w:proofErr w:type="spellStart"/>
      <w:r w:rsidRPr="00BD2F3B">
        <w:rPr>
          <w:rFonts w:asciiTheme="minorHAnsi" w:hAnsiTheme="minorHAnsi" w:cstheme="minorHAnsi"/>
          <w:sz w:val="24"/>
          <w:szCs w:val="24"/>
        </w:rPr>
        <w:t>FinnPrio</w:t>
      </w:r>
      <w:proofErr w:type="spellEnd"/>
      <w:r w:rsidRPr="00BD2F3B">
        <w:rPr>
          <w:rFonts w:asciiTheme="minorHAnsi" w:hAnsiTheme="minorHAnsi" w:cstheme="minorHAnsi"/>
          <w:sz w:val="24"/>
          <w:szCs w:val="24"/>
        </w:rPr>
        <w:t>-arvion mukaan</w:t>
      </w:r>
      <w:r w:rsidRPr="007A2E0D">
        <w:rPr>
          <w:rFonts w:asciiTheme="minorHAnsi" w:hAnsiTheme="minorHAnsi" w:cstheme="minorHAnsi"/>
          <w:sz w:val="24"/>
          <w:szCs w:val="24"/>
        </w:rPr>
        <w:t xml:space="preserve"> </w:t>
      </w:r>
      <w:r w:rsidRPr="007A2E0D">
        <w:rPr>
          <w:rFonts w:asciiTheme="minorHAnsi" w:hAnsiTheme="minorHAnsi" w:cstheme="minorHAnsi"/>
          <w:color w:val="000000"/>
          <w:sz w:val="24"/>
          <w:szCs w:val="24"/>
        </w:rPr>
        <w:t xml:space="preserve">koisokempin maahantulopisteet ovat alhaiset, mutta asettumis- ja leviämispisteet sekä vaikutuspisteet melko korkeat. Suurin epävarmuus liittyy asettumiseen ja leviämiseen. </w:t>
      </w:r>
      <w:proofErr w:type="spellStart"/>
      <w:r w:rsidRPr="007A2E0D">
        <w:rPr>
          <w:rFonts w:asciiTheme="minorHAnsi" w:hAnsiTheme="minorHAnsi" w:cstheme="minorHAnsi"/>
          <w:color w:val="000000"/>
          <w:sz w:val="24"/>
          <w:szCs w:val="24"/>
        </w:rPr>
        <w:t>FinnPRIO</w:t>
      </w:r>
      <w:proofErr w:type="spellEnd"/>
      <w:r w:rsidRPr="007A2E0D">
        <w:rPr>
          <w:rFonts w:asciiTheme="minorHAnsi" w:hAnsiTheme="minorHAnsi" w:cstheme="minorHAnsi"/>
          <w:color w:val="000000"/>
          <w:sz w:val="24"/>
          <w:szCs w:val="24"/>
        </w:rPr>
        <w:t>-arvion perusteella asettuminen kasvihuonetuotantoon voisi olla mahdollista. Koisokemppi voisi kesällä levitä kasvihuoneista myös avomaalle, mutta asettuminen avomaalle ei ole todennäköistä. Asettumista ja leviämistä edesauttavat tuhoojan tehokas lisääntyminen ja nopea elinkierto. Koisokempillä voi olla useita sukupolvia kasvukauden aikana. Lisäksi sillä on hyvä sopeutumiskyky ja esimerkiksi torjunta-aineresistenssiä on havaittu.</w:t>
      </w:r>
    </w:p>
    <w:p w14:paraId="3868580D" w14:textId="77777777" w:rsidR="00A25D2C" w:rsidRPr="007A2E0D" w:rsidRDefault="00A25D2C" w:rsidP="00A25D2C">
      <w:pPr>
        <w:pStyle w:val="xmsonormal"/>
        <w:ind w:left="1304"/>
        <w:rPr>
          <w:rFonts w:asciiTheme="minorHAnsi" w:hAnsiTheme="minorHAnsi" w:cstheme="minorHAnsi"/>
          <w:color w:val="000000"/>
          <w:sz w:val="24"/>
          <w:szCs w:val="24"/>
        </w:rPr>
      </w:pPr>
    </w:p>
    <w:p w14:paraId="1606C0E5" w14:textId="77777777" w:rsidR="00A25D2C" w:rsidRPr="007A2E0D" w:rsidRDefault="00A25D2C" w:rsidP="00A25D2C">
      <w:pPr>
        <w:pStyle w:val="xmsonormal"/>
        <w:ind w:left="1304"/>
        <w:rPr>
          <w:rFonts w:asciiTheme="minorHAnsi" w:hAnsiTheme="minorHAnsi" w:cstheme="minorHAnsi"/>
          <w:sz w:val="24"/>
          <w:szCs w:val="24"/>
        </w:rPr>
      </w:pPr>
      <w:r w:rsidRPr="007A2E0D">
        <w:rPr>
          <w:rFonts w:asciiTheme="minorHAnsi" w:hAnsiTheme="minorHAnsi" w:cstheme="minorHAnsi"/>
          <w:color w:val="000000"/>
          <w:sz w:val="24"/>
          <w:szCs w:val="24"/>
        </w:rPr>
        <w:t xml:space="preserve">Tämän perusteella voidaan todeta, että </w:t>
      </w:r>
      <w:r w:rsidRPr="005A1C13">
        <w:rPr>
          <w:sz w:val="24"/>
          <w:szCs w:val="24"/>
        </w:rPr>
        <w:t xml:space="preserve">koisokemppi ei todennäköisesti pystyisi </w:t>
      </w:r>
      <w:r>
        <w:rPr>
          <w:sz w:val="24"/>
          <w:szCs w:val="24"/>
        </w:rPr>
        <w:t xml:space="preserve">asettumaan </w:t>
      </w:r>
      <w:r w:rsidRPr="005A1C13">
        <w:rPr>
          <w:sz w:val="24"/>
          <w:szCs w:val="24"/>
        </w:rPr>
        <w:t>avomaall</w:t>
      </w:r>
      <w:r>
        <w:rPr>
          <w:sz w:val="24"/>
          <w:szCs w:val="24"/>
        </w:rPr>
        <w:t>e</w:t>
      </w:r>
      <w:r w:rsidRPr="005A1C13">
        <w:rPr>
          <w:sz w:val="24"/>
          <w:szCs w:val="24"/>
        </w:rPr>
        <w:t>, vaikka sitä päätyisikin Suomeen ulkomaisten kasvien mukana.</w:t>
      </w:r>
      <w:r>
        <w:rPr>
          <w:sz w:val="24"/>
          <w:szCs w:val="24"/>
        </w:rPr>
        <w:t xml:space="preserve"> Kesällä se voisi aiheuttaa tuhoja ja levitä alueille, joille se ei kuitenkaan pysty asettumaan.</w:t>
      </w:r>
      <w:r w:rsidRPr="007A2E0D">
        <w:rPr>
          <w:sz w:val="24"/>
          <w:szCs w:val="24"/>
        </w:rPr>
        <w:t xml:space="preserve"> </w:t>
      </w:r>
      <w:r w:rsidRPr="007A2E0D">
        <w:rPr>
          <w:rFonts w:asciiTheme="minorHAnsi" w:hAnsiTheme="minorHAnsi" w:cstheme="minorHAnsi"/>
          <w:sz w:val="24"/>
          <w:szCs w:val="24"/>
        </w:rPr>
        <w:t xml:space="preserve">Asettuminen </w:t>
      </w:r>
      <w:r>
        <w:rPr>
          <w:rFonts w:asciiTheme="minorHAnsi" w:hAnsiTheme="minorHAnsi" w:cstheme="minorHAnsi"/>
          <w:sz w:val="24"/>
          <w:szCs w:val="24"/>
        </w:rPr>
        <w:t xml:space="preserve">ympärivuotiseen </w:t>
      </w:r>
      <w:r w:rsidRPr="007A2E0D">
        <w:rPr>
          <w:rFonts w:asciiTheme="minorHAnsi" w:hAnsiTheme="minorHAnsi" w:cstheme="minorHAnsi"/>
          <w:sz w:val="24"/>
          <w:szCs w:val="24"/>
        </w:rPr>
        <w:t>kasvihuonetuotantoon voisi olla mahdollista.</w:t>
      </w:r>
    </w:p>
    <w:p w14:paraId="1C22C053" w14:textId="77777777" w:rsidR="00A25D2C" w:rsidRDefault="00A25D2C" w:rsidP="00A25D2C">
      <w:pPr>
        <w:pStyle w:val="Leipis"/>
      </w:pPr>
    </w:p>
    <w:p w14:paraId="7C38ED4A" w14:textId="77777777" w:rsidR="00A25D2C" w:rsidRDefault="00A25D2C" w:rsidP="00A25D2C">
      <w:pPr>
        <w:pStyle w:val="Leipis"/>
      </w:pPr>
      <w:r>
        <w:t>Koisokemppi</w:t>
      </w:r>
      <w:r w:rsidRPr="007D60B2">
        <w:t xml:space="preserve"> voisi</w:t>
      </w:r>
      <w:r>
        <w:t xml:space="preserve"> aiheuttaa satotappioita perunalla, </w:t>
      </w:r>
      <w:r w:rsidRPr="007D60B2">
        <w:t>tomaatilla ja p</w:t>
      </w:r>
      <w:r>
        <w:t xml:space="preserve">aprikalla. </w:t>
      </w:r>
      <w:r w:rsidRPr="007D60B2">
        <w:t xml:space="preserve">Lisäksi on arvioitu, että </w:t>
      </w:r>
      <w:r>
        <w:t>koisokempillä</w:t>
      </w:r>
      <w:r w:rsidRPr="007D60B2">
        <w:t xml:space="preserve"> voisi </w:t>
      </w:r>
      <w:r>
        <w:t xml:space="preserve">olla </w:t>
      </w:r>
      <w:r w:rsidRPr="007D60B2">
        <w:t>vaikutuksia tuotannon kannattavuuteen ja</w:t>
      </w:r>
      <w:r>
        <w:t xml:space="preserve"> vientiin.</w:t>
      </w:r>
      <w:r w:rsidRPr="007D60B2">
        <w:t xml:space="preserve"> </w:t>
      </w:r>
    </w:p>
    <w:p w14:paraId="2EF4387A" w14:textId="77777777" w:rsidR="00A25D2C" w:rsidRDefault="00A25D2C" w:rsidP="00A25D2C">
      <w:pPr>
        <w:pStyle w:val="Leipis"/>
      </w:pPr>
    </w:p>
    <w:p w14:paraId="6A277F41" w14:textId="77777777" w:rsidR="00A25D2C" w:rsidRDefault="00A25D2C" w:rsidP="00A25D2C">
      <w:pPr>
        <w:pStyle w:val="Leipis"/>
      </w:pPr>
    </w:p>
    <w:p w14:paraId="0849BFC7" w14:textId="77777777" w:rsidR="00A25D2C" w:rsidRPr="003A2BDC" w:rsidRDefault="00A25D2C" w:rsidP="00A25D2C">
      <w:pPr>
        <w:pStyle w:val="Leipis"/>
      </w:pPr>
    </w:p>
    <w:p w14:paraId="104EDCA2" w14:textId="77777777" w:rsidR="00A25D2C" w:rsidRDefault="00A25D2C" w:rsidP="00A25D2C">
      <w:pPr>
        <w:pStyle w:val="Otsikko2"/>
      </w:pPr>
      <w:bookmarkStart w:id="12" w:name="_Toc193278477"/>
      <w:r>
        <w:t>Erityistä huomioitavaa koisokemppi tuhoojatapauksissa</w:t>
      </w:r>
      <w:bookmarkEnd w:id="12"/>
    </w:p>
    <w:p w14:paraId="3C72F431" w14:textId="77777777" w:rsidR="00A25D2C" w:rsidRDefault="00A25D2C" w:rsidP="00A25D2C"/>
    <w:p w14:paraId="210EBE44" w14:textId="77777777" w:rsidR="00A25D2C" w:rsidRPr="00FA0F93" w:rsidRDefault="00A25D2C" w:rsidP="00A25D2C">
      <w:pPr>
        <w:rPr>
          <w:b/>
          <w:bCs/>
        </w:rPr>
      </w:pPr>
      <w:r w:rsidRPr="00FA0F93">
        <w:rPr>
          <w:b/>
          <w:bCs/>
        </w:rPr>
        <w:t>Kartoitusmenetelmät</w:t>
      </w:r>
    </w:p>
    <w:p w14:paraId="4DA5EE99" w14:textId="77777777" w:rsidR="00A25D2C" w:rsidRDefault="00A25D2C" w:rsidP="00A25D2C">
      <w:pPr>
        <w:pStyle w:val="Luettelokappale"/>
        <w:numPr>
          <w:ilvl w:val="0"/>
          <w:numId w:val="13"/>
        </w:numPr>
        <w:rPr>
          <w:sz w:val="24"/>
          <w:szCs w:val="24"/>
        </w:rPr>
      </w:pPr>
      <w:r>
        <w:rPr>
          <w:sz w:val="24"/>
          <w:szCs w:val="24"/>
        </w:rPr>
        <w:t>Liima-ansat</w:t>
      </w:r>
    </w:p>
    <w:p w14:paraId="71BF50C0" w14:textId="77777777" w:rsidR="00A25D2C" w:rsidRPr="00304F93" w:rsidRDefault="00A25D2C" w:rsidP="00A25D2C">
      <w:pPr>
        <w:pStyle w:val="Luettelokappale"/>
        <w:numPr>
          <w:ilvl w:val="0"/>
          <w:numId w:val="13"/>
        </w:numPr>
        <w:rPr>
          <w:sz w:val="24"/>
          <w:szCs w:val="24"/>
        </w:rPr>
      </w:pPr>
      <w:r w:rsidRPr="00304F93">
        <w:rPr>
          <w:sz w:val="24"/>
          <w:szCs w:val="24"/>
        </w:rPr>
        <w:t xml:space="preserve">Visuaaliset kartoitukset ja </w:t>
      </w:r>
      <w:proofErr w:type="spellStart"/>
      <w:r w:rsidRPr="00304F93">
        <w:rPr>
          <w:sz w:val="24"/>
          <w:szCs w:val="24"/>
        </w:rPr>
        <w:t>haaviminen</w:t>
      </w:r>
      <w:proofErr w:type="spellEnd"/>
    </w:p>
    <w:p w14:paraId="5389C88A" w14:textId="77777777" w:rsidR="00A25D2C" w:rsidRDefault="00A25D2C" w:rsidP="00A25D2C">
      <w:pPr>
        <w:pStyle w:val="Luettelokappale"/>
        <w:numPr>
          <w:ilvl w:val="0"/>
          <w:numId w:val="13"/>
        </w:numPr>
        <w:rPr>
          <w:sz w:val="24"/>
          <w:szCs w:val="24"/>
        </w:rPr>
      </w:pPr>
      <w:r>
        <w:rPr>
          <w:sz w:val="24"/>
          <w:szCs w:val="24"/>
        </w:rPr>
        <w:t>Näytteenotto</w:t>
      </w:r>
    </w:p>
    <w:p w14:paraId="67DF3A76" w14:textId="77777777" w:rsidR="00A25D2C" w:rsidRPr="005A1C13" w:rsidRDefault="00A25D2C" w:rsidP="00A25D2C">
      <w:pPr>
        <w:ind w:left="1664"/>
        <w:rPr>
          <w:szCs w:val="24"/>
        </w:rPr>
      </w:pPr>
    </w:p>
    <w:p w14:paraId="79D2A305" w14:textId="77777777" w:rsidR="00A25D2C" w:rsidRDefault="00A25D2C" w:rsidP="00A25D2C">
      <w:pPr>
        <w:pStyle w:val="Leipis"/>
        <w:spacing w:before="120" w:after="120"/>
        <w:ind w:left="0"/>
        <w:rPr>
          <w:b/>
          <w:bCs/>
          <w:szCs w:val="24"/>
        </w:rPr>
      </w:pPr>
      <w:r>
        <w:rPr>
          <w:b/>
          <w:bCs/>
          <w:szCs w:val="24"/>
        </w:rPr>
        <w:t>Hävittämismenetelmät</w:t>
      </w:r>
    </w:p>
    <w:p w14:paraId="20C4F513" w14:textId="77777777" w:rsidR="00A25D2C" w:rsidRDefault="00A25D2C" w:rsidP="00A25D2C">
      <w:pPr>
        <w:pStyle w:val="Leipis"/>
        <w:numPr>
          <w:ilvl w:val="0"/>
          <w:numId w:val="14"/>
        </w:numPr>
      </w:pPr>
      <w:r>
        <w:t>Kasvinsuojeluainekäsittelyt</w:t>
      </w:r>
    </w:p>
    <w:p w14:paraId="3EFA8FED" w14:textId="77777777" w:rsidR="00A25D2C" w:rsidRDefault="00A25D2C" w:rsidP="00A25D2C">
      <w:pPr>
        <w:pStyle w:val="Leipis"/>
        <w:numPr>
          <w:ilvl w:val="0"/>
          <w:numId w:val="14"/>
        </w:numPr>
      </w:pPr>
      <w:r>
        <w:t>Kasvuston murskaus ja kemiallinen varsistonhävitys</w:t>
      </w:r>
    </w:p>
    <w:p w14:paraId="2456AAEC" w14:textId="77777777" w:rsidR="00E700F4" w:rsidRDefault="00E700F4" w:rsidP="00E700F4">
      <w:pPr>
        <w:pStyle w:val="Leipis"/>
        <w:numPr>
          <w:ilvl w:val="0"/>
          <w:numId w:val="14"/>
        </w:numPr>
      </w:pPr>
      <w:r w:rsidRPr="00277CDA">
        <w:t xml:space="preserve">Saastuneiden kasvien hävittäminen </w:t>
      </w:r>
      <w:r>
        <w:t>kuumentamalla/</w:t>
      </w:r>
      <w:r w:rsidRPr="00277CDA">
        <w:t>polttamalla</w:t>
      </w:r>
    </w:p>
    <w:p w14:paraId="2D704F84" w14:textId="77777777" w:rsidR="00A25D2C" w:rsidRDefault="00A25D2C" w:rsidP="00A25D2C">
      <w:pPr>
        <w:pStyle w:val="Leipis"/>
        <w:spacing w:before="120" w:after="120"/>
        <w:ind w:left="0"/>
        <w:rPr>
          <w:b/>
          <w:bCs/>
        </w:rPr>
      </w:pPr>
      <w:r>
        <w:rPr>
          <w:b/>
          <w:bCs/>
        </w:rPr>
        <w:t>Resurssit</w:t>
      </w:r>
    </w:p>
    <w:p w14:paraId="48A73B51" w14:textId="77777777" w:rsidR="00A25D2C" w:rsidRPr="004E0CF3" w:rsidRDefault="00A25D2C" w:rsidP="00A25D2C">
      <w:pPr>
        <w:pStyle w:val="Leipis"/>
        <w:numPr>
          <w:ilvl w:val="0"/>
          <w:numId w:val="16"/>
        </w:numPr>
      </w:pPr>
      <w:r w:rsidRPr="004E0CF3">
        <w:t xml:space="preserve">Valvonta: Resurssit on kuvattu yleisen valmiussuunnitelman luvussa 7. </w:t>
      </w:r>
      <w:r>
        <w:t>Koisokemppi-</w:t>
      </w:r>
      <w:r w:rsidRPr="004E0CF3">
        <w:t>tapauksessa pärjätään valvonnan osalta todennäköisesti tavanomaisilla resursseilla, ja tarvittaessa siirretään resursseja alueelta toiselle.</w:t>
      </w:r>
    </w:p>
    <w:p w14:paraId="529B6D63" w14:textId="77777777" w:rsidR="00A25D2C" w:rsidRPr="004E0CF3" w:rsidRDefault="00A25D2C" w:rsidP="00A25D2C">
      <w:pPr>
        <w:pStyle w:val="Leipis"/>
        <w:numPr>
          <w:ilvl w:val="0"/>
          <w:numId w:val="16"/>
        </w:numPr>
      </w:pPr>
      <w:r w:rsidRPr="004E0CF3">
        <w:t xml:space="preserve">Laboratorio: </w:t>
      </w:r>
      <w:r>
        <w:t>Laboratorion osalta pärjätään todennäköisesti tavanomaisilla resursseilla.</w:t>
      </w:r>
    </w:p>
    <w:p w14:paraId="2FC05C70" w14:textId="77777777" w:rsidR="00A25D2C" w:rsidRDefault="00A25D2C" w:rsidP="00A25D2C">
      <w:pPr>
        <w:pStyle w:val="Leipis"/>
        <w:spacing w:before="120" w:after="120"/>
        <w:ind w:left="0"/>
        <w:rPr>
          <w:b/>
          <w:bCs/>
        </w:rPr>
      </w:pPr>
    </w:p>
    <w:p w14:paraId="01A6F6A1" w14:textId="77777777" w:rsidR="00A25D2C" w:rsidRDefault="00A25D2C" w:rsidP="00A25D2C">
      <w:pPr>
        <w:pStyle w:val="Leipis"/>
        <w:spacing w:before="120" w:after="120"/>
        <w:ind w:left="0"/>
        <w:rPr>
          <w:b/>
          <w:bCs/>
        </w:rPr>
      </w:pPr>
      <w:r w:rsidRPr="00AC2E47">
        <w:rPr>
          <w:b/>
          <w:bCs/>
        </w:rPr>
        <w:t>Mu</w:t>
      </w:r>
      <w:r>
        <w:rPr>
          <w:b/>
          <w:bCs/>
        </w:rPr>
        <w:t>uta erityistä</w:t>
      </w:r>
      <w:r w:rsidRPr="00AC2E47">
        <w:rPr>
          <w:b/>
          <w:bCs/>
        </w:rPr>
        <w:t xml:space="preserve"> </w:t>
      </w:r>
      <w:r>
        <w:rPr>
          <w:b/>
          <w:bCs/>
        </w:rPr>
        <w:t xml:space="preserve">koisokemppi </w:t>
      </w:r>
      <w:r w:rsidRPr="00AC2E47">
        <w:rPr>
          <w:b/>
          <w:bCs/>
        </w:rPr>
        <w:t>tapau</w:t>
      </w:r>
      <w:r>
        <w:rPr>
          <w:b/>
          <w:bCs/>
        </w:rPr>
        <w:t>ksista</w:t>
      </w:r>
    </w:p>
    <w:p w14:paraId="7D502BF7" w14:textId="77777777" w:rsidR="00A25D2C" w:rsidRPr="00B75ECD" w:rsidRDefault="00A25D2C" w:rsidP="00A25D2C">
      <w:pPr>
        <w:pStyle w:val="Luettelokappale"/>
        <w:numPr>
          <w:ilvl w:val="0"/>
          <w:numId w:val="17"/>
        </w:numPr>
        <w:rPr>
          <w:rFonts w:ascii="Calibri" w:eastAsia="Times New Roman" w:hAnsi="Calibri" w:cs="Arial"/>
          <w:kern w:val="0"/>
          <w:sz w:val="24"/>
        </w:rPr>
      </w:pPr>
      <w:r w:rsidRPr="00915661">
        <w:rPr>
          <w:sz w:val="24"/>
          <w:szCs w:val="24"/>
        </w:rPr>
        <w:t>Valmiussuunnitelma on tehty</w:t>
      </w:r>
      <w:r>
        <w:rPr>
          <w:sz w:val="24"/>
          <w:szCs w:val="24"/>
        </w:rPr>
        <w:t xml:space="preserve"> </w:t>
      </w:r>
      <w:r w:rsidRPr="00915661">
        <w:rPr>
          <w:sz w:val="24"/>
          <w:szCs w:val="24"/>
        </w:rPr>
        <w:t xml:space="preserve">siitä näkökulmasta, että tuhooja löydetään </w:t>
      </w:r>
      <w:r w:rsidRPr="00AD578F">
        <w:rPr>
          <w:sz w:val="24"/>
          <w:szCs w:val="24"/>
        </w:rPr>
        <w:t xml:space="preserve">markkinoilla </w:t>
      </w:r>
      <w:r>
        <w:rPr>
          <w:sz w:val="24"/>
          <w:szCs w:val="24"/>
        </w:rPr>
        <w:t xml:space="preserve">olevasta tavarasta, </w:t>
      </w:r>
      <w:r w:rsidRPr="00AD578F">
        <w:rPr>
          <w:sz w:val="24"/>
          <w:szCs w:val="24"/>
        </w:rPr>
        <w:t>avomaal</w:t>
      </w:r>
      <w:r>
        <w:rPr>
          <w:sz w:val="24"/>
          <w:szCs w:val="24"/>
        </w:rPr>
        <w:t xml:space="preserve">ta perunaviljelmiltä tai </w:t>
      </w:r>
      <w:r w:rsidRPr="00AD578F">
        <w:rPr>
          <w:sz w:val="24"/>
          <w:szCs w:val="24"/>
        </w:rPr>
        <w:t>kasvihuone</w:t>
      </w:r>
      <w:r>
        <w:rPr>
          <w:sz w:val="24"/>
          <w:szCs w:val="24"/>
        </w:rPr>
        <w:t>e</w:t>
      </w:r>
      <w:r w:rsidRPr="00AD578F">
        <w:rPr>
          <w:sz w:val="24"/>
          <w:szCs w:val="24"/>
        </w:rPr>
        <w:t>s</w:t>
      </w:r>
      <w:r>
        <w:rPr>
          <w:sz w:val="24"/>
          <w:szCs w:val="24"/>
        </w:rPr>
        <w:t>s</w:t>
      </w:r>
      <w:r w:rsidRPr="00AD578F">
        <w:rPr>
          <w:sz w:val="24"/>
          <w:szCs w:val="24"/>
        </w:rPr>
        <w:t>a</w:t>
      </w:r>
      <w:r>
        <w:rPr>
          <w:sz w:val="24"/>
          <w:szCs w:val="24"/>
        </w:rPr>
        <w:t xml:space="preserve"> vihanneskasvustosta. </w:t>
      </w:r>
    </w:p>
    <w:p w14:paraId="07B3ACC1" w14:textId="77777777" w:rsidR="00A25D2C" w:rsidRPr="00290680" w:rsidRDefault="00A25D2C" w:rsidP="00A25D2C">
      <w:pPr>
        <w:pStyle w:val="Luettelokappale"/>
        <w:numPr>
          <w:ilvl w:val="0"/>
          <w:numId w:val="17"/>
        </w:numPr>
        <w:rPr>
          <w:rFonts w:ascii="Calibri" w:eastAsia="Times New Roman" w:hAnsi="Calibri" w:cs="Arial"/>
          <w:color w:val="000000" w:themeColor="text1"/>
          <w:kern w:val="0"/>
          <w:sz w:val="24"/>
        </w:rPr>
      </w:pPr>
      <w:r w:rsidRPr="00290680">
        <w:rPr>
          <w:color w:val="000000" w:themeColor="text1"/>
          <w:sz w:val="24"/>
          <w:szCs w:val="24"/>
        </w:rPr>
        <w:t>Tavoitteet koisokemppitapauksessa:</w:t>
      </w:r>
    </w:p>
    <w:p w14:paraId="12F71719" w14:textId="77777777" w:rsidR="00A25D2C" w:rsidRPr="00290680" w:rsidRDefault="00A25D2C" w:rsidP="00A25D2C">
      <w:pPr>
        <w:pStyle w:val="Luettelokappale"/>
        <w:numPr>
          <w:ilvl w:val="1"/>
          <w:numId w:val="17"/>
        </w:numPr>
        <w:rPr>
          <w:rFonts w:ascii="Calibri" w:eastAsia="Times New Roman" w:hAnsi="Calibri" w:cs="Arial"/>
          <w:color w:val="000000" w:themeColor="text1"/>
          <w:kern w:val="0"/>
          <w:sz w:val="24"/>
        </w:rPr>
      </w:pPr>
      <w:r w:rsidRPr="00290680">
        <w:rPr>
          <w:color w:val="000000" w:themeColor="text1"/>
          <w:sz w:val="24"/>
          <w:szCs w:val="24"/>
        </w:rPr>
        <w:t>suorittaa nopeat toimenpiteet koisokempin hävittämiseksi ja estää sen leviäminen</w:t>
      </w:r>
    </w:p>
    <w:p w14:paraId="2C3DC94A" w14:textId="77777777" w:rsidR="00A25D2C" w:rsidRPr="00290680" w:rsidRDefault="00A25D2C" w:rsidP="00A25D2C">
      <w:pPr>
        <w:pStyle w:val="Luettelokappale"/>
        <w:numPr>
          <w:ilvl w:val="0"/>
          <w:numId w:val="5"/>
        </w:numPr>
        <w:rPr>
          <w:rFonts w:ascii="Calibri" w:eastAsia="Times New Roman" w:hAnsi="Calibri" w:cs="Arial"/>
          <w:color w:val="000000" w:themeColor="text1"/>
          <w:kern w:val="0"/>
          <w:sz w:val="24"/>
        </w:rPr>
      </w:pPr>
      <w:r w:rsidRPr="00290680">
        <w:rPr>
          <w:rFonts w:ascii="Calibri" w:eastAsia="Times New Roman" w:hAnsi="Calibri" w:cs="Arial"/>
          <w:color w:val="000000" w:themeColor="text1"/>
          <w:kern w:val="0"/>
          <w:sz w:val="24"/>
        </w:rPr>
        <w:t xml:space="preserve">Kartoitussuunnitelmat laaditaan yleisessä valmiussuunnitelmassa esitetyn työnjaon mukaisesti </w:t>
      </w:r>
      <w:proofErr w:type="spellStart"/>
      <w:r w:rsidRPr="00290680">
        <w:rPr>
          <w:rFonts w:ascii="Calibri" w:eastAsia="Times New Roman" w:hAnsi="Calibri" w:cs="Arial"/>
          <w:color w:val="000000" w:themeColor="text1"/>
          <w:kern w:val="0"/>
          <w:sz w:val="24"/>
        </w:rPr>
        <w:t>EFSA:n</w:t>
      </w:r>
      <w:proofErr w:type="spellEnd"/>
      <w:r w:rsidRPr="00290680">
        <w:rPr>
          <w:rFonts w:ascii="Calibri" w:eastAsia="Times New Roman" w:hAnsi="Calibri" w:cs="Arial"/>
          <w:color w:val="000000" w:themeColor="text1"/>
          <w:kern w:val="0"/>
          <w:sz w:val="24"/>
        </w:rPr>
        <w:t xml:space="preserve"> </w:t>
      </w:r>
      <w:proofErr w:type="spellStart"/>
      <w:r w:rsidRPr="00290680">
        <w:rPr>
          <w:rFonts w:ascii="Calibri" w:eastAsia="Times New Roman" w:hAnsi="Calibri" w:cs="Arial"/>
          <w:color w:val="000000" w:themeColor="text1"/>
          <w:kern w:val="0"/>
          <w:sz w:val="24"/>
        </w:rPr>
        <w:t>Pest</w:t>
      </w:r>
      <w:proofErr w:type="spellEnd"/>
      <w:r w:rsidRPr="00290680">
        <w:rPr>
          <w:rFonts w:ascii="Calibri" w:eastAsia="Times New Roman" w:hAnsi="Calibri" w:cs="Arial"/>
          <w:color w:val="000000" w:themeColor="text1"/>
          <w:kern w:val="0"/>
          <w:sz w:val="24"/>
        </w:rPr>
        <w:t xml:space="preserve"> </w:t>
      </w:r>
      <w:proofErr w:type="spellStart"/>
      <w:r w:rsidRPr="00290680">
        <w:rPr>
          <w:rFonts w:ascii="Calibri" w:eastAsia="Times New Roman" w:hAnsi="Calibri" w:cs="Arial"/>
          <w:color w:val="000000" w:themeColor="text1"/>
          <w:kern w:val="0"/>
          <w:sz w:val="24"/>
        </w:rPr>
        <w:t>survey</w:t>
      </w:r>
      <w:proofErr w:type="spellEnd"/>
      <w:r w:rsidRPr="00290680">
        <w:rPr>
          <w:rFonts w:ascii="Calibri" w:eastAsia="Times New Roman" w:hAnsi="Calibri" w:cs="Arial"/>
          <w:color w:val="000000" w:themeColor="text1"/>
          <w:kern w:val="0"/>
          <w:sz w:val="24"/>
        </w:rPr>
        <w:t xml:space="preserve"> </w:t>
      </w:r>
      <w:proofErr w:type="spellStart"/>
      <w:r w:rsidRPr="00290680">
        <w:rPr>
          <w:rFonts w:ascii="Calibri" w:eastAsia="Times New Roman" w:hAnsi="Calibri" w:cs="Arial"/>
          <w:color w:val="000000" w:themeColor="text1"/>
          <w:kern w:val="0"/>
          <w:sz w:val="24"/>
        </w:rPr>
        <w:t>cardia</w:t>
      </w:r>
      <w:proofErr w:type="spellEnd"/>
      <w:r w:rsidRPr="00290680">
        <w:rPr>
          <w:rFonts w:ascii="Calibri" w:eastAsia="Times New Roman" w:hAnsi="Calibri" w:cs="Arial"/>
          <w:color w:val="000000" w:themeColor="text1"/>
          <w:kern w:val="0"/>
          <w:sz w:val="24"/>
        </w:rPr>
        <w:t xml:space="preserve"> hyödyntäen.</w:t>
      </w:r>
    </w:p>
    <w:p w14:paraId="595FDFFE" w14:textId="77777777" w:rsidR="00A25D2C" w:rsidRDefault="00A25D2C" w:rsidP="00A25D2C">
      <w:pPr>
        <w:pStyle w:val="Luettelokappale"/>
        <w:numPr>
          <w:ilvl w:val="0"/>
          <w:numId w:val="5"/>
        </w:numPr>
        <w:rPr>
          <w:rFonts w:ascii="Calibri" w:eastAsia="Times New Roman" w:hAnsi="Calibri" w:cs="Arial"/>
          <w:kern w:val="0"/>
          <w:sz w:val="24"/>
        </w:rPr>
      </w:pPr>
      <w:r w:rsidRPr="00B75ECD">
        <w:rPr>
          <w:rFonts w:ascii="Calibri" w:eastAsia="Times New Roman" w:hAnsi="Calibri" w:cs="Arial"/>
          <w:kern w:val="0"/>
          <w:sz w:val="24"/>
        </w:rPr>
        <w:t>Koisokempin isäntäkasveista</w:t>
      </w:r>
      <w:r>
        <w:rPr>
          <w:rFonts w:ascii="Calibri" w:eastAsia="Times New Roman" w:hAnsi="Calibri" w:cs="Arial"/>
          <w:kern w:val="0"/>
          <w:sz w:val="24"/>
        </w:rPr>
        <w:t xml:space="preserve"> avomaalla</w:t>
      </w:r>
      <w:r w:rsidRPr="00B75ECD">
        <w:rPr>
          <w:rFonts w:ascii="Calibri" w:eastAsia="Times New Roman" w:hAnsi="Calibri" w:cs="Arial"/>
          <w:kern w:val="0"/>
          <w:sz w:val="24"/>
        </w:rPr>
        <w:t xml:space="preserve"> viljellään perunaa. Kasvihuoneessa koisokempin isäntäkasveista viljel</w:t>
      </w:r>
      <w:r>
        <w:rPr>
          <w:rFonts w:ascii="Calibri" w:eastAsia="Times New Roman" w:hAnsi="Calibri" w:cs="Arial"/>
          <w:kern w:val="0"/>
          <w:sz w:val="24"/>
        </w:rPr>
        <w:t>lään</w:t>
      </w:r>
      <w:r w:rsidRPr="00B75ECD">
        <w:rPr>
          <w:rFonts w:ascii="Calibri" w:eastAsia="Times New Roman" w:hAnsi="Calibri" w:cs="Arial"/>
          <w:kern w:val="0"/>
          <w:sz w:val="24"/>
        </w:rPr>
        <w:t xml:space="preserve"> tomaattia ja paprikaa.</w:t>
      </w:r>
    </w:p>
    <w:p w14:paraId="4E20F162" w14:textId="77777777" w:rsidR="00A25D2C" w:rsidRPr="00290680" w:rsidRDefault="00A25D2C" w:rsidP="00A25D2C">
      <w:pPr>
        <w:pStyle w:val="Luettelokappale"/>
        <w:numPr>
          <w:ilvl w:val="0"/>
          <w:numId w:val="5"/>
        </w:numPr>
        <w:rPr>
          <w:rFonts w:ascii="Calibri" w:eastAsia="Times New Roman" w:hAnsi="Calibri" w:cs="Arial"/>
          <w:color w:val="000000" w:themeColor="text1"/>
          <w:kern w:val="0"/>
          <w:sz w:val="24"/>
        </w:rPr>
      </w:pPr>
      <w:r w:rsidRPr="00290680">
        <w:rPr>
          <w:rFonts w:ascii="Calibri" w:eastAsia="Times New Roman" w:hAnsi="Calibri" w:cs="Arial"/>
          <w:color w:val="000000" w:themeColor="text1"/>
          <w:kern w:val="0"/>
          <w:sz w:val="24"/>
        </w:rPr>
        <w:t>Luonnonkasveista musta- ja punakoiso voivat toimia koisokempin isäntäkasvina.</w:t>
      </w:r>
    </w:p>
    <w:p w14:paraId="60D91BD5" w14:textId="77777777" w:rsidR="00A25D2C" w:rsidRPr="00B75ECD" w:rsidRDefault="00A25D2C" w:rsidP="00A25D2C">
      <w:pPr>
        <w:pStyle w:val="Luettelokappale"/>
        <w:numPr>
          <w:ilvl w:val="0"/>
          <w:numId w:val="5"/>
        </w:numPr>
        <w:rPr>
          <w:rFonts w:ascii="Calibri" w:eastAsia="Times New Roman" w:hAnsi="Calibri" w:cs="Arial"/>
          <w:kern w:val="0"/>
          <w:sz w:val="24"/>
        </w:rPr>
      </w:pPr>
      <w:r w:rsidRPr="00B75ECD">
        <w:rPr>
          <w:rFonts w:ascii="Calibri" w:eastAsia="Times New Roman" w:hAnsi="Calibri" w:cs="Arial"/>
          <w:kern w:val="0"/>
          <w:sz w:val="24"/>
        </w:rPr>
        <w:t>Koisokemppi löytyy yleensä lehtien alapinnoilta</w:t>
      </w:r>
    </w:p>
    <w:p w14:paraId="040DB56A" w14:textId="77777777" w:rsidR="00A25D2C" w:rsidRPr="00B75ECD" w:rsidRDefault="00A25D2C" w:rsidP="00A25D2C">
      <w:pPr>
        <w:pStyle w:val="Luettelokappale"/>
        <w:numPr>
          <w:ilvl w:val="0"/>
          <w:numId w:val="5"/>
        </w:numPr>
        <w:rPr>
          <w:rFonts w:ascii="Calibri" w:eastAsia="Times New Roman" w:hAnsi="Calibri" w:cs="Arial"/>
          <w:kern w:val="0"/>
          <w:sz w:val="24"/>
        </w:rPr>
      </w:pPr>
      <w:r w:rsidRPr="00B75ECD">
        <w:rPr>
          <w:rFonts w:ascii="Calibri" w:eastAsia="Times New Roman" w:hAnsi="Calibri" w:cs="Arial"/>
          <w:kern w:val="0"/>
          <w:sz w:val="24"/>
        </w:rPr>
        <w:t>Mikään koisokempin elämänvaihe ei esiinny perunan mukuloissa tai maaperässä.</w:t>
      </w:r>
    </w:p>
    <w:p w14:paraId="1CF560BA" w14:textId="77777777" w:rsidR="00A25D2C" w:rsidRDefault="00A25D2C" w:rsidP="00A25D2C">
      <w:pPr>
        <w:pStyle w:val="Luettelokappale"/>
        <w:numPr>
          <w:ilvl w:val="0"/>
          <w:numId w:val="5"/>
        </w:numPr>
        <w:ind w:left="2018" w:hanging="357"/>
        <w:rPr>
          <w:rFonts w:ascii="Calibri" w:eastAsia="Times New Roman" w:hAnsi="Calibri" w:cs="Arial"/>
          <w:kern w:val="0"/>
          <w:sz w:val="24"/>
        </w:rPr>
      </w:pPr>
      <w:r w:rsidRPr="00D82B27">
        <w:rPr>
          <w:rFonts w:ascii="Calibri" w:eastAsia="Times New Roman" w:hAnsi="Calibri" w:cs="Arial"/>
          <w:kern w:val="0"/>
          <w:sz w:val="24"/>
        </w:rPr>
        <w:t xml:space="preserve">Jos morfologian perusteella epäillään koisokemppiä, saadaan tulos varmistettua noin 3 vrk:n kuluessa. </w:t>
      </w:r>
      <w:r>
        <w:rPr>
          <w:rFonts w:ascii="Calibri" w:eastAsia="Times New Roman" w:hAnsi="Calibri" w:cs="Arial"/>
          <w:kern w:val="0"/>
          <w:sz w:val="24"/>
        </w:rPr>
        <w:t xml:space="preserve">Tulos vaatii lisäksi EU:n referenssilaboratorion (EURL) varmistuksen. </w:t>
      </w:r>
    </w:p>
    <w:p w14:paraId="0C8C8269" w14:textId="77777777" w:rsidR="00A25D2C" w:rsidRPr="009E49D2" w:rsidRDefault="00A25D2C" w:rsidP="00A25D2C">
      <w:pPr>
        <w:pStyle w:val="Luettelokappale"/>
        <w:numPr>
          <w:ilvl w:val="0"/>
          <w:numId w:val="5"/>
        </w:numPr>
        <w:rPr>
          <w:rFonts w:ascii="Calibri" w:eastAsia="Times New Roman" w:hAnsi="Calibri" w:cs="Arial"/>
          <w:kern w:val="0"/>
          <w:sz w:val="24"/>
        </w:rPr>
      </w:pPr>
      <w:r>
        <w:rPr>
          <w:rFonts w:ascii="Calibri" w:eastAsia="Times New Roman" w:hAnsi="Calibri" w:cs="Arial"/>
          <w:kern w:val="0"/>
          <w:sz w:val="24"/>
        </w:rPr>
        <w:t>K</w:t>
      </w:r>
      <w:r w:rsidRPr="009E49D2">
        <w:rPr>
          <w:rFonts w:ascii="Calibri" w:eastAsia="Times New Roman" w:hAnsi="Calibri" w:cs="Arial"/>
          <w:kern w:val="0"/>
          <w:sz w:val="24"/>
        </w:rPr>
        <w:t xml:space="preserve">asvintuhoojalaboratorio tutkii koisokemppinäytteistä, kantavatko ne </w:t>
      </w:r>
      <w:proofErr w:type="spellStart"/>
      <w:r w:rsidRPr="009E49D2">
        <w:rPr>
          <w:rFonts w:ascii="Calibri" w:eastAsia="Times New Roman" w:hAnsi="Calibri" w:cs="Arial"/>
          <w:kern w:val="0"/>
          <w:sz w:val="24"/>
        </w:rPr>
        <w:t>liberibakteerin</w:t>
      </w:r>
      <w:proofErr w:type="spellEnd"/>
      <w:r w:rsidRPr="009E49D2">
        <w:rPr>
          <w:rFonts w:ascii="Calibri" w:eastAsia="Times New Roman" w:hAnsi="Calibri" w:cs="Arial"/>
          <w:kern w:val="0"/>
          <w:sz w:val="24"/>
        </w:rPr>
        <w:t xml:space="preserve"> </w:t>
      </w:r>
      <w:proofErr w:type="spellStart"/>
      <w:r w:rsidRPr="009E49D2">
        <w:rPr>
          <w:rFonts w:ascii="Calibri" w:eastAsia="Times New Roman" w:hAnsi="Calibri" w:cs="Arial"/>
          <w:kern w:val="0"/>
          <w:sz w:val="24"/>
        </w:rPr>
        <w:t>haplotyyppejä</w:t>
      </w:r>
      <w:proofErr w:type="spellEnd"/>
      <w:r w:rsidRPr="009E49D2">
        <w:rPr>
          <w:rFonts w:ascii="Calibri" w:eastAsia="Times New Roman" w:hAnsi="Calibri" w:cs="Arial"/>
          <w:kern w:val="0"/>
          <w:sz w:val="24"/>
        </w:rPr>
        <w:t xml:space="preserve"> A, B tai F. </w:t>
      </w:r>
      <w:proofErr w:type="spellStart"/>
      <w:r w:rsidRPr="009E49D2">
        <w:rPr>
          <w:rFonts w:ascii="Calibri" w:eastAsia="Times New Roman" w:hAnsi="Calibri" w:cs="Arial"/>
          <w:kern w:val="0"/>
          <w:sz w:val="24"/>
        </w:rPr>
        <w:t>Liberibakteerin</w:t>
      </w:r>
      <w:proofErr w:type="spellEnd"/>
      <w:r w:rsidRPr="009E49D2">
        <w:rPr>
          <w:rFonts w:ascii="Calibri" w:eastAsia="Times New Roman" w:hAnsi="Calibri" w:cs="Arial"/>
          <w:kern w:val="0"/>
          <w:sz w:val="24"/>
        </w:rPr>
        <w:t xml:space="preserve"> määritystä varten bakteeria ei tarvitse erikseen eristää koisokempistä, vaan koisokempille voidaan tehdä </w:t>
      </w:r>
      <w:proofErr w:type="spellStart"/>
      <w:r w:rsidRPr="009E49D2">
        <w:rPr>
          <w:rFonts w:ascii="Calibri" w:eastAsia="Times New Roman" w:hAnsi="Calibri" w:cs="Arial"/>
          <w:kern w:val="0"/>
          <w:sz w:val="24"/>
        </w:rPr>
        <w:t>totaaliDNA</w:t>
      </w:r>
      <w:proofErr w:type="spellEnd"/>
      <w:r w:rsidRPr="009E49D2">
        <w:rPr>
          <w:rFonts w:ascii="Calibri" w:eastAsia="Times New Roman" w:hAnsi="Calibri" w:cs="Arial"/>
          <w:kern w:val="0"/>
          <w:sz w:val="24"/>
        </w:rPr>
        <w:t xml:space="preserve">-eristys. </w:t>
      </w:r>
      <w:proofErr w:type="spellStart"/>
      <w:r w:rsidRPr="009E49D2">
        <w:rPr>
          <w:rFonts w:ascii="Calibri" w:eastAsia="Times New Roman" w:hAnsi="Calibri" w:cs="Arial"/>
          <w:kern w:val="0"/>
          <w:sz w:val="24"/>
        </w:rPr>
        <w:t>TotaaliDNA:sta</w:t>
      </w:r>
      <w:proofErr w:type="spellEnd"/>
      <w:r w:rsidRPr="009E49D2">
        <w:rPr>
          <w:rFonts w:ascii="Calibri" w:eastAsia="Times New Roman" w:hAnsi="Calibri" w:cs="Arial"/>
          <w:kern w:val="0"/>
          <w:sz w:val="24"/>
        </w:rPr>
        <w:t xml:space="preserve"> tutkitaan sekvensoinnilla erikseen kemppi ja bakteeri. Sekvenssien linjauksella saadaan erotelluksi eri </w:t>
      </w:r>
      <w:proofErr w:type="spellStart"/>
      <w:r w:rsidRPr="009E49D2">
        <w:rPr>
          <w:rFonts w:ascii="Calibri" w:eastAsia="Times New Roman" w:hAnsi="Calibri" w:cs="Arial"/>
          <w:kern w:val="0"/>
          <w:sz w:val="24"/>
        </w:rPr>
        <w:t>haplotyypit</w:t>
      </w:r>
      <w:proofErr w:type="spellEnd"/>
      <w:r w:rsidRPr="009E49D2">
        <w:rPr>
          <w:rFonts w:ascii="Calibri" w:eastAsia="Times New Roman" w:hAnsi="Calibri" w:cs="Arial"/>
          <w:kern w:val="0"/>
          <w:sz w:val="24"/>
        </w:rPr>
        <w:t xml:space="preserve"> toisistaan. </w:t>
      </w:r>
    </w:p>
    <w:p w14:paraId="0573AA86" w14:textId="77777777" w:rsidR="00A25D2C" w:rsidRPr="00CF21F1" w:rsidRDefault="00A25D2C" w:rsidP="00A25D2C">
      <w:pPr>
        <w:pStyle w:val="Leipis"/>
        <w:rPr>
          <w:b/>
          <w:bCs/>
          <w:color w:val="FF0000"/>
        </w:rPr>
      </w:pPr>
      <w:r w:rsidRPr="00545A1B">
        <w:rPr>
          <w:szCs w:val="24"/>
        </w:rPr>
        <w:lastRenderedPageBreak/>
        <w:br/>
      </w:r>
      <w:bookmarkStart w:id="13" w:name="_Hlk186526921"/>
      <w:r w:rsidRPr="00C535F7">
        <w:rPr>
          <w:b/>
          <w:bCs/>
          <w:color w:val="000000" w:themeColor="text1"/>
        </w:rPr>
        <w:t>Valmiussuunnitelman mukaiset toimet aikajärjestyksessä (kun löydetään avomaalta ja perustetaan rajattu alue):</w:t>
      </w:r>
      <w:bookmarkEnd w:id="13"/>
    </w:p>
    <w:p w14:paraId="416188E2" w14:textId="77777777" w:rsidR="00A25D2C" w:rsidRPr="00CD767D" w:rsidRDefault="00A25D2C" w:rsidP="00A25D2C">
      <w:pPr>
        <w:numPr>
          <w:ilvl w:val="0"/>
          <w:numId w:val="18"/>
        </w:numPr>
        <w:spacing w:before="120" w:after="120"/>
        <w:ind w:left="2738" w:hanging="357"/>
        <w:rPr>
          <w:color w:val="000000" w:themeColor="text1"/>
        </w:rPr>
      </w:pPr>
      <w:r w:rsidRPr="00CD767D">
        <w:rPr>
          <w:color w:val="000000" w:themeColor="text1"/>
        </w:rPr>
        <w:t>Positiivinen tutkimustulos</w:t>
      </w:r>
      <w:r>
        <w:rPr>
          <w:color w:val="000000" w:themeColor="text1"/>
        </w:rPr>
        <w:t xml:space="preserve"> saadaan</w:t>
      </w:r>
      <w:r w:rsidRPr="00CD767D">
        <w:rPr>
          <w:color w:val="000000" w:themeColor="text1"/>
        </w:rPr>
        <w:t>.</w:t>
      </w:r>
    </w:p>
    <w:p w14:paraId="55CD1467" w14:textId="77777777" w:rsidR="00A25D2C" w:rsidRPr="00CD767D" w:rsidRDefault="00A25D2C" w:rsidP="00A25D2C">
      <w:pPr>
        <w:numPr>
          <w:ilvl w:val="0"/>
          <w:numId w:val="18"/>
        </w:numPr>
        <w:spacing w:before="120" w:after="120"/>
        <w:ind w:left="2738" w:hanging="357"/>
        <w:rPr>
          <w:color w:val="000000" w:themeColor="text1"/>
        </w:rPr>
      </w:pPr>
      <w:r w:rsidRPr="00CD767D">
        <w:rPr>
          <w:color w:val="000000" w:themeColor="text1"/>
        </w:rPr>
        <w:t>Tarkastaja selvittää kohteessa olevat isäntäkasvit</w:t>
      </w:r>
      <w:r>
        <w:rPr>
          <w:color w:val="000000" w:themeColor="text1"/>
        </w:rPr>
        <w:t xml:space="preserve"> </w:t>
      </w:r>
    </w:p>
    <w:p w14:paraId="37948624" w14:textId="77777777" w:rsidR="00A25D2C" w:rsidRPr="00CD767D" w:rsidRDefault="00A25D2C" w:rsidP="00A25D2C">
      <w:pPr>
        <w:numPr>
          <w:ilvl w:val="0"/>
          <w:numId w:val="18"/>
        </w:numPr>
        <w:spacing w:before="120" w:after="120"/>
        <w:ind w:left="2738" w:hanging="357"/>
        <w:rPr>
          <w:color w:val="000000" w:themeColor="text1"/>
        </w:rPr>
      </w:pPr>
      <w:r w:rsidRPr="00CD767D">
        <w:rPr>
          <w:color w:val="000000" w:themeColor="text1"/>
        </w:rPr>
        <w:t>Kartoitus sisältäen liima-ansat</w:t>
      </w:r>
    </w:p>
    <w:p w14:paraId="57EADAEF" w14:textId="77777777" w:rsidR="00A25D2C" w:rsidRPr="00CD767D" w:rsidRDefault="00A25D2C" w:rsidP="00A25D2C">
      <w:pPr>
        <w:numPr>
          <w:ilvl w:val="0"/>
          <w:numId w:val="18"/>
        </w:numPr>
        <w:spacing w:before="120" w:after="120"/>
        <w:ind w:left="2738" w:hanging="357"/>
        <w:rPr>
          <w:color w:val="000000" w:themeColor="text1"/>
        </w:rPr>
      </w:pPr>
      <w:r>
        <w:rPr>
          <w:color w:val="000000" w:themeColor="text1"/>
        </w:rPr>
        <w:t>Päätös rajatun alueen perustamisesta</w:t>
      </w:r>
    </w:p>
    <w:p w14:paraId="67DDE414" w14:textId="77777777" w:rsidR="00A25D2C" w:rsidRPr="00CD767D" w:rsidRDefault="00A25D2C" w:rsidP="00A25D2C">
      <w:pPr>
        <w:pStyle w:val="Luettelokappale"/>
        <w:numPr>
          <w:ilvl w:val="0"/>
          <w:numId w:val="18"/>
        </w:numPr>
        <w:rPr>
          <w:rFonts w:ascii="Calibri" w:eastAsia="Times New Roman" w:hAnsi="Calibri" w:cs="Arial"/>
          <w:color w:val="000000" w:themeColor="text1"/>
          <w:kern w:val="0"/>
          <w:sz w:val="24"/>
          <w14:ligatures w14:val="none"/>
        </w:rPr>
      </w:pPr>
      <w:r>
        <w:rPr>
          <w:rFonts w:ascii="Calibri" w:eastAsia="Times New Roman" w:hAnsi="Calibri" w:cs="Arial"/>
          <w:color w:val="000000" w:themeColor="text1"/>
          <w:kern w:val="0"/>
          <w:sz w:val="24"/>
          <w14:ligatures w14:val="none"/>
        </w:rPr>
        <w:t>Torjuntapäätökset ja tiedottaminen asianosaisille</w:t>
      </w:r>
    </w:p>
    <w:p w14:paraId="4683CAA0" w14:textId="77777777" w:rsidR="00A25D2C" w:rsidRPr="003B6765" w:rsidRDefault="00A25D2C" w:rsidP="00A25D2C">
      <w:pPr>
        <w:pStyle w:val="Luettelokappale"/>
        <w:numPr>
          <w:ilvl w:val="0"/>
          <w:numId w:val="18"/>
        </w:numPr>
        <w:rPr>
          <w:color w:val="000000" w:themeColor="text1"/>
        </w:rPr>
      </w:pPr>
      <w:r w:rsidRPr="00CD767D">
        <w:rPr>
          <w:rFonts w:ascii="Calibri" w:eastAsia="Times New Roman" w:hAnsi="Calibri" w:cs="Arial"/>
          <w:color w:val="000000" w:themeColor="text1"/>
          <w:kern w:val="0"/>
          <w:sz w:val="24"/>
          <w14:ligatures w14:val="none"/>
        </w:rPr>
        <w:t xml:space="preserve">Rajatun alueen </w:t>
      </w:r>
      <w:r>
        <w:rPr>
          <w:rFonts w:ascii="Calibri" w:eastAsia="Times New Roman" w:hAnsi="Calibri" w:cs="Arial"/>
          <w:color w:val="000000" w:themeColor="text1"/>
          <w:kern w:val="0"/>
          <w:sz w:val="24"/>
          <w14:ligatures w14:val="none"/>
        </w:rPr>
        <w:t>valvonta</w:t>
      </w:r>
    </w:p>
    <w:p w14:paraId="49014387" w14:textId="77777777" w:rsidR="00A25D2C" w:rsidRDefault="00A25D2C" w:rsidP="00A25D2C">
      <w:pPr>
        <w:pStyle w:val="Luettelokappale"/>
        <w:ind w:left="2384"/>
        <w:rPr>
          <w:color w:val="000000" w:themeColor="text1"/>
        </w:rPr>
      </w:pPr>
    </w:p>
    <w:p w14:paraId="50885EFE" w14:textId="77777777" w:rsidR="00A25D2C" w:rsidRDefault="00A25D2C" w:rsidP="00A25D2C">
      <w:pPr>
        <w:pStyle w:val="Luettelokappale"/>
        <w:ind w:left="2384"/>
        <w:rPr>
          <w:color w:val="000000" w:themeColor="text1"/>
        </w:rPr>
      </w:pPr>
    </w:p>
    <w:p w14:paraId="1AB12505" w14:textId="77777777" w:rsidR="00A25D2C" w:rsidRPr="00CF21F1" w:rsidRDefault="00A25D2C" w:rsidP="00A25D2C">
      <w:pPr>
        <w:pStyle w:val="Leipis"/>
        <w:rPr>
          <w:b/>
          <w:bCs/>
          <w:color w:val="FF0000"/>
        </w:rPr>
      </w:pPr>
      <w:r w:rsidRPr="00C535F7">
        <w:rPr>
          <w:b/>
          <w:bCs/>
          <w:color w:val="000000" w:themeColor="text1"/>
        </w:rPr>
        <w:t>Valmiussuunnitelman mukaiset toimet aikajärjestyksessä (kun löydetään kasvihuoneesta tai markkinoilla olevasta tavarasta):</w:t>
      </w:r>
    </w:p>
    <w:p w14:paraId="18E5F621" w14:textId="77777777" w:rsidR="00A25D2C" w:rsidRPr="00CD767D" w:rsidRDefault="00A25D2C" w:rsidP="00A25D2C">
      <w:pPr>
        <w:numPr>
          <w:ilvl w:val="0"/>
          <w:numId w:val="21"/>
        </w:numPr>
        <w:spacing w:before="120" w:after="120"/>
        <w:rPr>
          <w:color w:val="000000" w:themeColor="text1"/>
        </w:rPr>
      </w:pPr>
      <w:r w:rsidRPr="00CD767D">
        <w:rPr>
          <w:color w:val="000000" w:themeColor="text1"/>
        </w:rPr>
        <w:t>Positiivinen tutkimustulos</w:t>
      </w:r>
      <w:r>
        <w:rPr>
          <w:color w:val="000000" w:themeColor="text1"/>
        </w:rPr>
        <w:t xml:space="preserve"> saadaan</w:t>
      </w:r>
      <w:r w:rsidRPr="00CD767D">
        <w:rPr>
          <w:color w:val="000000" w:themeColor="text1"/>
        </w:rPr>
        <w:t xml:space="preserve">. </w:t>
      </w:r>
    </w:p>
    <w:p w14:paraId="49200423" w14:textId="77777777" w:rsidR="00A25D2C" w:rsidRDefault="00A25D2C" w:rsidP="00A25D2C">
      <w:pPr>
        <w:numPr>
          <w:ilvl w:val="0"/>
          <w:numId w:val="21"/>
        </w:numPr>
        <w:spacing w:before="120" w:after="120"/>
        <w:ind w:left="2738" w:hanging="357"/>
        <w:rPr>
          <w:color w:val="000000" w:themeColor="text1"/>
        </w:rPr>
      </w:pPr>
      <w:r w:rsidRPr="00CD767D">
        <w:rPr>
          <w:color w:val="000000" w:themeColor="text1"/>
        </w:rPr>
        <w:t>Tarkastaja selvittää kohteessa olevat isäntäkasvit</w:t>
      </w:r>
      <w:r>
        <w:rPr>
          <w:color w:val="000000" w:themeColor="text1"/>
        </w:rPr>
        <w:t xml:space="preserve"> </w:t>
      </w:r>
    </w:p>
    <w:p w14:paraId="6C4B9CBC" w14:textId="77777777" w:rsidR="00A25D2C" w:rsidRDefault="00A25D2C" w:rsidP="00A25D2C">
      <w:pPr>
        <w:numPr>
          <w:ilvl w:val="0"/>
          <w:numId w:val="21"/>
        </w:numPr>
        <w:spacing w:before="120" w:after="120"/>
        <w:ind w:left="2738" w:hanging="357"/>
        <w:rPr>
          <w:color w:val="000000" w:themeColor="text1"/>
        </w:rPr>
      </w:pPr>
      <w:r>
        <w:rPr>
          <w:color w:val="000000" w:themeColor="text1"/>
        </w:rPr>
        <w:t xml:space="preserve">Hävityspäätös ja väliaikainen markkinointikielto </w:t>
      </w:r>
      <w:r w:rsidRPr="008B7E44">
        <w:rPr>
          <w:color w:val="000000" w:themeColor="text1"/>
        </w:rPr>
        <w:t>(Huom. valmistelu aloitetaan jo näytetuloksen odotusaikana).</w:t>
      </w:r>
    </w:p>
    <w:p w14:paraId="2BC8D953" w14:textId="77777777" w:rsidR="00A25D2C" w:rsidRPr="00CD767D" w:rsidRDefault="00A25D2C" w:rsidP="00A25D2C">
      <w:pPr>
        <w:numPr>
          <w:ilvl w:val="0"/>
          <w:numId w:val="21"/>
        </w:numPr>
        <w:spacing w:before="120" w:after="120"/>
        <w:ind w:left="2738" w:hanging="357"/>
        <w:rPr>
          <w:color w:val="000000" w:themeColor="text1"/>
        </w:rPr>
      </w:pPr>
      <w:r>
        <w:rPr>
          <w:color w:val="000000" w:themeColor="text1"/>
        </w:rPr>
        <w:t>Tarvittaessa: Kartoitussuunnitelma</w:t>
      </w:r>
    </w:p>
    <w:p w14:paraId="534616E6" w14:textId="77777777" w:rsidR="00A25D2C" w:rsidRPr="00CD767D" w:rsidRDefault="00A25D2C" w:rsidP="00A25D2C">
      <w:pPr>
        <w:numPr>
          <w:ilvl w:val="0"/>
          <w:numId w:val="21"/>
        </w:numPr>
        <w:spacing w:before="120" w:after="120"/>
        <w:ind w:left="2738" w:hanging="357"/>
        <w:rPr>
          <w:color w:val="000000" w:themeColor="text1"/>
        </w:rPr>
      </w:pPr>
      <w:r>
        <w:rPr>
          <w:color w:val="000000" w:themeColor="text1"/>
        </w:rPr>
        <w:t xml:space="preserve">Tarvittaessa: </w:t>
      </w:r>
      <w:r w:rsidRPr="00CD767D">
        <w:rPr>
          <w:color w:val="000000" w:themeColor="text1"/>
        </w:rPr>
        <w:t>Kartoitus sisältäen liima-ansat</w:t>
      </w:r>
      <w:r>
        <w:rPr>
          <w:color w:val="000000" w:themeColor="text1"/>
        </w:rPr>
        <w:t xml:space="preserve"> ja visuaalisen kartoituksen</w:t>
      </w:r>
    </w:p>
    <w:p w14:paraId="42E955EA" w14:textId="77777777" w:rsidR="00A25D2C" w:rsidRDefault="00A25D2C" w:rsidP="00A25D2C">
      <w:pPr>
        <w:pStyle w:val="Luettelokappale"/>
        <w:numPr>
          <w:ilvl w:val="0"/>
          <w:numId w:val="21"/>
        </w:numPr>
        <w:rPr>
          <w:rFonts w:ascii="Calibri" w:eastAsia="Times New Roman" w:hAnsi="Calibri" w:cs="Arial"/>
          <w:color w:val="000000" w:themeColor="text1"/>
          <w:kern w:val="0"/>
          <w:sz w:val="24"/>
          <w14:ligatures w14:val="none"/>
        </w:rPr>
      </w:pPr>
      <w:r w:rsidRPr="00430CF2">
        <w:rPr>
          <w:rFonts w:ascii="Calibri" w:eastAsia="Times New Roman" w:hAnsi="Calibri" w:cs="Arial"/>
          <w:color w:val="000000" w:themeColor="text1"/>
          <w:kern w:val="0"/>
          <w:sz w:val="24"/>
          <w14:ligatures w14:val="none"/>
        </w:rPr>
        <w:t xml:space="preserve">Päätös rajatun alueen </w:t>
      </w:r>
      <w:r>
        <w:rPr>
          <w:rFonts w:ascii="Calibri" w:eastAsia="Times New Roman" w:hAnsi="Calibri" w:cs="Arial"/>
          <w:color w:val="000000" w:themeColor="text1"/>
          <w:kern w:val="0"/>
          <w:sz w:val="24"/>
          <w14:ligatures w14:val="none"/>
        </w:rPr>
        <w:t>perustamisesta</w:t>
      </w:r>
      <w:r w:rsidRPr="00430CF2">
        <w:rPr>
          <w:rFonts w:ascii="Calibri" w:eastAsia="Times New Roman" w:hAnsi="Calibri" w:cs="Arial"/>
          <w:color w:val="000000" w:themeColor="text1"/>
          <w:kern w:val="0"/>
          <w:sz w:val="24"/>
          <w14:ligatures w14:val="none"/>
        </w:rPr>
        <w:t xml:space="preserve"> / </w:t>
      </w:r>
      <w:r>
        <w:rPr>
          <w:rFonts w:ascii="Calibri" w:eastAsia="Times New Roman" w:hAnsi="Calibri" w:cs="Arial"/>
          <w:color w:val="000000" w:themeColor="text1"/>
          <w:kern w:val="0"/>
          <w:sz w:val="24"/>
          <w14:ligatures w14:val="none"/>
        </w:rPr>
        <w:t>perusta</w:t>
      </w:r>
      <w:r w:rsidRPr="00430CF2">
        <w:rPr>
          <w:rFonts w:ascii="Calibri" w:eastAsia="Times New Roman" w:hAnsi="Calibri" w:cs="Arial"/>
          <w:color w:val="000000" w:themeColor="text1"/>
          <w:kern w:val="0"/>
          <w:sz w:val="24"/>
          <w14:ligatures w14:val="none"/>
        </w:rPr>
        <w:t>matta jättämisestä.</w:t>
      </w:r>
    </w:p>
    <w:p w14:paraId="0C91BC1E" w14:textId="77777777" w:rsidR="00A25D2C" w:rsidRPr="00CD767D" w:rsidRDefault="00A25D2C" w:rsidP="00A25D2C">
      <w:pPr>
        <w:pStyle w:val="Luettelokappale"/>
        <w:numPr>
          <w:ilvl w:val="0"/>
          <w:numId w:val="21"/>
        </w:numPr>
        <w:rPr>
          <w:rFonts w:ascii="Calibri" w:eastAsia="Times New Roman" w:hAnsi="Calibri" w:cs="Arial"/>
          <w:color w:val="000000" w:themeColor="text1"/>
          <w:kern w:val="0"/>
          <w:sz w:val="24"/>
          <w14:ligatures w14:val="none"/>
        </w:rPr>
      </w:pPr>
      <w:r>
        <w:rPr>
          <w:rFonts w:ascii="Calibri" w:eastAsia="Times New Roman" w:hAnsi="Calibri" w:cs="Arial"/>
          <w:color w:val="000000" w:themeColor="text1"/>
          <w:kern w:val="0"/>
          <w:sz w:val="24"/>
          <w14:ligatures w14:val="none"/>
        </w:rPr>
        <w:t>Torjuntapäätökset ja tiedottaminen asianosaisille</w:t>
      </w:r>
    </w:p>
    <w:p w14:paraId="4DEA70A9" w14:textId="77777777" w:rsidR="00A25D2C" w:rsidRPr="003B6765" w:rsidRDefault="00A25D2C" w:rsidP="00A25D2C">
      <w:pPr>
        <w:pStyle w:val="Luettelokappale"/>
        <w:numPr>
          <w:ilvl w:val="0"/>
          <w:numId w:val="21"/>
        </w:numPr>
        <w:rPr>
          <w:color w:val="000000" w:themeColor="text1"/>
        </w:rPr>
      </w:pPr>
      <w:r w:rsidRPr="00CD767D">
        <w:rPr>
          <w:rFonts w:ascii="Calibri" w:eastAsia="Times New Roman" w:hAnsi="Calibri" w:cs="Arial"/>
          <w:color w:val="000000" w:themeColor="text1"/>
          <w:kern w:val="0"/>
          <w:sz w:val="24"/>
          <w14:ligatures w14:val="none"/>
        </w:rPr>
        <w:t xml:space="preserve">Rajatun alueen </w:t>
      </w:r>
      <w:r>
        <w:rPr>
          <w:rFonts w:ascii="Calibri" w:eastAsia="Times New Roman" w:hAnsi="Calibri" w:cs="Arial"/>
          <w:color w:val="000000" w:themeColor="text1"/>
          <w:kern w:val="0"/>
          <w:sz w:val="24"/>
          <w14:ligatures w14:val="none"/>
        </w:rPr>
        <w:t xml:space="preserve">valvonta </w:t>
      </w:r>
      <w:r w:rsidRPr="00430CF2">
        <w:rPr>
          <w:rFonts w:ascii="Calibri" w:eastAsia="Times New Roman" w:hAnsi="Calibri" w:cs="Arial"/>
          <w:color w:val="000000" w:themeColor="text1"/>
          <w:kern w:val="0"/>
          <w:sz w:val="24"/>
          <w14:ligatures w14:val="none"/>
        </w:rPr>
        <w:t>TAI vuosittaiset kartoitukset, jos rajattua aluetta ei perustettu.</w:t>
      </w:r>
    </w:p>
    <w:p w14:paraId="35F0F237" w14:textId="77777777" w:rsidR="00A25D2C" w:rsidRPr="00CD767D" w:rsidRDefault="00A25D2C" w:rsidP="00A25D2C">
      <w:pPr>
        <w:pStyle w:val="Luettelokappale"/>
        <w:ind w:left="2384"/>
        <w:rPr>
          <w:color w:val="000000" w:themeColor="text1"/>
        </w:rPr>
      </w:pPr>
    </w:p>
    <w:p w14:paraId="7788F441" w14:textId="77777777" w:rsidR="00A25D2C" w:rsidRDefault="00A25D2C" w:rsidP="00A25D2C">
      <w:pPr>
        <w:pStyle w:val="Otsikko1"/>
      </w:pPr>
      <w:bookmarkStart w:id="14" w:name="_Toc193278478"/>
      <w:r>
        <w:t>Leviämisen estäminen</w:t>
      </w:r>
      <w:bookmarkEnd w:id="14"/>
    </w:p>
    <w:p w14:paraId="5C0F5E5E" w14:textId="77777777" w:rsidR="00A25D2C" w:rsidRDefault="00A25D2C" w:rsidP="00A25D2C">
      <w:pPr>
        <w:ind w:left="431"/>
        <w:rPr>
          <w:szCs w:val="24"/>
        </w:rPr>
      </w:pPr>
    </w:p>
    <w:p w14:paraId="54A4269F" w14:textId="77777777" w:rsidR="00A25D2C" w:rsidRPr="009C09A6" w:rsidRDefault="00A25D2C" w:rsidP="00A25D2C">
      <w:pPr>
        <w:ind w:left="1304"/>
        <w:rPr>
          <w:szCs w:val="24"/>
        </w:rPr>
      </w:pPr>
      <w:r w:rsidRPr="001D063B">
        <w:rPr>
          <w:szCs w:val="24"/>
        </w:rPr>
        <w:t xml:space="preserve">Määrätään välittömästi (3 työpäivää) torjuntapäätöksellä toimenpiteet, joilla </w:t>
      </w:r>
      <w:r>
        <w:rPr>
          <w:szCs w:val="24"/>
        </w:rPr>
        <w:t>koisokempin</w:t>
      </w:r>
      <w:r w:rsidRPr="001D063B">
        <w:rPr>
          <w:szCs w:val="24"/>
        </w:rPr>
        <w:t xml:space="preserve"> leviäminen estetään kohteen sisällä ja kohteesta eteenpäin. Päätös sisältää saastuneiden ja mahdollisesti saastuneiden kasvien hävittämisen sekä väliaikaisen markkinointikiellon muille isäntäkasveille.</w:t>
      </w:r>
    </w:p>
    <w:p w14:paraId="386A7FDF" w14:textId="77777777" w:rsidR="00A25D2C" w:rsidRDefault="00A25D2C" w:rsidP="00A25D2C"/>
    <w:p w14:paraId="68B86D3E" w14:textId="77777777" w:rsidR="00A25D2C" w:rsidRPr="00CF21F1" w:rsidRDefault="00A25D2C" w:rsidP="00A25D2C">
      <w:pPr>
        <w:pStyle w:val="Otsikko2"/>
      </w:pPr>
      <w:bookmarkStart w:id="15" w:name="_Toc193278479"/>
      <w:r w:rsidRPr="00CF21F1">
        <w:t>Kasvien hävittäminen</w:t>
      </w:r>
      <w:bookmarkEnd w:id="15"/>
      <w:r>
        <w:t xml:space="preserve"> </w:t>
      </w:r>
    </w:p>
    <w:p w14:paraId="0643DE8F" w14:textId="77777777" w:rsidR="00A25D2C" w:rsidRPr="00E4232F" w:rsidRDefault="00A25D2C" w:rsidP="00A25D2C"/>
    <w:p w14:paraId="74BDD12A" w14:textId="77777777" w:rsidR="00A25D2C" w:rsidRDefault="00A25D2C" w:rsidP="00A25D2C">
      <w:pPr>
        <w:pStyle w:val="Leipis"/>
        <w:numPr>
          <w:ilvl w:val="0"/>
          <w:numId w:val="6"/>
        </w:numPr>
        <w:spacing w:before="120" w:after="120"/>
        <w:ind w:left="2018" w:hanging="357"/>
        <w:rPr>
          <w:color w:val="000000" w:themeColor="text1"/>
        </w:rPr>
      </w:pPr>
      <w:r w:rsidRPr="009C09A6">
        <w:rPr>
          <w:color w:val="000000" w:themeColor="text1"/>
        </w:rPr>
        <w:t xml:space="preserve">Määrätään </w:t>
      </w:r>
      <w:r>
        <w:rPr>
          <w:color w:val="000000" w:themeColor="text1"/>
        </w:rPr>
        <w:t xml:space="preserve">välittömästi hävitettäväksi torjuntapäätöksellä </w:t>
      </w:r>
    </w:p>
    <w:p w14:paraId="310E2175" w14:textId="77777777" w:rsidR="00A25D2C" w:rsidRDefault="00A25D2C" w:rsidP="00A25D2C">
      <w:pPr>
        <w:pStyle w:val="Leipis"/>
        <w:numPr>
          <w:ilvl w:val="0"/>
          <w:numId w:val="22"/>
        </w:numPr>
        <w:spacing w:before="120" w:after="120"/>
        <w:rPr>
          <w:color w:val="000000" w:themeColor="text1"/>
        </w:rPr>
      </w:pPr>
      <w:r w:rsidRPr="009C09A6">
        <w:rPr>
          <w:color w:val="000000" w:themeColor="text1"/>
        </w:rPr>
        <w:t>kasvit, joista koisokemppi on todettu</w:t>
      </w:r>
    </w:p>
    <w:p w14:paraId="0626603F" w14:textId="77777777" w:rsidR="00A25D2C" w:rsidRDefault="00A25D2C" w:rsidP="00A25D2C">
      <w:pPr>
        <w:pStyle w:val="Leipis"/>
        <w:numPr>
          <w:ilvl w:val="0"/>
          <w:numId w:val="22"/>
        </w:numPr>
        <w:spacing w:before="120" w:after="120"/>
        <w:rPr>
          <w:color w:val="000000" w:themeColor="text1"/>
        </w:rPr>
      </w:pPr>
      <w:r>
        <w:rPr>
          <w:color w:val="000000" w:themeColor="text1"/>
        </w:rPr>
        <w:lastRenderedPageBreak/>
        <w:t xml:space="preserve">tarvittaessa mahdollisesti saastuneet kasvit (esim. samaa alkuperää ja kasvilajia olevat kasvit). </w:t>
      </w:r>
    </w:p>
    <w:p w14:paraId="35623803" w14:textId="55ED4B01" w:rsidR="00E700F4" w:rsidRPr="00E700F4" w:rsidRDefault="00E700F4" w:rsidP="00E700F4">
      <w:pPr>
        <w:pStyle w:val="Luettelokappale"/>
        <w:numPr>
          <w:ilvl w:val="0"/>
          <w:numId w:val="6"/>
        </w:numPr>
        <w:rPr>
          <w:rFonts w:ascii="Calibri" w:eastAsia="Times New Roman" w:hAnsi="Calibri" w:cs="Arial"/>
          <w:color w:val="000000" w:themeColor="text1"/>
          <w:kern w:val="0"/>
          <w:sz w:val="24"/>
          <w14:ligatures w14:val="none"/>
        </w:rPr>
      </w:pPr>
      <w:r w:rsidRPr="00E700F4">
        <w:rPr>
          <w:rFonts w:ascii="Calibri" w:eastAsia="Times New Roman" w:hAnsi="Calibri" w:cs="Arial"/>
          <w:color w:val="000000" w:themeColor="text1"/>
          <w:kern w:val="0"/>
          <w:sz w:val="24"/>
          <w14:ligatures w14:val="none"/>
        </w:rPr>
        <w:t>Kasvit pyritään hävittämään paikan päällä tai mahdollisimman lähellä saastunutta aluetta. Kasvit hävitetään polttamalla ja hävittämisessä noudatetaan tarvittavia varotoimia, jotta vältytään koisokempin leviämiseltä (esim. kuljetus peitettynä tai suljettuna).</w:t>
      </w:r>
    </w:p>
    <w:p w14:paraId="044E57A9" w14:textId="77777777" w:rsidR="00A25D2C" w:rsidRPr="00CF21F1" w:rsidRDefault="00A25D2C" w:rsidP="00A25D2C">
      <w:pPr>
        <w:pStyle w:val="Luettelokappale"/>
        <w:ind w:left="1664"/>
      </w:pPr>
    </w:p>
    <w:p w14:paraId="4C859AC0" w14:textId="77777777" w:rsidR="00A25D2C" w:rsidRPr="00CF21F1" w:rsidRDefault="00A25D2C" w:rsidP="00A25D2C">
      <w:pPr>
        <w:pStyle w:val="Otsikko2"/>
      </w:pPr>
      <w:bookmarkStart w:id="16" w:name="_Toc193278480"/>
      <w:r w:rsidRPr="00CF21F1">
        <w:t>Väliaikainen markkinointikielto</w:t>
      </w:r>
      <w:bookmarkEnd w:id="16"/>
    </w:p>
    <w:p w14:paraId="3C8EA5F8" w14:textId="77777777" w:rsidR="00A25D2C" w:rsidRPr="00CF21F1" w:rsidRDefault="00A25D2C" w:rsidP="00A25D2C">
      <w:pPr>
        <w:rPr>
          <w:color w:val="FF0000"/>
          <w:szCs w:val="24"/>
        </w:rPr>
      </w:pPr>
    </w:p>
    <w:p w14:paraId="4781FC5A" w14:textId="77777777" w:rsidR="00A25D2C" w:rsidRPr="004E2511" w:rsidRDefault="00A25D2C" w:rsidP="00A25D2C">
      <w:pPr>
        <w:ind w:left="1304"/>
        <w:rPr>
          <w:color w:val="000000" w:themeColor="text1"/>
          <w:szCs w:val="24"/>
        </w:rPr>
      </w:pPr>
      <w:r w:rsidRPr="004E2511">
        <w:rPr>
          <w:color w:val="000000" w:themeColor="text1"/>
          <w:szCs w:val="24"/>
        </w:rPr>
        <w:t>Mikäli on epäilys tuhoojan esiintymisestä markkinoilla olevasta kasvierästä, tulee kyseiselle erälle tehdä väliaikainen markkinointikielto/käyttökielto, kunnes löydös varmistuu. Erä tulee säilyttää suljetussa tilassa.</w:t>
      </w:r>
    </w:p>
    <w:p w14:paraId="60BAD9B1" w14:textId="77777777" w:rsidR="00A25D2C" w:rsidRDefault="00A25D2C" w:rsidP="00A25D2C">
      <w:pPr>
        <w:pStyle w:val="Leipis"/>
        <w:spacing w:before="120" w:after="120"/>
        <w:ind w:left="2018"/>
      </w:pPr>
    </w:p>
    <w:p w14:paraId="7B3E42B3" w14:textId="77777777" w:rsidR="00A25D2C" w:rsidRPr="00CF21F1" w:rsidRDefault="00A25D2C" w:rsidP="00A25D2C">
      <w:pPr>
        <w:pStyle w:val="Otsikko1"/>
      </w:pPr>
      <w:bookmarkStart w:id="17" w:name="_Toc193278481"/>
      <w:r w:rsidRPr="00CF21F1">
        <w:t>Jäljitykset ja takaisinveto</w:t>
      </w:r>
      <w:bookmarkEnd w:id="17"/>
    </w:p>
    <w:p w14:paraId="1E91C058" w14:textId="77777777" w:rsidR="00A25D2C" w:rsidRPr="00CF21F1" w:rsidRDefault="00A25D2C" w:rsidP="00A25D2C">
      <w:pPr>
        <w:pStyle w:val="Leipis"/>
        <w:ind w:left="0"/>
        <w:rPr>
          <w:color w:val="FF0000"/>
        </w:rPr>
      </w:pPr>
    </w:p>
    <w:p w14:paraId="588CB86C" w14:textId="77777777" w:rsidR="00A25D2C" w:rsidRPr="00781D78" w:rsidRDefault="00A25D2C" w:rsidP="00A25D2C">
      <w:pPr>
        <w:pStyle w:val="Leipis"/>
        <w:rPr>
          <w:b/>
          <w:bCs/>
        </w:rPr>
      </w:pPr>
      <w:r w:rsidRPr="00781D78">
        <w:rPr>
          <w:b/>
          <w:bCs/>
        </w:rPr>
        <w:t>Jäljitys taaksepäin</w:t>
      </w:r>
    </w:p>
    <w:p w14:paraId="298BF9E0" w14:textId="77777777" w:rsidR="00A25D2C" w:rsidRPr="00CF21F1" w:rsidRDefault="00A25D2C" w:rsidP="00A25D2C">
      <w:pPr>
        <w:pStyle w:val="Leipis"/>
        <w:rPr>
          <w:b/>
          <w:bCs/>
          <w:color w:val="FF0000"/>
        </w:rPr>
      </w:pPr>
    </w:p>
    <w:p w14:paraId="79FDDCC4" w14:textId="77777777" w:rsidR="00A25D2C" w:rsidRDefault="00A25D2C" w:rsidP="00A25D2C">
      <w:pPr>
        <w:pStyle w:val="Luettelokappale"/>
        <w:numPr>
          <w:ilvl w:val="0"/>
          <w:numId w:val="7"/>
        </w:numPr>
        <w:rPr>
          <w:rFonts w:ascii="Calibri" w:eastAsia="Times New Roman" w:hAnsi="Calibri" w:cs="Arial"/>
          <w:kern w:val="0"/>
          <w:sz w:val="24"/>
        </w:rPr>
      </w:pPr>
      <w:r>
        <w:rPr>
          <w:rFonts w:ascii="Calibri" w:eastAsia="Times New Roman" w:hAnsi="Calibri" w:cs="Arial"/>
          <w:kern w:val="0"/>
          <w:sz w:val="24"/>
        </w:rPr>
        <w:t xml:space="preserve">Jäljitys </w:t>
      </w:r>
      <w:r w:rsidRPr="00781D78">
        <w:rPr>
          <w:rFonts w:ascii="Calibri" w:eastAsia="Times New Roman" w:hAnsi="Calibri" w:cs="Arial"/>
          <w:kern w:val="0"/>
          <w:sz w:val="24"/>
        </w:rPr>
        <w:t>tehdään ohjeen Toimenpiteet karanteenituhoojatapauksessa 7793/04.00.00.01 /2021 luku 6 mukaisesti. Jäljityksessä jäljitetään saastumiseen liittyvät kasvit.</w:t>
      </w:r>
    </w:p>
    <w:p w14:paraId="1B0B359B" w14:textId="77777777" w:rsidR="00A25D2C" w:rsidRDefault="00A25D2C" w:rsidP="00A25D2C">
      <w:pPr>
        <w:pStyle w:val="Luettelokappale"/>
        <w:numPr>
          <w:ilvl w:val="0"/>
          <w:numId w:val="7"/>
        </w:numPr>
        <w:rPr>
          <w:rFonts w:ascii="Calibri" w:eastAsia="Times New Roman" w:hAnsi="Calibri" w:cs="Arial"/>
          <w:kern w:val="0"/>
          <w:sz w:val="24"/>
        </w:rPr>
      </w:pPr>
      <w:r w:rsidRPr="00781D78">
        <w:rPr>
          <w:rFonts w:ascii="Calibri" w:eastAsia="Times New Roman" w:hAnsi="Calibri" w:cs="Arial"/>
          <w:kern w:val="0"/>
          <w:sz w:val="24"/>
        </w:rPr>
        <w:t xml:space="preserve">Jos arvioidaan todennäköiseksi, että koisokemppi on tullut siinä erässä, josta se löydettiin, aloitetaan jäljitys välittömästi, koska jäljityksen avulla saadaan vahvistus sille, tuliko koisokemppi kyseisen erän mukana. Myös muut saastuneet erät saadaan näin pysäytettyä. </w:t>
      </w:r>
    </w:p>
    <w:p w14:paraId="18142C17" w14:textId="77777777" w:rsidR="00A25D2C" w:rsidRPr="00781D78" w:rsidRDefault="00A25D2C" w:rsidP="00A25D2C">
      <w:pPr>
        <w:pStyle w:val="Luettelokappale"/>
        <w:numPr>
          <w:ilvl w:val="0"/>
          <w:numId w:val="7"/>
        </w:numPr>
        <w:rPr>
          <w:rFonts w:ascii="Calibri" w:eastAsia="Times New Roman" w:hAnsi="Calibri" w:cs="Arial"/>
          <w:kern w:val="0"/>
          <w:sz w:val="24"/>
        </w:rPr>
      </w:pPr>
      <w:r>
        <w:rPr>
          <w:rFonts w:ascii="Calibri" w:eastAsia="Times New Roman" w:hAnsi="Calibri" w:cs="Arial"/>
          <w:kern w:val="0"/>
          <w:sz w:val="24"/>
        </w:rPr>
        <w:t>Jos koisokemppi todetaan avomaalta, ei tartuntalähdettä todennäköisesti saada selville</w:t>
      </w:r>
    </w:p>
    <w:p w14:paraId="58EC2B59" w14:textId="77777777" w:rsidR="00A25D2C" w:rsidRDefault="00A25D2C" w:rsidP="00A25D2C">
      <w:pPr>
        <w:pStyle w:val="Leipis"/>
      </w:pPr>
    </w:p>
    <w:p w14:paraId="7747C9A0" w14:textId="77777777" w:rsidR="00A25D2C" w:rsidRPr="0067299A" w:rsidRDefault="00A25D2C" w:rsidP="00A25D2C">
      <w:pPr>
        <w:pStyle w:val="Leipis"/>
        <w:rPr>
          <w:b/>
          <w:bCs/>
        </w:rPr>
      </w:pPr>
      <w:r w:rsidRPr="0067299A">
        <w:rPr>
          <w:b/>
          <w:bCs/>
        </w:rPr>
        <w:t>Jäljitys eteenpäin - takaisinveto</w:t>
      </w:r>
    </w:p>
    <w:p w14:paraId="180EE63B" w14:textId="77777777" w:rsidR="00A25D2C" w:rsidRDefault="00A25D2C" w:rsidP="00A25D2C">
      <w:pPr>
        <w:pStyle w:val="Leipis"/>
      </w:pPr>
    </w:p>
    <w:p w14:paraId="0EA31684" w14:textId="77777777" w:rsidR="00A25D2C" w:rsidRPr="00781D78" w:rsidRDefault="00A25D2C" w:rsidP="00A25D2C">
      <w:pPr>
        <w:pStyle w:val="Leipis"/>
        <w:numPr>
          <w:ilvl w:val="0"/>
          <w:numId w:val="4"/>
        </w:numPr>
        <w:ind w:left="2018" w:hanging="357"/>
      </w:pPr>
      <w:r w:rsidRPr="00781D78">
        <w:t xml:space="preserve">Jäljitys eteenpäin tarkoittaa käytännössä toimijan tekemää takaisinvetoa. Mahdollinen takaisinveto tehdään ohjeen Toimenpiteet karanteenituhoojatapauksessa 7793/04.00.00.01 /2021 luku 5 mukaisesti. </w:t>
      </w:r>
    </w:p>
    <w:p w14:paraId="21A37875" w14:textId="77777777" w:rsidR="00A25D2C" w:rsidRPr="00781D78" w:rsidRDefault="00A25D2C" w:rsidP="00A25D2C">
      <w:pPr>
        <w:pStyle w:val="Leipis"/>
        <w:numPr>
          <w:ilvl w:val="0"/>
          <w:numId w:val="4"/>
        </w:numPr>
        <w:ind w:left="2018" w:hanging="357"/>
      </w:pPr>
      <w:r w:rsidRPr="00781D78">
        <w:t xml:space="preserve">Jos kohteesta on toimitettu saastunutta tai mahdollisesti saastunutta materiaalia eteenpäin, toimija aloittaa takaisinvedon välittömästi. </w:t>
      </w:r>
    </w:p>
    <w:p w14:paraId="1750E451" w14:textId="77777777" w:rsidR="00A25D2C" w:rsidRDefault="00A25D2C" w:rsidP="00A25D2C"/>
    <w:p w14:paraId="1553B9AA" w14:textId="77777777" w:rsidR="00A25D2C" w:rsidRPr="00CF21F1" w:rsidRDefault="00A25D2C" w:rsidP="00A25D2C">
      <w:pPr>
        <w:pStyle w:val="Otsikko1"/>
      </w:pPr>
      <w:bookmarkStart w:id="18" w:name="_Toc193278482"/>
      <w:r w:rsidRPr="00CF21F1">
        <w:t xml:space="preserve">Rajatun alueen </w:t>
      </w:r>
      <w:r>
        <w:t>perustaminen</w:t>
      </w:r>
      <w:bookmarkEnd w:id="18"/>
      <w:r>
        <w:t xml:space="preserve"> </w:t>
      </w:r>
    </w:p>
    <w:p w14:paraId="4806781D" w14:textId="77777777" w:rsidR="00A25D2C" w:rsidRPr="00CF21F1" w:rsidRDefault="00A25D2C" w:rsidP="00A25D2C">
      <w:pPr>
        <w:pStyle w:val="Leipis"/>
      </w:pPr>
    </w:p>
    <w:p w14:paraId="3B3AC3B5" w14:textId="77777777" w:rsidR="00A25D2C" w:rsidRPr="00CF21F1" w:rsidRDefault="00A25D2C" w:rsidP="00A25D2C">
      <w:pPr>
        <w:pStyle w:val="Leipis"/>
      </w:pPr>
    </w:p>
    <w:p w14:paraId="5872C20E" w14:textId="77777777" w:rsidR="00A25D2C" w:rsidRPr="00CF21F1" w:rsidRDefault="00A25D2C" w:rsidP="00A25D2C">
      <w:pPr>
        <w:pStyle w:val="Otsikko2"/>
      </w:pPr>
      <w:bookmarkStart w:id="19" w:name="_Toc193278483"/>
      <w:bookmarkStart w:id="20" w:name="_Hlk188017215"/>
      <w:r w:rsidRPr="00CF21F1">
        <w:t>Kartoitus</w:t>
      </w:r>
      <w:r>
        <w:t xml:space="preserve"> rajatun alueen perustamiseksi</w:t>
      </w:r>
      <w:bookmarkEnd w:id="19"/>
    </w:p>
    <w:bookmarkEnd w:id="20"/>
    <w:p w14:paraId="458B81FB" w14:textId="77777777" w:rsidR="00A25D2C" w:rsidRPr="00CF21F1" w:rsidRDefault="00A25D2C" w:rsidP="00A25D2C">
      <w:pPr>
        <w:rPr>
          <w:color w:val="FF0000"/>
        </w:rPr>
      </w:pPr>
    </w:p>
    <w:p w14:paraId="14064D6F" w14:textId="77777777" w:rsidR="00A25D2C" w:rsidRPr="0079708B" w:rsidRDefault="00A25D2C" w:rsidP="00A25D2C">
      <w:pPr>
        <w:pStyle w:val="Leipis"/>
      </w:pPr>
      <w:r w:rsidRPr="0079708B">
        <w:lastRenderedPageBreak/>
        <w:t>Kartoitus aloitetaan mahdollisimman pian (</w:t>
      </w:r>
      <w:r>
        <w:t>5</w:t>
      </w:r>
      <w:r w:rsidRPr="0079708B">
        <w:t xml:space="preserve"> työpäivää) koisokempin toteamisen jälkeen. </w:t>
      </w:r>
    </w:p>
    <w:p w14:paraId="50D5473B" w14:textId="77777777" w:rsidR="00A25D2C" w:rsidRPr="00CF21F1" w:rsidRDefault="00A25D2C" w:rsidP="00A25D2C">
      <w:pPr>
        <w:pStyle w:val="Leipis"/>
        <w:rPr>
          <w:color w:val="FF0000"/>
        </w:rPr>
      </w:pPr>
    </w:p>
    <w:p w14:paraId="211A8D35" w14:textId="77777777" w:rsidR="00A25D2C" w:rsidRDefault="00A25D2C" w:rsidP="00A25D2C">
      <w:pPr>
        <w:pStyle w:val="Leipis"/>
      </w:pPr>
      <w:r w:rsidRPr="0079708B">
        <w:t>Kartoituksen tavoitteena on tarkoitus selvittää</w:t>
      </w:r>
      <w:r>
        <w:t>,</w:t>
      </w:r>
      <w:r w:rsidRPr="0079708B">
        <w:t xml:space="preserve"> </w:t>
      </w:r>
      <w:r>
        <w:t xml:space="preserve">onko </w:t>
      </w:r>
      <w:r w:rsidRPr="0079708B">
        <w:t>tuhooja levinnyt alueella ja jos</w:t>
      </w:r>
      <w:r>
        <w:t xml:space="preserve"> on,</w:t>
      </w:r>
      <w:r w:rsidRPr="0079708B">
        <w:t xml:space="preserve"> niin kuinka laajasti</w:t>
      </w:r>
      <w:r>
        <w:t>.</w:t>
      </w:r>
    </w:p>
    <w:p w14:paraId="12A7FDE1" w14:textId="77777777" w:rsidR="00A25D2C" w:rsidRDefault="00A25D2C" w:rsidP="00A25D2C">
      <w:pPr>
        <w:pStyle w:val="Leipis"/>
      </w:pPr>
    </w:p>
    <w:p w14:paraId="51C34920" w14:textId="77777777" w:rsidR="00A25D2C" w:rsidRDefault="00A25D2C" w:rsidP="00A25D2C">
      <w:pPr>
        <w:pStyle w:val="Leipis"/>
      </w:pPr>
      <w:r>
        <w:t xml:space="preserve">Avomaalla tehdään intensiivinen kartoitus 1 km säteellä </w:t>
      </w:r>
      <w:r w:rsidRPr="00C535F7">
        <w:t>ansasta, josta löydös tehtiin</w:t>
      </w:r>
      <w:r>
        <w:t xml:space="preserve">. Kartoituksessa edetään </w:t>
      </w:r>
      <w:r w:rsidRPr="00C535F7">
        <w:t>löydöskohdasta</w:t>
      </w:r>
      <w:r>
        <w:t xml:space="preserve"> ulospäin tai jos alueella on paljon perunanviljelystä, aloitetaan ensisijaisesti ulkoapäin. Jos koisokemppiä ei ulkoapäin lähtiessä todeta, voidaan tapauskohtaisesti siirtyä sisäänpäin. Tehdään kartoitusta myös alueen kasvihuoneissa, joissa on tomaatin tai paprikan ympärivuotista viljelyä.</w:t>
      </w:r>
    </w:p>
    <w:p w14:paraId="4BD926CB" w14:textId="77777777" w:rsidR="00A25D2C" w:rsidRDefault="00A25D2C" w:rsidP="00A25D2C">
      <w:pPr>
        <w:pStyle w:val="Leipis"/>
      </w:pPr>
    </w:p>
    <w:p w14:paraId="64B20F3D" w14:textId="77777777" w:rsidR="00A25D2C" w:rsidRPr="0079708B" w:rsidRDefault="00A25D2C" w:rsidP="00A25D2C">
      <w:pPr>
        <w:pStyle w:val="Leipis"/>
      </w:pPr>
      <w:bookmarkStart w:id="21" w:name="_Hlk188017270"/>
      <w:r w:rsidRPr="006810A7">
        <w:t>Suljetussa kasvihuoneessa</w:t>
      </w:r>
      <w:r>
        <w:t xml:space="preserve"> tehdään kartoitus aina tuotantopaikan kaikissa kasvihuoneosastoissa. </w:t>
      </w:r>
      <w:bookmarkEnd w:id="21"/>
      <w:r>
        <w:t xml:space="preserve">Yleisesti kasvihuoneet ovat suljettuja, jolloin ei tarvitse kartoittaa kasvihuoneen ulkopuolella. </w:t>
      </w:r>
    </w:p>
    <w:p w14:paraId="1DFF7AAB" w14:textId="77777777" w:rsidR="00A25D2C" w:rsidRDefault="00A25D2C" w:rsidP="00A25D2C">
      <w:pPr>
        <w:pStyle w:val="Leipis"/>
        <w:rPr>
          <w:color w:val="FF0000"/>
        </w:rPr>
      </w:pPr>
    </w:p>
    <w:p w14:paraId="6D11ADFD" w14:textId="77777777" w:rsidR="00A25D2C" w:rsidRPr="003F19DD" w:rsidRDefault="00A25D2C" w:rsidP="00A25D2C">
      <w:pPr>
        <w:pStyle w:val="Leipis"/>
        <w:rPr>
          <w:b/>
          <w:bCs/>
        </w:rPr>
      </w:pPr>
      <w:r w:rsidRPr="003F19DD">
        <w:rPr>
          <w:b/>
          <w:bCs/>
        </w:rPr>
        <w:t>Kartoituksen sisältö</w:t>
      </w:r>
    </w:p>
    <w:p w14:paraId="5A4CA1C5" w14:textId="77777777" w:rsidR="00A25D2C" w:rsidRPr="00063076" w:rsidRDefault="00A25D2C" w:rsidP="00A25D2C">
      <w:pPr>
        <w:pStyle w:val="Otsikko3"/>
        <w:numPr>
          <w:ilvl w:val="0"/>
          <w:numId w:val="0"/>
        </w:numPr>
        <w:ind w:left="720" w:hanging="720"/>
        <w:rPr>
          <w:b w:val="0"/>
          <w:bCs w:val="0"/>
        </w:rPr>
      </w:pPr>
    </w:p>
    <w:p w14:paraId="48E6DAE8" w14:textId="77777777" w:rsidR="00A25D2C" w:rsidRDefault="00A25D2C" w:rsidP="00A25D2C">
      <w:pPr>
        <w:pStyle w:val="Leipis"/>
        <w:numPr>
          <w:ilvl w:val="0"/>
          <w:numId w:val="8"/>
        </w:numPr>
        <w:ind w:left="2018" w:hanging="357"/>
      </w:pPr>
      <w:r>
        <w:t>Visuaalinen kartoitus</w:t>
      </w:r>
    </w:p>
    <w:p w14:paraId="5B68D60A" w14:textId="77777777" w:rsidR="00A25D2C" w:rsidRDefault="00A25D2C" w:rsidP="00A25D2C">
      <w:pPr>
        <w:pStyle w:val="Leipis"/>
        <w:numPr>
          <w:ilvl w:val="1"/>
          <w:numId w:val="8"/>
        </w:numPr>
      </w:pPr>
      <w:r w:rsidRPr="006D18DE">
        <w:t xml:space="preserve">Kartoituksella tarkastetaan visuaalisesti koisokempin isäntäkasvit. </w:t>
      </w:r>
      <w:r>
        <w:t xml:space="preserve">Kasveissa huomioidaan mahdolliset koisokempin aiheuttamat oireet sekä koisokempin eri kehitysmuodot. Aikuiset koisokempit ovat niin pieniä, että apuna käytetään </w:t>
      </w:r>
      <w:r w:rsidRPr="006D18DE">
        <w:t>pienisilmäistä haavia</w:t>
      </w:r>
      <w:r>
        <w:t>.</w:t>
      </w:r>
    </w:p>
    <w:p w14:paraId="5FE81CB7" w14:textId="77777777" w:rsidR="00A25D2C" w:rsidRDefault="00A25D2C" w:rsidP="00A25D2C">
      <w:pPr>
        <w:pStyle w:val="Leipis"/>
        <w:numPr>
          <w:ilvl w:val="1"/>
          <w:numId w:val="8"/>
        </w:numPr>
      </w:pPr>
      <w:r w:rsidRPr="007E6E73">
        <w:t xml:space="preserve">Avomaalla tehdään </w:t>
      </w:r>
      <w:proofErr w:type="spellStart"/>
      <w:r w:rsidRPr="007E6E73">
        <w:t>haaviminen</w:t>
      </w:r>
      <w:proofErr w:type="spellEnd"/>
      <w:r w:rsidRPr="007E6E73">
        <w:t xml:space="preserve"> kulkemalla systemaattisesti lohkolla siten, että kuljetaan joka toisessa perunarivissä rivin päähän asti ja haavia liikutetaan edestakaisin kasvien yläpuolella. Lohkon </w:t>
      </w:r>
      <w:proofErr w:type="spellStart"/>
      <w:r w:rsidRPr="007E6E73">
        <w:t>haavimisen</w:t>
      </w:r>
      <w:proofErr w:type="spellEnd"/>
      <w:r w:rsidRPr="007E6E73">
        <w:t xml:space="preserve"> jälkeen mahdollinen saalis laitetaan purkkiin, ja jos haaviin on jäänyt samaan koisokempin lahkoon viittaavaa, lähetetään näyte laboratorion tutkittavaksi.</w:t>
      </w:r>
    </w:p>
    <w:p w14:paraId="66A28593" w14:textId="77777777" w:rsidR="00A25D2C" w:rsidRPr="00063076" w:rsidRDefault="00A25D2C" w:rsidP="00A25D2C">
      <w:pPr>
        <w:pStyle w:val="Leipis"/>
        <w:numPr>
          <w:ilvl w:val="1"/>
          <w:numId w:val="8"/>
        </w:numPr>
      </w:pPr>
      <w:r w:rsidRPr="006D18DE">
        <w:t>Koisokemppiä tai sen aiheuttamia oireita epäiltäessä otetaan näytteet ja lähetetään laboratorioon tutkittavaksi.</w:t>
      </w:r>
    </w:p>
    <w:p w14:paraId="03EB443A" w14:textId="77777777" w:rsidR="00A25D2C" w:rsidRPr="00063076" w:rsidRDefault="00A25D2C" w:rsidP="00A25D2C">
      <w:pPr>
        <w:ind w:left="1304"/>
      </w:pPr>
    </w:p>
    <w:p w14:paraId="73A52727" w14:textId="77777777" w:rsidR="00A25D2C" w:rsidRDefault="00A25D2C" w:rsidP="00A25D2C">
      <w:pPr>
        <w:pStyle w:val="Leipis"/>
        <w:numPr>
          <w:ilvl w:val="0"/>
          <w:numId w:val="8"/>
        </w:numPr>
        <w:ind w:left="1661" w:hanging="357"/>
      </w:pPr>
      <w:r w:rsidRPr="00254A75">
        <w:t>Liima-ansat</w:t>
      </w:r>
    </w:p>
    <w:p w14:paraId="21DC0B51" w14:textId="77777777" w:rsidR="00A25D2C" w:rsidRDefault="00A25D2C" w:rsidP="00A25D2C">
      <w:pPr>
        <w:pStyle w:val="Leipis"/>
        <w:numPr>
          <w:ilvl w:val="1"/>
          <w:numId w:val="8"/>
        </w:numPr>
      </w:pPr>
      <w:r>
        <w:t>Kartoitettavalle alueelle laitetaan liima-ansoja koisokemppien kartoittamiseksi.</w:t>
      </w:r>
    </w:p>
    <w:p w14:paraId="11AAD78E" w14:textId="77777777" w:rsidR="00A25D2C" w:rsidRPr="007E6E73" w:rsidRDefault="00A25D2C" w:rsidP="00A25D2C">
      <w:pPr>
        <w:pStyle w:val="Leipis"/>
        <w:numPr>
          <w:ilvl w:val="1"/>
          <w:numId w:val="8"/>
        </w:numPr>
      </w:pPr>
      <w:r w:rsidRPr="007E6E73">
        <w:t>Avomaalla ansat sijoitetaan saastuneen alueen läheisyyteen sekä saastuneen alueen reuna-alueille</w:t>
      </w:r>
      <w:r>
        <w:t>. Ansojen määrä päätetään tapauskohtaisesti, vähintään kuitenkin 1/ha.</w:t>
      </w:r>
    </w:p>
    <w:p w14:paraId="621C0DBE" w14:textId="77777777" w:rsidR="00A25D2C" w:rsidRDefault="00A25D2C" w:rsidP="00A25D2C">
      <w:pPr>
        <w:pStyle w:val="Leipis"/>
        <w:numPr>
          <w:ilvl w:val="1"/>
          <w:numId w:val="8"/>
        </w:numPr>
      </w:pPr>
      <w:bookmarkStart w:id="22" w:name="_Hlk188017425"/>
      <w:r>
        <w:t>K</w:t>
      </w:r>
      <w:r w:rsidRPr="006810A7">
        <w:rPr>
          <w:color w:val="000000" w:themeColor="text1"/>
        </w:rPr>
        <w:t>asvihuoneissa</w:t>
      </w:r>
      <w:r>
        <w:rPr>
          <w:color w:val="000000" w:themeColor="text1"/>
        </w:rPr>
        <w:t xml:space="preserve"> ansoja laitetaan</w:t>
      </w:r>
      <w:r w:rsidRPr="006810A7">
        <w:rPr>
          <w:color w:val="000000" w:themeColor="text1"/>
        </w:rPr>
        <w:t xml:space="preserve"> </w:t>
      </w:r>
      <w:r>
        <w:rPr>
          <w:color w:val="000000" w:themeColor="text1"/>
        </w:rPr>
        <w:t xml:space="preserve">vähintään </w:t>
      </w:r>
      <w:r w:rsidRPr="006810A7">
        <w:rPr>
          <w:color w:val="000000" w:themeColor="text1"/>
        </w:rPr>
        <w:t>1/</w:t>
      </w:r>
      <w:r>
        <w:rPr>
          <w:color w:val="000000" w:themeColor="text1"/>
        </w:rPr>
        <w:t>500 m2</w:t>
      </w:r>
      <w:r w:rsidRPr="000E70C9">
        <w:rPr>
          <w:color w:val="FF0000"/>
        </w:rPr>
        <w:t>.</w:t>
      </w:r>
    </w:p>
    <w:bookmarkEnd w:id="22"/>
    <w:p w14:paraId="694823D6" w14:textId="77777777" w:rsidR="00A25D2C" w:rsidRPr="00254A75" w:rsidRDefault="00A25D2C" w:rsidP="00A25D2C">
      <w:pPr>
        <w:pStyle w:val="Leipis"/>
        <w:numPr>
          <w:ilvl w:val="1"/>
          <w:numId w:val="8"/>
        </w:numPr>
      </w:pPr>
      <w:r>
        <w:t xml:space="preserve">Ansat tarkastetaan </w:t>
      </w:r>
      <w:r w:rsidRPr="007E4CA2">
        <w:rPr>
          <w:color w:val="000000" w:themeColor="text1"/>
        </w:rPr>
        <w:t>1 krt/vko</w:t>
      </w:r>
      <w:r>
        <w:t>. Hyönteisiä sisältävät liima-ansat toimitetaan laboratorioon.</w:t>
      </w:r>
    </w:p>
    <w:p w14:paraId="0F93C593" w14:textId="77777777" w:rsidR="00A25D2C" w:rsidRPr="00063076" w:rsidRDefault="00A25D2C" w:rsidP="00A25D2C">
      <w:pPr>
        <w:pStyle w:val="Leipis"/>
        <w:ind w:left="0" w:firstLine="1304"/>
        <w:rPr>
          <w:b/>
          <w:bCs/>
        </w:rPr>
      </w:pPr>
    </w:p>
    <w:p w14:paraId="330F6368" w14:textId="77777777" w:rsidR="00A25D2C" w:rsidRDefault="00A25D2C" w:rsidP="00A25D2C">
      <w:pPr>
        <w:pStyle w:val="Otsikko2"/>
      </w:pPr>
      <w:bookmarkStart w:id="23" w:name="_Toc193278484"/>
      <w:bookmarkStart w:id="24" w:name="_Hlk188017521"/>
      <w:r>
        <w:lastRenderedPageBreak/>
        <w:t>Päätös rajatun alueen perustamisesta</w:t>
      </w:r>
      <w:bookmarkEnd w:id="23"/>
    </w:p>
    <w:bookmarkEnd w:id="24"/>
    <w:p w14:paraId="70655FCD" w14:textId="77777777" w:rsidR="00A25D2C" w:rsidRDefault="00A25D2C" w:rsidP="00A25D2C"/>
    <w:p w14:paraId="7C191F33" w14:textId="77777777" w:rsidR="00A25D2C" w:rsidRPr="0079708B" w:rsidRDefault="00A25D2C" w:rsidP="00A25D2C">
      <w:pPr>
        <w:pStyle w:val="Leipis"/>
      </w:pPr>
      <w:r w:rsidRPr="00334967">
        <w:rPr>
          <w:szCs w:val="24"/>
        </w:rPr>
        <w:t xml:space="preserve">Päätös rajatun alueen </w:t>
      </w:r>
      <w:r>
        <w:rPr>
          <w:szCs w:val="24"/>
        </w:rPr>
        <w:t>perustamisesta</w:t>
      </w:r>
      <w:r w:rsidRPr="00334967">
        <w:rPr>
          <w:szCs w:val="24"/>
        </w:rPr>
        <w:t xml:space="preserve"> tehdään yleisen valmiussuunnitelman mukaisesti</w:t>
      </w:r>
      <w:r>
        <w:t>. Lähtökohtaisesti avomaalöydöksissä perustetaan aina rajattu alue.</w:t>
      </w:r>
    </w:p>
    <w:p w14:paraId="6ACEDEBC" w14:textId="77777777" w:rsidR="00A25D2C" w:rsidRDefault="00A25D2C" w:rsidP="00A25D2C">
      <w:pPr>
        <w:pStyle w:val="Leipis"/>
      </w:pPr>
    </w:p>
    <w:p w14:paraId="1D43D234" w14:textId="77777777" w:rsidR="00A25D2C" w:rsidRPr="00F55B1D" w:rsidRDefault="00A25D2C" w:rsidP="00A25D2C">
      <w:pPr>
        <w:pStyle w:val="Leipis"/>
      </w:pPr>
      <w:r w:rsidRPr="00F55B1D">
        <w:t>Rajattu alue käsittää seuraavat:</w:t>
      </w:r>
    </w:p>
    <w:p w14:paraId="4DE3CAC3" w14:textId="77777777" w:rsidR="00A25D2C" w:rsidRPr="00F55B1D" w:rsidRDefault="00A25D2C" w:rsidP="00A25D2C">
      <w:pPr>
        <w:pStyle w:val="Leipis"/>
      </w:pPr>
    </w:p>
    <w:p w14:paraId="36E68BAF" w14:textId="77777777" w:rsidR="00A25D2C" w:rsidRPr="0089142E" w:rsidRDefault="00A25D2C" w:rsidP="00A25D2C">
      <w:pPr>
        <w:pStyle w:val="Leipis"/>
        <w:numPr>
          <w:ilvl w:val="0"/>
          <w:numId w:val="9"/>
        </w:numPr>
      </w:pPr>
      <w:r w:rsidRPr="0089142E">
        <w:t xml:space="preserve">saastunut alue: </w:t>
      </w:r>
    </w:p>
    <w:p w14:paraId="4589812E" w14:textId="77777777" w:rsidR="00A25D2C" w:rsidRPr="0089142E" w:rsidRDefault="00A25D2C" w:rsidP="00A25D2C">
      <w:pPr>
        <w:pStyle w:val="Leipis"/>
        <w:numPr>
          <w:ilvl w:val="1"/>
          <w:numId w:val="9"/>
        </w:numPr>
      </w:pPr>
      <w:r w:rsidRPr="0089142E">
        <w:t>avomaalla vähintään 200 metriä löydöksestä ja se voi ulottua yhdelle tai useammalla peruslohkolle.</w:t>
      </w:r>
    </w:p>
    <w:p w14:paraId="472D9BED" w14:textId="77777777" w:rsidR="00A25D2C" w:rsidRPr="0089142E" w:rsidRDefault="00A25D2C" w:rsidP="00A25D2C">
      <w:pPr>
        <w:pStyle w:val="Leipis"/>
        <w:numPr>
          <w:ilvl w:val="1"/>
          <w:numId w:val="9"/>
        </w:numPr>
      </w:pPr>
      <w:r>
        <w:t>kasvihuoneosastot, joissa koisokemppiä on todettu.</w:t>
      </w:r>
    </w:p>
    <w:p w14:paraId="3BC3A140" w14:textId="77777777" w:rsidR="00A25D2C" w:rsidRPr="0089142E" w:rsidRDefault="00A25D2C" w:rsidP="00A25D2C">
      <w:pPr>
        <w:pStyle w:val="Leipis"/>
        <w:numPr>
          <w:ilvl w:val="0"/>
          <w:numId w:val="9"/>
        </w:numPr>
      </w:pPr>
      <w:r w:rsidRPr="0089142E">
        <w:t xml:space="preserve">puskurialue: </w:t>
      </w:r>
    </w:p>
    <w:p w14:paraId="5B0DD908" w14:textId="77777777" w:rsidR="00A25D2C" w:rsidRPr="0089142E" w:rsidRDefault="00A25D2C" w:rsidP="00A25D2C">
      <w:pPr>
        <w:pStyle w:val="Leipis"/>
        <w:numPr>
          <w:ilvl w:val="1"/>
          <w:numId w:val="9"/>
        </w:numPr>
      </w:pPr>
      <w:r w:rsidRPr="0089142E">
        <w:t>avomaalla saastuneen alueen ympärillä olevat perunalohkot ja ympärivuotisessa tomaatin ja paprikan viljelyssä olevat kasvihuoneet 1 km säteellä saastuneen alueen rajasta.</w:t>
      </w:r>
    </w:p>
    <w:p w14:paraId="3D4BFE5E" w14:textId="77777777" w:rsidR="00A25D2C" w:rsidRPr="0089142E" w:rsidRDefault="00A25D2C" w:rsidP="00A25D2C">
      <w:pPr>
        <w:pStyle w:val="Leipis"/>
        <w:numPr>
          <w:ilvl w:val="1"/>
          <w:numId w:val="9"/>
        </w:numPr>
      </w:pPr>
      <w:bookmarkStart w:id="25" w:name="_Hlk188017588"/>
      <w:r w:rsidRPr="0089142E">
        <w:t>kasvihuone</w:t>
      </w:r>
      <w:r>
        <w:t>viljelmillä</w:t>
      </w:r>
      <w:r w:rsidRPr="0089142E">
        <w:t xml:space="preserve"> puskurialuetta ei lähtökohtaisesti </w:t>
      </w:r>
      <w:r>
        <w:t xml:space="preserve">tarvitse </w:t>
      </w:r>
      <w:r w:rsidRPr="0089142E">
        <w:t>perust</w:t>
      </w:r>
      <w:r>
        <w:t>a</w:t>
      </w:r>
      <w:r w:rsidRPr="0089142E">
        <w:t>a</w:t>
      </w:r>
    </w:p>
    <w:bookmarkEnd w:id="25"/>
    <w:p w14:paraId="276A3CA8" w14:textId="77777777" w:rsidR="00A25D2C" w:rsidRDefault="00A25D2C" w:rsidP="00A25D2C">
      <w:pPr>
        <w:pStyle w:val="Leipis"/>
        <w:ind w:left="1664"/>
        <w:rPr>
          <w:color w:val="FF0000"/>
        </w:rPr>
      </w:pPr>
    </w:p>
    <w:p w14:paraId="31A5D113" w14:textId="77777777" w:rsidR="00A25D2C" w:rsidRPr="00952F94" w:rsidRDefault="00A25D2C" w:rsidP="00A25D2C">
      <w:pPr>
        <w:pStyle w:val="Leipis"/>
      </w:pPr>
      <w:r w:rsidRPr="00952F94">
        <w:t>Puskurialuetta ei tarvitse perustaa, jos riski tuhoojan leviämisestä saastuneen alueen ulkopuolelle on poistettu tai sitä on pienennetty hyväksyttävälle tasolle luonnollisin tai keinotekoisin estein. Näitä tapauksia ovat esimerkiksi kasvihuoneet.</w:t>
      </w:r>
    </w:p>
    <w:p w14:paraId="415289CA" w14:textId="77777777" w:rsidR="00A25D2C" w:rsidRDefault="00A25D2C" w:rsidP="00A25D2C">
      <w:pPr>
        <w:pStyle w:val="Leipis"/>
      </w:pPr>
    </w:p>
    <w:p w14:paraId="167CD397" w14:textId="77777777" w:rsidR="00A25D2C" w:rsidRPr="00E9650A" w:rsidRDefault="00A25D2C" w:rsidP="00A25D2C">
      <w:pPr>
        <w:pStyle w:val="Leipis"/>
      </w:pPr>
      <w:r w:rsidRPr="00E9650A">
        <w:t xml:space="preserve">Kun rajattu alue </w:t>
      </w:r>
      <w:r>
        <w:t>perustetaan</w:t>
      </w:r>
      <w:r w:rsidRPr="00E9650A">
        <w:t xml:space="preserve">, tehdään alueen toimijoille torjuntapäätökset yleisen valmiussuunnitelman mukaisesti. </w:t>
      </w:r>
      <w:r>
        <w:t>Päätökset pyritään tekemään</w:t>
      </w:r>
      <w:r w:rsidRPr="00CB6423">
        <w:t xml:space="preserve"> 5 </w:t>
      </w:r>
      <w:r>
        <w:t>työpäivän kuluessa löydöksestä.</w:t>
      </w:r>
    </w:p>
    <w:p w14:paraId="4DCE0D17" w14:textId="77777777" w:rsidR="00A25D2C" w:rsidRDefault="00A25D2C" w:rsidP="00A25D2C">
      <w:pPr>
        <w:pStyle w:val="Leipis"/>
        <w:rPr>
          <w:color w:val="FF0000"/>
        </w:rPr>
      </w:pPr>
    </w:p>
    <w:p w14:paraId="74D8FEE6" w14:textId="77777777" w:rsidR="00A25D2C" w:rsidRDefault="00A25D2C" w:rsidP="00A25D2C">
      <w:pPr>
        <w:pStyle w:val="Leipis"/>
        <w:rPr>
          <w:b/>
          <w:bCs/>
        </w:rPr>
      </w:pPr>
      <w:r>
        <w:rPr>
          <w:b/>
          <w:bCs/>
        </w:rPr>
        <w:t>Rajatun alueen laajentaminen uusien löydösten perusteella</w:t>
      </w:r>
    </w:p>
    <w:p w14:paraId="43B7ABB3" w14:textId="77777777" w:rsidR="00A25D2C" w:rsidRDefault="00A25D2C" w:rsidP="00A25D2C">
      <w:pPr>
        <w:pStyle w:val="Leipis"/>
        <w:rPr>
          <w:b/>
          <w:bCs/>
        </w:rPr>
      </w:pPr>
    </w:p>
    <w:p w14:paraId="7842CC76" w14:textId="77777777" w:rsidR="00A25D2C" w:rsidRPr="00B70034" w:rsidRDefault="00A25D2C" w:rsidP="00A25D2C">
      <w:pPr>
        <w:pStyle w:val="Leipis"/>
        <w:numPr>
          <w:ilvl w:val="0"/>
          <w:numId w:val="15"/>
        </w:numPr>
      </w:pPr>
      <w:r w:rsidRPr="00B70034">
        <w:t xml:space="preserve">Uudet löydökset saastuneelta alueelta tai puskurialueelta laajentavat rajattua aluetta siten, että saastuneiden kasvien ympärille perustetaan uudet saastuneet alueet ja puskurialueet yllä olevan mukaisesti.  </w:t>
      </w:r>
    </w:p>
    <w:p w14:paraId="35AAD449" w14:textId="77777777" w:rsidR="00A25D2C" w:rsidRPr="00C53CF5" w:rsidRDefault="00A25D2C" w:rsidP="00A25D2C">
      <w:pPr>
        <w:pStyle w:val="Leipis"/>
      </w:pPr>
    </w:p>
    <w:p w14:paraId="759ED373" w14:textId="77777777" w:rsidR="00A25D2C" w:rsidRPr="009E22B3" w:rsidRDefault="00A25D2C" w:rsidP="00A25D2C">
      <w:pPr>
        <w:pStyle w:val="Otsikko2"/>
      </w:pPr>
      <w:bookmarkStart w:id="26" w:name="_Toc193278485"/>
      <w:r w:rsidRPr="009E22B3">
        <w:t xml:space="preserve">Tapaukset, joissa rajattua aluetta ei </w:t>
      </w:r>
      <w:r>
        <w:t>perusteta</w:t>
      </w:r>
      <w:bookmarkEnd w:id="26"/>
    </w:p>
    <w:p w14:paraId="6922E84C" w14:textId="77777777" w:rsidR="00A25D2C" w:rsidRDefault="00A25D2C" w:rsidP="00A25D2C">
      <w:pPr>
        <w:pStyle w:val="Leipis"/>
      </w:pPr>
    </w:p>
    <w:p w14:paraId="7B369FD2" w14:textId="77777777" w:rsidR="00A25D2C" w:rsidRDefault="00A25D2C" w:rsidP="00A25D2C">
      <w:pPr>
        <w:pStyle w:val="Leipis"/>
      </w:pPr>
    </w:p>
    <w:p w14:paraId="799E30EC" w14:textId="77777777" w:rsidR="00A25D2C" w:rsidRPr="001318A2" w:rsidRDefault="00A25D2C" w:rsidP="00A25D2C">
      <w:pPr>
        <w:pStyle w:val="Leipis"/>
        <w:numPr>
          <w:ilvl w:val="0"/>
          <w:numId w:val="10"/>
        </w:numPr>
        <w:rPr>
          <w:b/>
          <w:bCs/>
        </w:rPr>
      </w:pPr>
      <w:bookmarkStart w:id="27" w:name="_Toc126062686"/>
      <w:r w:rsidRPr="001318A2">
        <w:rPr>
          <w:b/>
          <w:bCs/>
        </w:rPr>
        <w:t>Ilmoitus komissiolle</w:t>
      </w:r>
      <w:bookmarkEnd w:id="27"/>
    </w:p>
    <w:p w14:paraId="44C7D4D5" w14:textId="77777777" w:rsidR="00A25D2C" w:rsidRDefault="00A25D2C" w:rsidP="00A25D2C">
      <w:pPr>
        <w:pStyle w:val="Leipis"/>
      </w:pPr>
    </w:p>
    <w:p w14:paraId="413CB609" w14:textId="77777777" w:rsidR="00A25D2C" w:rsidRDefault="00A25D2C" w:rsidP="00A25D2C">
      <w:pPr>
        <w:pStyle w:val="Leipis"/>
      </w:pPr>
      <w:r w:rsidRPr="00E9650A">
        <w:t xml:space="preserve">EU:n komissiolle ja muille jäsenvaltioille tehdään ilmoitus päätöksestä olla </w:t>
      </w:r>
      <w:r>
        <w:t>perustamatta</w:t>
      </w:r>
      <w:r w:rsidRPr="00E9650A">
        <w:t xml:space="preserve"> rajattua aluetta, ja annetaan päätöksen perustelut. </w:t>
      </w:r>
    </w:p>
    <w:p w14:paraId="51205C1F" w14:textId="77777777" w:rsidR="00A25D2C" w:rsidRDefault="00A25D2C" w:rsidP="00A25D2C">
      <w:pPr>
        <w:pStyle w:val="Leipis"/>
      </w:pPr>
    </w:p>
    <w:p w14:paraId="617AFDD5" w14:textId="77777777" w:rsidR="00A25D2C" w:rsidRPr="00952F94" w:rsidRDefault="00A25D2C" w:rsidP="00A25D2C">
      <w:pPr>
        <w:pStyle w:val="Leipis"/>
      </w:pPr>
      <w:r w:rsidRPr="00952F94">
        <w:t xml:space="preserve">Rajattua aluetta ei tarvitse </w:t>
      </w:r>
      <w:r>
        <w:t>perustaa</w:t>
      </w:r>
      <w:r w:rsidRPr="00952F94">
        <w:t>, jos seuraavat edellytykset täyttyvät:</w:t>
      </w:r>
    </w:p>
    <w:p w14:paraId="4668B5C9" w14:textId="77777777" w:rsidR="00A25D2C" w:rsidRPr="00952F94" w:rsidRDefault="00A25D2C" w:rsidP="00A25D2C">
      <w:pPr>
        <w:pStyle w:val="Leipis"/>
      </w:pPr>
    </w:p>
    <w:p w14:paraId="3A12BEF4" w14:textId="77777777" w:rsidR="00A25D2C" w:rsidRDefault="00A25D2C" w:rsidP="00A25D2C">
      <w:pPr>
        <w:pStyle w:val="Leipis"/>
      </w:pPr>
      <w:r w:rsidRPr="00952F94">
        <w:t xml:space="preserve">On näyttöä siitä, että tuhooja on kulkeutunut alueelle kasveissa tai kasvimateriaaleissa, joissa se havaittiin, ja kyseiset kasvit olivat saastuneet ennen niiden tuomista kyseiselle </w:t>
      </w:r>
      <w:r w:rsidRPr="00952F94">
        <w:lastRenderedPageBreak/>
        <w:t xml:space="preserve">alueelle eikä </w:t>
      </w:r>
      <w:r>
        <w:t>kyseisen</w:t>
      </w:r>
      <w:r w:rsidRPr="00952F94">
        <w:t xml:space="preserve"> tuhoojan lisääntymistä ole tapahtunut, tai on näyttöä siitä, että kyseessä on yksittäinen havainto, ja jonka ei odoteta johtavan asianomaisen tuhoojan asettumiseen.</w:t>
      </w:r>
    </w:p>
    <w:p w14:paraId="7C3475CC" w14:textId="77777777" w:rsidR="00A25D2C" w:rsidRDefault="00A25D2C" w:rsidP="00A25D2C">
      <w:pPr>
        <w:pStyle w:val="Leipis"/>
      </w:pPr>
    </w:p>
    <w:p w14:paraId="0398072D" w14:textId="77777777" w:rsidR="00A25D2C" w:rsidRPr="00952F94" w:rsidRDefault="00A25D2C" w:rsidP="00A25D2C">
      <w:pPr>
        <w:pStyle w:val="Leipis"/>
        <w:numPr>
          <w:ilvl w:val="0"/>
          <w:numId w:val="24"/>
        </w:numPr>
      </w:pPr>
      <w:r>
        <w:t>Esimerkiksi jos löydös tehdään markkinoilla olevasta ananaskirsikkarasiasta, ei kartoitusta pääsääntöisesti tehdä.</w:t>
      </w:r>
    </w:p>
    <w:p w14:paraId="7A580AC2" w14:textId="77777777" w:rsidR="00A25D2C" w:rsidRDefault="00A25D2C" w:rsidP="00A25D2C">
      <w:pPr>
        <w:pStyle w:val="Leipis"/>
      </w:pPr>
    </w:p>
    <w:p w14:paraId="1EA1A446" w14:textId="77777777" w:rsidR="00A25D2C" w:rsidRPr="001318A2" w:rsidRDefault="00A25D2C" w:rsidP="00A25D2C">
      <w:pPr>
        <w:pStyle w:val="Leipis"/>
        <w:ind w:left="2024"/>
        <w:rPr>
          <w:color w:val="FF0000"/>
        </w:rPr>
      </w:pPr>
    </w:p>
    <w:p w14:paraId="3A27C535" w14:textId="77777777" w:rsidR="00A25D2C" w:rsidRPr="00D37180" w:rsidRDefault="00A25D2C" w:rsidP="00A25D2C">
      <w:pPr>
        <w:pStyle w:val="Luettelokappale"/>
        <w:numPr>
          <w:ilvl w:val="0"/>
          <w:numId w:val="11"/>
        </w:numPr>
        <w:rPr>
          <w:b/>
          <w:bCs/>
          <w:sz w:val="24"/>
          <w:szCs w:val="24"/>
        </w:rPr>
      </w:pPr>
      <w:r w:rsidRPr="00D37180">
        <w:rPr>
          <w:b/>
          <w:bCs/>
          <w:sz w:val="24"/>
          <w:szCs w:val="24"/>
        </w:rPr>
        <w:t xml:space="preserve">Kartoitus, kun rajattua aluetta ei </w:t>
      </w:r>
      <w:r>
        <w:rPr>
          <w:b/>
          <w:bCs/>
          <w:sz w:val="24"/>
          <w:szCs w:val="24"/>
        </w:rPr>
        <w:t>perusteta</w:t>
      </w:r>
    </w:p>
    <w:p w14:paraId="22C54970" w14:textId="77777777" w:rsidR="00A25D2C" w:rsidRPr="00942428" w:rsidRDefault="00A25D2C" w:rsidP="00A25D2C">
      <w:pPr>
        <w:pStyle w:val="Leipis"/>
        <w:numPr>
          <w:ilvl w:val="0"/>
          <w:numId w:val="12"/>
        </w:numPr>
        <w:spacing w:before="120" w:after="120"/>
        <w:ind w:left="2018" w:hanging="357"/>
        <w:rPr>
          <w:color w:val="000000" w:themeColor="text1"/>
        </w:rPr>
      </w:pPr>
      <w:r w:rsidRPr="00942428">
        <w:rPr>
          <w:color w:val="000000" w:themeColor="text1"/>
        </w:rPr>
        <w:t>Tarvittaessa kartoitusta tehdään löytöpaikan läheisyydessä</w:t>
      </w:r>
    </w:p>
    <w:p w14:paraId="059F1699" w14:textId="77777777" w:rsidR="00A25D2C" w:rsidRPr="00942428" w:rsidRDefault="00A25D2C" w:rsidP="00A25D2C">
      <w:pPr>
        <w:pStyle w:val="Leipis"/>
        <w:numPr>
          <w:ilvl w:val="0"/>
          <w:numId w:val="12"/>
        </w:numPr>
        <w:spacing w:before="120" w:after="120"/>
        <w:ind w:left="2018" w:hanging="357"/>
        <w:rPr>
          <w:color w:val="000000" w:themeColor="text1"/>
        </w:rPr>
      </w:pPr>
      <w:r w:rsidRPr="00942428">
        <w:rPr>
          <w:color w:val="000000" w:themeColor="text1"/>
        </w:rPr>
        <w:t xml:space="preserve">Kartoitusta jatketaan tarvittaessa 2 vuotta, </w:t>
      </w:r>
      <w:bookmarkStart w:id="28" w:name="_Hlk184139315"/>
      <w:r w:rsidRPr="00942428">
        <w:rPr>
          <w:color w:val="000000" w:themeColor="text1"/>
        </w:rPr>
        <w:t>eli vuosi, jolloin saastunta todettiin ja sitä seuraava vuosi</w:t>
      </w:r>
      <w:bookmarkEnd w:id="28"/>
      <w:r w:rsidRPr="00942428">
        <w:rPr>
          <w:color w:val="000000" w:themeColor="text1"/>
        </w:rPr>
        <w:t xml:space="preserve">. </w:t>
      </w:r>
    </w:p>
    <w:p w14:paraId="433294F1" w14:textId="77777777" w:rsidR="00A25D2C" w:rsidRPr="00C12058" w:rsidRDefault="00A25D2C" w:rsidP="00A25D2C">
      <w:pPr>
        <w:pStyle w:val="Leipis"/>
        <w:ind w:left="1664"/>
        <w:rPr>
          <w:b/>
          <w:bCs/>
        </w:rPr>
      </w:pPr>
    </w:p>
    <w:p w14:paraId="0688C595" w14:textId="77777777" w:rsidR="00A25D2C" w:rsidRDefault="00A25D2C" w:rsidP="00A25D2C"/>
    <w:p w14:paraId="4810AB69" w14:textId="77777777" w:rsidR="00A25D2C" w:rsidRPr="00441EE5" w:rsidRDefault="00A25D2C" w:rsidP="00A25D2C">
      <w:pPr>
        <w:pStyle w:val="Otsikko1"/>
      </w:pPr>
      <w:bookmarkStart w:id="29" w:name="_Toc193278486"/>
      <w:r>
        <w:t>Toimenpiteet saastuneella alueella</w:t>
      </w:r>
      <w:bookmarkEnd w:id="29"/>
    </w:p>
    <w:p w14:paraId="428CC385" w14:textId="77777777" w:rsidR="00A25D2C" w:rsidRPr="00A02732" w:rsidRDefault="00A25D2C" w:rsidP="00A25D2C">
      <w:pPr>
        <w:pStyle w:val="Leipis"/>
        <w:ind w:left="0"/>
        <w:rPr>
          <w:color w:val="FF0000"/>
        </w:rPr>
      </w:pPr>
    </w:p>
    <w:p w14:paraId="2D35A022" w14:textId="77777777" w:rsidR="00A25D2C" w:rsidRPr="00A546DF" w:rsidRDefault="00A25D2C" w:rsidP="00A25D2C">
      <w:pPr>
        <w:pStyle w:val="Leipis"/>
        <w:rPr>
          <w:b/>
          <w:bCs/>
        </w:rPr>
      </w:pPr>
      <w:r w:rsidRPr="00A546DF">
        <w:rPr>
          <w:b/>
          <w:bCs/>
        </w:rPr>
        <w:t xml:space="preserve">Toteutetaan seuraavat toimenpiteet saastuneella alueella, </w:t>
      </w:r>
      <w:r w:rsidRPr="00C007A8">
        <w:rPr>
          <w:b/>
          <w:bCs/>
        </w:rPr>
        <w:t>jos kyseessä on löydös avomaalta</w:t>
      </w:r>
      <w:r w:rsidRPr="00A546DF">
        <w:rPr>
          <w:b/>
          <w:bCs/>
        </w:rPr>
        <w:t>:</w:t>
      </w:r>
    </w:p>
    <w:p w14:paraId="7D4CF185" w14:textId="77777777" w:rsidR="00A25D2C" w:rsidRPr="00A25D2C" w:rsidRDefault="00A25D2C" w:rsidP="00A25D2C">
      <w:pPr>
        <w:pStyle w:val="Leipis"/>
        <w:numPr>
          <w:ilvl w:val="1"/>
          <w:numId w:val="20"/>
        </w:numPr>
        <w:rPr>
          <w:rStyle w:val="cf01"/>
          <w:sz w:val="24"/>
          <w:szCs w:val="24"/>
        </w:rPr>
      </w:pPr>
      <w:r w:rsidRPr="00A25D2C">
        <w:rPr>
          <w:rStyle w:val="cf01"/>
          <w:rFonts w:asciiTheme="minorHAnsi" w:hAnsiTheme="minorHAnsi" w:cstheme="minorHAnsi"/>
          <w:sz w:val="24"/>
          <w:szCs w:val="24"/>
        </w:rPr>
        <w:t>Saastuneella alueella kaikkien kasvien käsitteleminen kasvinsuojeluaineella.</w:t>
      </w:r>
    </w:p>
    <w:p w14:paraId="0BDA6BDD" w14:textId="77777777" w:rsidR="00A25D2C" w:rsidRPr="00A25D2C" w:rsidRDefault="00A25D2C" w:rsidP="00A25D2C">
      <w:pPr>
        <w:pStyle w:val="Leipis"/>
        <w:numPr>
          <w:ilvl w:val="1"/>
          <w:numId w:val="20"/>
        </w:numPr>
        <w:rPr>
          <w:rStyle w:val="cf01"/>
          <w:sz w:val="24"/>
          <w:szCs w:val="24"/>
        </w:rPr>
      </w:pPr>
      <w:r w:rsidRPr="00A25D2C">
        <w:rPr>
          <w:rStyle w:val="cf01"/>
          <w:rFonts w:asciiTheme="minorHAnsi" w:hAnsiTheme="minorHAnsi" w:cstheme="minorHAnsi"/>
          <w:sz w:val="24"/>
          <w:szCs w:val="24"/>
        </w:rPr>
        <w:t>Varsistonhävitys tehdään, jos lähellä on kasvihuoneita, joissa on ympärivuotista tomaatin ja paprikan viljelyä. Kasvusto murskataan ja ruiskutetaan varsistonhävitteellä vuorokauden kuluttua murskauksesta.</w:t>
      </w:r>
    </w:p>
    <w:p w14:paraId="5568AA2B" w14:textId="77777777" w:rsidR="00A25D2C" w:rsidRPr="00A25D2C" w:rsidRDefault="00A25D2C" w:rsidP="00A25D2C">
      <w:pPr>
        <w:pStyle w:val="Leipis"/>
        <w:numPr>
          <w:ilvl w:val="1"/>
          <w:numId w:val="20"/>
        </w:numPr>
        <w:rPr>
          <w:rStyle w:val="cf01"/>
          <w:sz w:val="24"/>
          <w:szCs w:val="24"/>
        </w:rPr>
      </w:pPr>
      <w:r w:rsidRPr="00A25D2C">
        <w:rPr>
          <w:rStyle w:val="cf01"/>
          <w:rFonts w:asciiTheme="minorHAnsi" w:hAnsiTheme="minorHAnsi" w:cstheme="minorHAnsi"/>
          <w:sz w:val="24"/>
          <w:szCs w:val="24"/>
        </w:rPr>
        <w:t>Saastuneen alueen reunalle tulee jättää perunan varsia syöttikasveiksi yksi tai kaksi riviä saastunnan laajuuden mukaan.</w:t>
      </w:r>
    </w:p>
    <w:p w14:paraId="2B5505E5" w14:textId="77777777" w:rsidR="00A25D2C" w:rsidRPr="00A25D2C" w:rsidRDefault="00A25D2C" w:rsidP="00A25D2C">
      <w:pPr>
        <w:pStyle w:val="Leipis"/>
        <w:numPr>
          <w:ilvl w:val="1"/>
          <w:numId w:val="20"/>
        </w:numPr>
        <w:rPr>
          <w:rStyle w:val="cf01"/>
          <w:sz w:val="24"/>
          <w:szCs w:val="24"/>
        </w:rPr>
      </w:pPr>
      <w:r w:rsidRPr="00A25D2C">
        <w:rPr>
          <w:rStyle w:val="cf01"/>
          <w:rFonts w:asciiTheme="minorHAnsi" w:hAnsiTheme="minorHAnsi" w:cstheme="minorHAnsi"/>
          <w:sz w:val="24"/>
          <w:szCs w:val="24"/>
        </w:rPr>
        <w:t>Syöttikasvit käsitellään kasvinsuojeluaineilla käyttöohjeiden mukaisesti. Kasvit hävitetään myöhemmin kasvukauden lopussa murskaamalla ja varsistonhävitteellä.</w:t>
      </w:r>
    </w:p>
    <w:p w14:paraId="77CFE699" w14:textId="1D72D257" w:rsidR="00A25D2C" w:rsidRPr="00E82223" w:rsidRDefault="00A25D2C" w:rsidP="00A25D2C">
      <w:pPr>
        <w:pStyle w:val="Luettelokappale"/>
        <w:numPr>
          <w:ilvl w:val="1"/>
          <w:numId w:val="20"/>
        </w:numPr>
        <w:rPr>
          <w:rStyle w:val="cf01"/>
          <w:rFonts w:ascii="Calibri" w:eastAsia="Times New Roman" w:hAnsi="Calibri" w:cs="Arial"/>
          <w:kern w:val="0"/>
          <w:sz w:val="24"/>
          <w:szCs w:val="24"/>
        </w:rPr>
      </w:pPr>
      <w:r w:rsidRPr="00E82223">
        <w:rPr>
          <w:rStyle w:val="cf01"/>
          <w:rFonts w:ascii="Calibri" w:eastAsia="Times New Roman" w:hAnsi="Calibri" w:cs="Arial"/>
          <w:kern w:val="0"/>
          <w:sz w:val="24"/>
          <w:szCs w:val="24"/>
        </w:rPr>
        <w:t xml:space="preserve">Perunan mukulat </w:t>
      </w:r>
      <w:r w:rsidR="00E76E47">
        <w:rPr>
          <w:rStyle w:val="cf01"/>
          <w:rFonts w:ascii="Calibri" w:eastAsia="Times New Roman" w:hAnsi="Calibri" w:cs="Arial"/>
          <w:kern w:val="0"/>
          <w:sz w:val="24"/>
          <w:szCs w:val="24"/>
        </w:rPr>
        <w:t xml:space="preserve">voidaan </w:t>
      </w:r>
      <w:proofErr w:type="spellStart"/>
      <w:r w:rsidRPr="00E82223">
        <w:rPr>
          <w:rStyle w:val="cf01"/>
          <w:rFonts w:ascii="Calibri" w:eastAsia="Times New Roman" w:hAnsi="Calibri" w:cs="Arial"/>
          <w:kern w:val="0"/>
          <w:sz w:val="24"/>
          <w:szCs w:val="24"/>
        </w:rPr>
        <w:t>nostetaa</w:t>
      </w:r>
      <w:proofErr w:type="spellEnd"/>
      <w:r w:rsidR="00E76E47">
        <w:rPr>
          <w:rStyle w:val="cf01"/>
          <w:rFonts w:ascii="Calibri" w:eastAsia="Times New Roman" w:hAnsi="Calibri" w:cs="Arial"/>
          <w:kern w:val="0"/>
          <w:sz w:val="24"/>
          <w:szCs w:val="24"/>
        </w:rPr>
        <w:t xml:space="preserve"> </w:t>
      </w:r>
      <w:r w:rsidRPr="00E82223">
        <w:rPr>
          <w:rStyle w:val="cf01"/>
          <w:rFonts w:ascii="Calibri" w:eastAsia="Times New Roman" w:hAnsi="Calibri" w:cs="Arial"/>
          <w:kern w:val="0"/>
          <w:sz w:val="24"/>
          <w:szCs w:val="24"/>
        </w:rPr>
        <w:t xml:space="preserve">maasta varoajan puitteissa </w:t>
      </w:r>
      <w:r w:rsidR="00E76E47">
        <w:rPr>
          <w:rStyle w:val="cf01"/>
          <w:rFonts w:ascii="Calibri" w:eastAsia="Times New Roman" w:hAnsi="Calibri" w:cs="Arial"/>
          <w:kern w:val="0"/>
          <w:sz w:val="24"/>
          <w:szCs w:val="24"/>
        </w:rPr>
        <w:t>kasvinsuojeluainekäsittelystä/</w:t>
      </w:r>
      <w:r w:rsidRPr="00E82223">
        <w:rPr>
          <w:rStyle w:val="cf01"/>
          <w:rFonts w:ascii="Calibri" w:eastAsia="Times New Roman" w:hAnsi="Calibri" w:cs="Arial"/>
          <w:kern w:val="0"/>
          <w:sz w:val="24"/>
          <w:szCs w:val="24"/>
        </w:rPr>
        <w:t>varsistonhävityksestä</w:t>
      </w:r>
      <w:r>
        <w:rPr>
          <w:rStyle w:val="cf01"/>
          <w:rFonts w:ascii="Calibri" w:eastAsia="Times New Roman" w:hAnsi="Calibri" w:cs="Arial"/>
          <w:kern w:val="0"/>
          <w:sz w:val="24"/>
          <w:szCs w:val="24"/>
        </w:rPr>
        <w:t xml:space="preserve">. Perunoita ei tule käyttää siemenperunana, mutta niitä voidaan käyttää teollisuusperunana tai ruokaperunana. </w:t>
      </w:r>
    </w:p>
    <w:p w14:paraId="7DCE7590" w14:textId="78886E6F" w:rsidR="00A25D2C" w:rsidRDefault="00A25D2C" w:rsidP="00A25D2C">
      <w:pPr>
        <w:pStyle w:val="Luettelokappale"/>
        <w:numPr>
          <w:ilvl w:val="1"/>
          <w:numId w:val="20"/>
        </w:numPr>
        <w:rPr>
          <w:rStyle w:val="cf01"/>
          <w:rFonts w:ascii="Calibri" w:eastAsia="Times New Roman" w:hAnsi="Calibri" w:cs="Arial"/>
          <w:kern w:val="0"/>
          <w:sz w:val="24"/>
          <w:szCs w:val="24"/>
        </w:rPr>
      </w:pPr>
      <w:r w:rsidRPr="00E82223">
        <w:rPr>
          <w:rStyle w:val="cf01"/>
          <w:rFonts w:ascii="Calibri" w:eastAsia="Times New Roman" w:hAnsi="Calibri" w:cs="Arial"/>
          <w:kern w:val="0"/>
          <w:sz w:val="24"/>
          <w:szCs w:val="24"/>
        </w:rPr>
        <w:t xml:space="preserve">Kasvien käsittelyssä käytetyt laitteet ja työvälineet tulee </w:t>
      </w:r>
      <w:r w:rsidR="00791EEF">
        <w:rPr>
          <w:rStyle w:val="cf01"/>
          <w:rFonts w:ascii="Calibri" w:eastAsia="Times New Roman" w:hAnsi="Calibri" w:cs="Arial"/>
          <w:kern w:val="0"/>
          <w:sz w:val="24"/>
          <w:szCs w:val="24"/>
        </w:rPr>
        <w:t xml:space="preserve">puhdistaa ja </w:t>
      </w:r>
      <w:r w:rsidRPr="00E82223">
        <w:rPr>
          <w:rStyle w:val="cf01"/>
          <w:rFonts w:ascii="Calibri" w:eastAsia="Times New Roman" w:hAnsi="Calibri" w:cs="Arial"/>
          <w:kern w:val="0"/>
          <w:sz w:val="24"/>
          <w:szCs w:val="24"/>
        </w:rPr>
        <w:t>desinfioida huolellisesti siten, että koisokempin leviämisen vaaraa muualle ei ole</w:t>
      </w:r>
    </w:p>
    <w:p w14:paraId="74810A6C" w14:textId="77777777" w:rsidR="00A25D2C" w:rsidRPr="00E82223" w:rsidRDefault="00A25D2C" w:rsidP="00A25D2C">
      <w:pPr>
        <w:pStyle w:val="Luettelokappale"/>
        <w:numPr>
          <w:ilvl w:val="1"/>
          <w:numId w:val="20"/>
        </w:numPr>
        <w:rPr>
          <w:rStyle w:val="cf01"/>
          <w:rFonts w:ascii="Calibri" w:eastAsia="Times New Roman" w:hAnsi="Calibri" w:cs="Arial"/>
          <w:kern w:val="0"/>
          <w:sz w:val="24"/>
          <w:szCs w:val="24"/>
        </w:rPr>
      </w:pPr>
      <w:r>
        <w:rPr>
          <w:rStyle w:val="cf01"/>
          <w:rFonts w:ascii="Calibri" w:eastAsia="Times New Roman" w:hAnsi="Calibri" w:cs="Arial"/>
          <w:kern w:val="0"/>
          <w:sz w:val="24"/>
          <w:szCs w:val="24"/>
        </w:rPr>
        <w:t>Saastuneella alueella tulee tehdä kartoituksia</w:t>
      </w:r>
      <w:r w:rsidRPr="00D93D16">
        <w:t xml:space="preserve"> </w:t>
      </w:r>
      <w:r w:rsidRPr="00D93D16">
        <w:rPr>
          <w:rStyle w:val="cf01"/>
          <w:rFonts w:ascii="Calibri" w:eastAsia="Times New Roman" w:hAnsi="Calibri" w:cs="Arial"/>
          <w:kern w:val="0"/>
          <w:sz w:val="24"/>
          <w:szCs w:val="24"/>
        </w:rPr>
        <w:t>saastunnan toteamisvuo</w:t>
      </w:r>
      <w:r>
        <w:rPr>
          <w:rStyle w:val="cf01"/>
          <w:rFonts w:ascii="Calibri" w:eastAsia="Times New Roman" w:hAnsi="Calibri" w:cs="Arial"/>
          <w:kern w:val="0"/>
          <w:sz w:val="24"/>
          <w:szCs w:val="24"/>
        </w:rPr>
        <w:t xml:space="preserve">tta seuraavana vuotena.  </w:t>
      </w:r>
    </w:p>
    <w:p w14:paraId="1579CDD8" w14:textId="77777777" w:rsidR="00A25D2C" w:rsidRDefault="00A25D2C" w:rsidP="00A25D2C">
      <w:pPr>
        <w:ind w:left="1304"/>
        <w:rPr>
          <w:szCs w:val="24"/>
        </w:rPr>
      </w:pPr>
      <w:r w:rsidRPr="004D7A31">
        <w:rPr>
          <w:szCs w:val="24"/>
        </w:rPr>
        <w:t>Tehdään erillinen torjuntapäätös jokaiselle saastuneella alueella sijaitsevalle toimijalle tai muulle kiinteistönomistajalle. Torjuntapäätöksessä kerrotaan, mihin torjuntatoimiin viranomainen ryhtyy.</w:t>
      </w:r>
    </w:p>
    <w:p w14:paraId="7CDA8DA3" w14:textId="77777777" w:rsidR="00A25D2C" w:rsidRDefault="00A25D2C" w:rsidP="00A25D2C">
      <w:pPr>
        <w:ind w:left="1304"/>
        <w:rPr>
          <w:szCs w:val="24"/>
        </w:rPr>
      </w:pPr>
    </w:p>
    <w:p w14:paraId="6778B2EE" w14:textId="77777777" w:rsidR="00A25D2C" w:rsidRDefault="00A25D2C" w:rsidP="00A25D2C">
      <w:pPr>
        <w:pStyle w:val="Leipis"/>
        <w:rPr>
          <w:b/>
          <w:bCs/>
        </w:rPr>
      </w:pPr>
      <w:bookmarkStart w:id="30" w:name="_Hlk193274836"/>
      <w:r w:rsidRPr="00A546DF">
        <w:rPr>
          <w:b/>
          <w:bCs/>
        </w:rPr>
        <w:lastRenderedPageBreak/>
        <w:t xml:space="preserve">Toteutetaan seuraavat toimenpiteet saastuneella alueella, </w:t>
      </w:r>
      <w:r w:rsidRPr="00C007A8">
        <w:rPr>
          <w:b/>
          <w:bCs/>
        </w:rPr>
        <w:t>jos kyseessä on löydös kasvihuoneesta</w:t>
      </w:r>
      <w:r>
        <w:rPr>
          <w:b/>
          <w:bCs/>
        </w:rPr>
        <w:t xml:space="preserve"> tai markkinoilla olevasta tavarasta</w:t>
      </w:r>
      <w:r w:rsidRPr="00A546DF">
        <w:rPr>
          <w:b/>
          <w:bCs/>
        </w:rPr>
        <w:t>:</w:t>
      </w:r>
    </w:p>
    <w:p w14:paraId="1C753319" w14:textId="77777777" w:rsidR="00A25D2C" w:rsidRDefault="00A25D2C" w:rsidP="00A25D2C">
      <w:pPr>
        <w:pStyle w:val="Leipis"/>
        <w:rPr>
          <w:b/>
          <w:bCs/>
        </w:rPr>
      </w:pPr>
    </w:p>
    <w:p w14:paraId="5736095E" w14:textId="77777777" w:rsidR="00A25D2C" w:rsidRPr="00410316" w:rsidRDefault="00A25D2C" w:rsidP="00A25D2C">
      <w:pPr>
        <w:pStyle w:val="Leipis"/>
        <w:numPr>
          <w:ilvl w:val="0"/>
          <w:numId w:val="23"/>
        </w:numPr>
        <w:rPr>
          <w:b/>
          <w:bCs/>
        </w:rPr>
      </w:pPr>
      <w:r w:rsidRPr="00410316">
        <w:rPr>
          <w:b/>
          <w:bCs/>
        </w:rPr>
        <w:t>Määrätään hävitettäväksi</w:t>
      </w:r>
    </w:p>
    <w:p w14:paraId="4F123955" w14:textId="77777777" w:rsidR="00A25D2C" w:rsidRDefault="00A25D2C" w:rsidP="00A25D2C">
      <w:pPr>
        <w:pStyle w:val="Leipis"/>
        <w:numPr>
          <w:ilvl w:val="1"/>
          <w:numId w:val="23"/>
        </w:numPr>
      </w:pPr>
      <w:r w:rsidRPr="003D1A77">
        <w:t>Saastuneeksi todetut kasvit</w:t>
      </w:r>
    </w:p>
    <w:p w14:paraId="092E5816" w14:textId="77777777" w:rsidR="00A25D2C" w:rsidRDefault="00A25D2C" w:rsidP="00A25D2C">
      <w:pPr>
        <w:pStyle w:val="Leipis"/>
        <w:numPr>
          <w:ilvl w:val="1"/>
          <w:numId w:val="23"/>
        </w:numPr>
        <w:spacing w:before="120" w:after="120"/>
        <w:rPr>
          <w:color w:val="000000" w:themeColor="text1"/>
        </w:rPr>
      </w:pPr>
      <w:r>
        <w:rPr>
          <w:color w:val="000000" w:themeColor="text1"/>
        </w:rPr>
        <w:t xml:space="preserve">Tarvittaessa mahdollisesti saastuneet kasvit (esim. samaa alkuperää ja kasvilajia olevat kasvit). </w:t>
      </w:r>
    </w:p>
    <w:p w14:paraId="51F5EE2D" w14:textId="77777777" w:rsidR="00A25D2C" w:rsidRDefault="00A25D2C" w:rsidP="00A25D2C">
      <w:pPr>
        <w:pStyle w:val="Leipis"/>
        <w:numPr>
          <w:ilvl w:val="1"/>
          <w:numId w:val="23"/>
        </w:numPr>
      </w:pPr>
      <w:bookmarkStart w:id="31" w:name="_Hlk193897265"/>
      <w:r>
        <w:t>Kyseiset kasvit tulee tarvittaessa käsitellä kasvinsuojeluaineella ennen hävitystä</w:t>
      </w:r>
    </w:p>
    <w:p w14:paraId="62BF184D" w14:textId="77777777" w:rsidR="00A25D2C" w:rsidRDefault="00A25D2C" w:rsidP="00A25D2C">
      <w:pPr>
        <w:pStyle w:val="Leipis"/>
        <w:numPr>
          <w:ilvl w:val="1"/>
          <w:numId w:val="23"/>
        </w:numPr>
      </w:pPr>
      <w:r>
        <w:t>Kasvuston hävitys tarvittaessa murskaamalla</w:t>
      </w:r>
    </w:p>
    <w:p w14:paraId="581427A6" w14:textId="77777777" w:rsidR="00A25D2C" w:rsidRDefault="00A25D2C" w:rsidP="00A25D2C">
      <w:pPr>
        <w:pStyle w:val="Leipis"/>
        <w:numPr>
          <w:ilvl w:val="1"/>
          <w:numId w:val="23"/>
        </w:numPr>
      </w:pPr>
      <w:proofErr w:type="gramStart"/>
      <w:r>
        <w:t>Tilanteesta riippuen</w:t>
      </w:r>
      <w:proofErr w:type="gramEnd"/>
      <w:r>
        <w:t xml:space="preserve"> hävitys voidaan tehdä kasvustonvaihdon yhteydessä avomaan kasvukauden ulkopuolella</w:t>
      </w:r>
    </w:p>
    <w:p w14:paraId="7D5B4BDB" w14:textId="5BC0EFB1" w:rsidR="004A5BBB" w:rsidRPr="00376619" w:rsidRDefault="004A5BBB" w:rsidP="00A25D2C">
      <w:pPr>
        <w:pStyle w:val="Leipis"/>
        <w:numPr>
          <w:ilvl w:val="1"/>
          <w:numId w:val="23"/>
        </w:numPr>
      </w:pPr>
      <w:r>
        <w:t>Tarvitt</w:t>
      </w:r>
      <w:r w:rsidR="00A81F7B">
        <w:t>a</w:t>
      </w:r>
      <w:r>
        <w:t>essa hävitys polttamalla</w:t>
      </w:r>
    </w:p>
    <w:bookmarkEnd w:id="30"/>
    <w:bookmarkEnd w:id="31"/>
    <w:p w14:paraId="1841F7CE" w14:textId="77777777" w:rsidR="00A25D2C" w:rsidRPr="00410316" w:rsidRDefault="00A25D2C" w:rsidP="00A25D2C">
      <w:pPr>
        <w:pStyle w:val="Leipis"/>
        <w:ind w:left="2384"/>
      </w:pPr>
    </w:p>
    <w:p w14:paraId="35CC4DE9" w14:textId="77777777" w:rsidR="00A25D2C" w:rsidRPr="00A546DF" w:rsidRDefault="00A25D2C" w:rsidP="00A25D2C">
      <w:pPr>
        <w:pStyle w:val="Leipis"/>
        <w:rPr>
          <w:b/>
          <w:bCs/>
        </w:rPr>
      </w:pPr>
    </w:p>
    <w:p w14:paraId="79D5C6B2" w14:textId="77777777" w:rsidR="00A25D2C" w:rsidRPr="00410316" w:rsidRDefault="00A25D2C" w:rsidP="00A25D2C">
      <w:pPr>
        <w:pStyle w:val="Leipis"/>
        <w:numPr>
          <w:ilvl w:val="0"/>
          <w:numId w:val="23"/>
        </w:numPr>
        <w:ind w:left="2018" w:hanging="357"/>
        <w:rPr>
          <w:b/>
          <w:bCs/>
        </w:rPr>
      </w:pPr>
      <w:r>
        <w:rPr>
          <w:b/>
          <w:bCs/>
        </w:rPr>
        <w:t>Kasvihuone puhdistetaan ja desinfioidaan kasvien hävityksen jälkeen</w:t>
      </w:r>
    </w:p>
    <w:p w14:paraId="19349FD0" w14:textId="77777777" w:rsidR="00A25D2C" w:rsidRDefault="00A25D2C" w:rsidP="00A25D2C">
      <w:pPr>
        <w:ind w:left="1304"/>
        <w:rPr>
          <w:szCs w:val="24"/>
        </w:rPr>
      </w:pPr>
    </w:p>
    <w:p w14:paraId="12E3BFDD" w14:textId="77777777" w:rsidR="00A25D2C" w:rsidRPr="004D7A31" w:rsidRDefault="00A25D2C" w:rsidP="00A25D2C">
      <w:pPr>
        <w:ind w:left="1304"/>
        <w:rPr>
          <w:szCs w:val="24"/>
        </w:rPr>
      </w:pPr>
    </w:p>
    <w:p w14:paraId="464437D5" w14:textId="77777777" w:rsidR="00A25D2C" w:rsidRPr="00B8639E" w:rsidRDefault="00A25D2C" w:rsidP="00A25D2C">
      <w:pPr>
        <w:pStyle w:val="Otsikko1"/>
      </w:pPr>
      <w:bookmarkStart w:id="32" w:name="_Toc193278487"/>
      <w:r>
        <w:t>Toimenpiteet puskurialueella</w:t>
      </w:r>
      <w:bookmarkEnd w:id="32"/>
    </w:p>
    <w:p w14:paraId="421EC936" w14:textId="77777777" w:rsidR="00A25D2C" w:rsidRPr="006E28F9" w:rsidRDefault="00A25D2C" w:rsidP="00A25D2C">
      <w:pPr>
        <w:pStyle w:val="Leipis"/>
        <w:ind w:left="2024"/>
        <w:rPr>
          <w:color w:val="FF0000"/>
        </w:rPr>
      </w:pPr>
    </w:p>
    <w:p w14:paraId="3219E67F" w14:textId="77777777" w:rsidR="00A25D2C" w:rsidRPr="008B63CC" w:rsidRDefault="00A25D2C" w:rsidP="00A25D2C">
      <w:pPr>
        <w:pStyle w:val="Leipis"/>
        <w:rPr>
          <w:color w:val="000000" w:themeColor="text1"/>
        </w:rPr>
      </w:pPr>
      <w:r w:rsidRPr="001673F5">
        <w:t xml:space="preserve">Puskurialueelle ei </w:t>
      </w:r>
      <w:r>
        <w:t>määrätä toimenpiteitä. Viranomainen tekee puskurialueella vuosittaisia kartoituksia.</w:t>
      </w:r>
    </w:p>
    <w:p w14:paraId="26AC73B9" w14:textId="77777777" w:rsidR="00A25D2C" w:rsidRDefault="00A25D2C" w:rsidP="00A25D2C"/>
    <w:p w14:paraId="40E05507" w14:textId="77777777" w:rsidR="00A25D2C" w:rsidRDefault="00A25D2C" w:rsidP="00A25D2C">
      <w:pPr>
        <w:pStyle w:val="Otsikko1"/>
      </w:pPr>
      <w:bookmarkStart w:id="33" w:name="_Toc193278488"/>
      <w:r>
        <w:t>Rajatun alueen valvonta</w:t>
      </w:r>
      <w:bookmarkEnd w:id="33"/>
    </w:p>
    <w:p w14:paraId="792AB8B1" w14:textId="77777777" w:rsidR="00A25D2C" w:rsidRDefault="00A25D2C" w:rsidP="00A25D2C"/>
    <w:p w14:paraId="76FC659E" w14:textId="77777777" w:rsidR="00A25D2C" w:rsidRPr="003A5601" w:rsidRDefault="00A25D2C" w:rsidP="00A25D2C">
      <w:pPr>
        <w:pStyle w:val="Luettelokappale"/>
        <w:numPr>
          <w:ilvl w:val="0"/>
          <w:numId w:val="12"/>
        </w:numPr>
        <w:rPr>
          <w:color w:val="000000" w:themeColor="text1"/>
          <w:sz w:val="24"/>
          <w:szCs w:val="24"/>
        </w:rPr>
      </w:pPr>
      <w:bookmarkStart w:id="34" w:name="_Hlk181114624"/>
      <w:r w:rsidRPr="003A5601">
        <w:rPr>
          <w:color w:val="000000" w:themeColor="text1"/>
          <w:sz w:val="24"/>
          <w:szCs w:val="24"/>
        </w:rPr>
        <w:t>Rajatulla alueella tehdään vuosittainen kartoitus vähintään 2 vuoden ajan eli vuotena, jolloin saastunta todettiin sekä sitä seuraavana vuotena.</w:t>
      </w:r>
    </w:p>
    <w:bookmarkEnd w:id="34"/>
    <w:p w14:paraId="4BD36066" w14:textId="77777777" w:rsidR="00A25D2C" w:rsidRDefault="00A25D2C" w:rsidP="00A25D2C">
      <w:pPr>
        <w:pStyle w:val="Luettelokappale"/>
        <w:numPr>
          <w:ilvl w:val="0"/>
          <w:numId w:val="12"/>
        </w:numPr>
        <w:rPr>
          <w:color w:val="000000" w:themeColor="text1"/>
          <w:sz w:val="24"/>
          <w:szCs w:val="24"/>
        </w:rPr>
      </w:pPr>
      <w:r w:rsidRPr="003A5601">
        <w:rPr>
          <w:color w:val="000000" w:themeColor="text1"/>
          <w:sz w:val="24"/>
          <w:szCs w:val="24"/>
        </w:rPr>
        <w:t>Kartoituksen sisältö:</w:t>
      </w:r>
    </w:p>
    <w:p w14:paraId="07260898" w14:textId="77777777" w:rsidR="00A25D2C" w:rsidRPr="003A5601" w:rsidRDefault="00A25D2C" w:rsidP="00A25D2C">
      <w:pPr>
        <w:pStyle w:val="Luettelokappale"/>
        <w:numPr>
          <w:ilvl w:val="1"/>
          <w:numId w:val="12"/>
        </w:numPr>
        <w:rPr>
          <w:color w:val="000000" w:themeColor="text1"/>
          <w:sz w:val="24"/>
          <w:szCs w:val="24"/>
        </w:rPr>
      </w:pPr>
      <w:r>
        <w:rPr>
          <w:color w:val="000000" w:themeColor="text1"/>
          <w:sz w:val="24"/>
          <w:szCs w:val="24"/>
        </w:rPr>
        <w:t>Avomaa</w:t>
      </w:r>
    </w:p>
    <w:p w14:paraId="59245309" w14:textId="77777777" w:rsidR="00A25D2C" w:rsidRDefault="00A25D2C" w:rsidP="00A25D2C">
      <w:pPr>
        <w:pStyle w:val="Luettelokappale"/>
        <w:numPr>
          <w:ilvl w:val="2"/>
          <w:numId w:val="12"/>
        </w:numPr>
        <w:rPr>
          <w:color w:val="000000" w:themeColor="text1"/>
          <w:sz w:val="24"/>
          <w:szCs w:val="24"/>
        </w:rPr>
      </w:pPr>
      <w:r w:rsidRPr="003A5601">
        <w:rPr>
          <w:color w:val="000000" w:themeColor="text1"/>
          <w:sz w:val="24"/>
          <w:szCs w:val="24"/>
        </w:rPr>
        <w:t>Liima-ansat</w:t>
      </w:r>
    </w:p>
    <w:p w14:paraId="6192535D" w14:textId="77777777" w:rsidR="00A25D2C" w:rsidRPr="008B63CC" w:rsidRDefault="00A25D2C" w:rsidP="00A25D2C">
      <w:pPr>
        <w:pStyle w:val="Luettelokappale"/>
        <w:numPr>
          <w:ilvl w:val="2"/>
          <w:numId w:val="12"/>
        </w:numPr>
        <w:rPr>
          <w:color w:val="000000" w:themeColor="text1"/>
          <w:sz w:val="24"/>
          <w:szCs w:val="24"/>
        </w:rPr>
      </w:pPr>
      <w:r w:rsidRPr="008B63CC">
        <w:rPr>
          <w:color w:val="000000" w:themeColor="text1"/>
          <w:sz w:val="24"/>
          <w:szCs w:val="24"/>
        </w:rPr>
        <w:t xml:space="preserve">Avomaalla visuaalinen kartoitus ja </w:t>
      </w:r>
      <w:proofErr w:type="spellStart"/>
      <w:r w:rsidRPr="008B63CC">
        <w:rPr>
          <w:color w:val="000000" w:themeColor="text1"/>
          <w:sz w:val="24"/>
          <w:szCs w:val="24"/>
        </w:rPr>
        <w:t>haaviminen</w:t>
      </w:r>
      <w:proofErr w:type="spellEnd"/>
    </w:p>
    <w:p w14:paraId="4595017C" w14:textId="77777777" w:rsidR="00A25D2C" w:rsidRDefault="00A25D2C" w:rsidP="00A25D2C">
      <w:pPr>
        <w:pStyle w:val="Luettelokappale"/>
        <w:numPr>
          <w:ilvl w:val="2"/>
          <w:numId w:val="12"/>
        </w:numPr>
        <w:rPr>
          <w:color w:val="000000" w:themeColor="text1"/>
          <w:sz w:val="24"/>
          <w:szCs w:val="24"/>
        </w:rPr>
      </w:pPr>
      <w:r>
        <w:rPr>
          <w:color w:val="000000" w:themeColor="text1"/>
          <w:sz w:val="24"/>
          <w:szCs w:val="24"/>
        </w:rPr>
        <w:t>Avomaalla a</w:t>
      </w:r>
      <w:r w:rsidRPr="008B63CC">
        <w:rPr>
          <w:color w:val="000000" w:themeColor="text1"/>
          <w:sz w:val="24"/>
          <w:szCs w:val="24"/>
        </w:rPr>
        <w:t>nsat sijoitetaan lähelle saastunutta aluetta sekä puskurialueen reunoille</w:t>
      </w:r>
    </w:p>
    <w:p w14:paraId="0066BEB4" w14:textId="77777777" w:rsidR="00A25D2C" w:rsidRPr="008B63CC" w:rsidRDefault="00A25D2C" w:rsidP="00A25D2C">
      <w:pPr>
        <w:pStyle w:val="Luettelokappale"/>
        <w:numPr>
          <w:ilvl w:val="2"/>
          <w:numId w:val="12"/>
        </w:numPr>
        <w:rPr>
          <w:color w:val="000000" w:themeColor="text1"/>
          <w:sz w:val="24"/>
          <w:szCs w:val="24"/>
        </w:rPr>
      </w:pPr>
      <w:r w:rsidRPr="008B63CC">
        <w:rPr>
          <w:color w:val="000000" w:themeColor="text1"/>
          <w:sz w:val="24"/>
          <w:szCs w:val="24"/>
        </w:rPr>
        <w:t>Jos puskurialueella on kasvihuoneviljelyssä tomaattia tai paprikaa, tehdään kasvihuoneissa kartoitus liima-ansoilla.</w:t>
      </w:r>
    </w:p>
    <w:p w14:paraId="00AEABE7" w14:textId="77777777" w:rsidR="00A25D2C" w:rsidRDefault="00A25D2C" w:rsidP="00A25D2C">
      <w:pPr>
        <w:pStyle w:val="Luettelokappale"/>
        <w:numPr>
          <w:ilvl w:val="1"/>
          <w:numId w:val="12"/>
        </w:numPr>
        <w:rPr>
          <w:color w:val="000000" w:themeColor="text1"/>
          <w:sz w:val="24"/>
          <w:szCs w:val="24"/>
        </w:rPr>
      </w:pPr>
      <w:r>
        <w:rPr>
          <w:color w:val="000000" w:themeColor="text1"/>
          <w:sz w:val="24"/>
          <w:szCs w:val="24"/>
        </w:rPr>
        <w:t>Kasvihuone</w:t>
      </w:r>
    </w:p>
    <w:p w14:paraId="48056C59" w14:textId="77777777" w:rsidR="00A25D2C" w:rsidRPr="008B63CC" w:rsidRDefault="00A25D2C" w:rsidP="00A25D2C">
      <w:pPr>
        <w:pStyle w:val="Luettelokappale"/>
        <w:numPr>
          <w:ilvl w:val="2"/>
          <w:numId w:val="12"/>
        </w:numPr>
        <w:rPr>
          <w:color w:val="000000" w:themeColor="text1"/>
          <w:sz w:val="24"/>
          <w:szCs w:val="24"/>
        </w:rPr>
      </w:pPr>
      <w:r>
        <w:rPr>
          <w:color w:val="000000" w:themeColor="text1"/>
          <w:sz w:val="24"/>
          <w:szCs w:val="24"/>
        </w:rPr>
        <w:t>Kasvihuoneessa liima-ansat ja visuaalinen kartoitus</w:t>
      </w:r>
    </w:p>
    <w:p w14:paraId="131A79B9" w14:textId="77777777" w:rsidR="00A25D2C" w:rsidRPr="00777564" w:rsidRDefault="00A25D2C" w:rsidP="00A25D2C"/>
    <w:p w14:paraId="79BC6FC4" w14:textId="77777777" w:rsidR="00A25D2C" w:rsidRDefault="00A25D2C" w:rsidP="00A25D2C">
      <w:pPr>
        <w:pStyle w:val="Otsikko1"/>
      </w:pPr>
      <w:bookmarkStart w:id="35" w:name="_Toc193278489"/>
      <w:r w:rsidRPr="00FB03BF">
        <w:t>Tuhoojan laajempi kartoittaminen</w:t>
      </w:r>
      <w:bookmarkEnd w:id="35"/>
    </w:p>
    <w:p w14:paraId="4D18AFEF" w14:textId="77777777" w:rsidR="00A25D2C" w:rsidRPr="00E24AFE" w:rsidRDefault="00A25D2C" w:rsidP="00A25D2C"/>
    <w:p w14:paraId="472235DF" w14:textId="77777777" w:rsidR="00A25D2C" w:rsidRPr="00D1306C" w:rsidRDefault="00A25D2C" w:rsidP="00A25D2C">
      <w:pPr>
        <w:pStyle w:val="Leipis"/>
        <w:rPr>
          <w:color w:val="000000" w:themeColor="text1"/>
        </w:rPr>
      </w:pPr>
      <w:r w:rsidRPr="00D1306C">
        <w:rPr>
          <w:color w:val="000000" w:themeColor="text1"/>
        </w:rPr>
        <w:lastRenderedPageBreak/>
        <w:t>Valmiusryhmä harkitsee, onko tarpeen ja missä vaiheessa tehdä laajempi kartoitus sen selvittämiseksi, onko tuhooja levinnyt laajemmalle kohdetta ympäröivällä alueella (</w:t>
      </w:r>
      <w:proofErr w:type="spellStart"/>
      <w:r w:rsidRPr="00D1306C">
        <w:rPr>
          <w:color w:val="000000" w:themeColor="text1"/>
        </w:rPr>
        <w:t>delimiting</w:t>
      </w:r>
      <w:proofErr w:type="spellEnd"/>
      <w:r w:rsidRPr="00D1306C">
        <w:rPr>
          <w:color w:val="000000" w:themeColor="text1"/>
        </w:rPr>
        <w:t xml:space="preserve"> </w:t>
      </w:r>
      <w:proofErr w:type="spellStart"/>
      <w:r w:rsidRPr="00D1306C">
        <w:rPr>
          <w:color w:val="000000" w:themeColor="text1"/>
        </w:rPr>
        <w:t>survey</w:t>
      </w:r>
      <w:proofErr w:type="spellEnd"/>
      <w:r w:rsidRPr="00D1306C">
        <w:rPr>
          <w:color w:val="000000" w:themeColor="text1"/>
        </w:rPr>
        <w:t xml:space="preserve">). </w:t>
      </w:r>
    </w:p>
    <w:p w14:paraId="067981E2" w14:textId="77777777" w:rsidR="00A25D2C" w:rsidRPr="00D1306C" w:rsidRDefault="00A25D2C" w:rsidP="00A25D2C">
      <w:pPr>
        <w:pStyle w:val="Leipis"/>
        <w:rPr>
          <w:color w:val="000000" w:themeColor="text1"/>
        </w:rPr>
      </w:pPr>
    </w:p>
    <w:p w14:paraId="7E7874B8" w14:textId="77777777" w:rsidR="00A25D2C" w:rsidRPr="00D1306C" w:rsidRDefault="00A25D2C" w:rsidP="00A25D2C">
      <w:pPr>
        <w:ind w:left="1300"/>
        <w:rPr>
          <w:color w:val="000000" w:themeColor="text1"/>
          <w:szCs w:val="24"/>
        </w:rPr>
      </w:pPr>
      <w:r w:rsidRPr="00D1306C">
        <w:rPr>
          <w:color w:val="000000" w:themeColor="text1"/>
          <w:szCs w:val="24"/>
        </w:rPr>
        <w:t>Valmiusryhmä harkitsee, onko tarpeen ja missä vaiheessa tehdä kartoituksia muissa riskikohteissa, joihin tuhooja olisi voinut levitä (</w:t>
      </w:r>
      <w:proofErr w:type="spellStart"/>
      <w:r w:rsidRPr="00D1306C">
        <w:rPr>
          <w:color w:val="000000" w:themeColor="text1"/>
          <w:szCs w:val="24"/>
        </w:rPr>
        <w:t>detection</w:t>
      </w:r>
      <w:proofErr w:type="spellEnd"/>
      <w:r w:rsidRPr="00D1306C">
        <w:rPr>
          <w:color w:val="000000" w:themeColor="text1"/>
          <w:szCs w:val="24"/>
        </w:rPr>
        <w:t xml:space="preserve"> </w:t>
      </w:r>
      <w:proofErr w:type="spellStart"/>
      <w:r w:rsidRPr="00D1306C">
        <w:rPr>
          <w:color w:val="000000" w:themeColor="text1"/>
          <w:szCs w:val="24"/>
        </w:rPr>
        <w:t>survey</w:t>
      </w:r>
      <w:proofErr w:type="spellEnd"/>
      <w:r w:rsidRPr="00D1306C">
        <w:rPr>
          <w:color w:val="000000" w:themeColor="text1"/>
          <w:szCs w:val="24"/>
        </w:rPr>
        <w:t>). Nämä kartoitukset voivat liittyä jo löydetyn tuhoojatapauksen jäljityksiin, tai epäilyihin, että tuhooja olisi voinut levitä muihin samantyyppisiin riskikohteisiin.</w:t>
      </w:r>
    </w:p>
    <w:p w14:paraId="6E22AAD5" w14:textId="4DED552C" w:rsidR="00A25D2C" w:rsidRPr="00FB03BF" w:rsidRDefault="00A25D2C" w:rsidP="00A25D2C">
      <w:pPr>
        <w:pStyle w:val="Otsikko1"/>
      </w:pPr>
      <w:bookmarkStart w:id="36" w:name="_Toc193278490"/>
      <w:r w:rsidRPr="00FB03BF">
        <w:t xml:space="preserve">Rajatun alueen </w:t>
      </w:r>
      <w:bookmarkEnd w:id="36"/>
      <w:r w:rsidR="00267911">
        <w:t>lakkauttaminen</w:t>
      </w:r>
    </w:p>
    <w:p w14:paraId="43008E1D" w14:textId="4BE814FB" w:rsidR="00A25D2C" w:rsidRPr="000E47B1" w:rsidRDefault="00A25D2C" w:rsidP="00A25D2C">
      <w:pPr>
        <w:ind w:left="1300"/>
        <w:rPr>
          <w:color w:val="FF0000"/>
          <w:szCs w:val="24"/>
        </w:rPr>
      </w:pPr>
      <w:r w:rsidRPr="000E47B1">
        <w:rPr>
          <w:szCs w:val="24"/>
        </w:rPr>
        <w:t xml:space="preserve">Rajattu alue </w:t>
      </w:r>
      <w:r w:rsidR="00E76E47">
        <w:rPr>
          <w:szCs w:val="24"/>
        </w:rPr>
        <w:t>lakkautetaan</w:t>
      </w:r>
      <w:r w:rsidRPr="000E47B1">
        <w:rPr>
          <w:szCs w:val="24"/>
        </w:rPr>
        <w:t xml:space="preserve">, jos rajatun alueen kartoituksessa ei ole todettu </w:t>
      </w:r>
      <w:r>
        <w:rPr>
          <w:szCs w:val="24"/>
        </w:rPr>
        <w:t>koisokemppiä</w:t>
      </w:r>
      <w:r w:rsidRPr="000E47B1">
        <w:rPr>
          <w:szCs w:val="24"/>
        </w:rPr>
        <w:t xml:space="preserve"> </w:t>
      </w:r>
      <w:r w:rsidRPr="00C007A8">
        <w:rPr>
          <w:szCs w:val="24"/>
        </w:rPr>
        <w:t xml:space="preserve">löydösvuoden jälkeisenä kesänä. </w:t>
      </w:r>
      <w:r w:rsidR="00267911">
        <w:rPr>
          <w:szCs w:val="24"/>
        </w:rPr>
        <w:t>Lakkauttamisesta</w:t>
      </w:r>
      <w:r w:rsidRPr="000E47B1">
        <w:rPr>
          <w:szCs w:val="24"/>
        </w:rPr>
        <w:t xml:space="preserve"> ilmoitetaan komissiolle ja jäsenmaille.</w:t>
      </w:r>
    </w:p>
    <w:p w14:paraId="099D553F" w14:textId="77777777" w:rsidR="00A25D2C" w:rsidRDefault="00A25D2C" w:rsidP="00A25D2C"/>
    <w:p w14:paraId="017F8495" w14:textId="77777777" w:rsidR="00C00A1C" w:rsidRDefault="00C00A1C" w:rsidP="00A25D2C"/>
    <w:p w14:paraId="79F57E66" w14:textId="77777777" w:rsidR="00C00A1C" w:rsidRDefault="00C00A1C" w:rsidP="00A25D2C"/>
    <w:p w14:paraId="265FB6A0" w14:textId="2452986D" w:rsidR="00C00A1C" w:rsidRDefault="00C00A1C" w:rsidP="00A25D2C">
      <w:r>
        <w:t>Lähteitä</w:t>
      </w:r>
      <w:r w:rsidR="00A96090">
        <w:t xml:space="preserve"> </w:t>
      </w:r>
      <w:r w:rsidR="00A96090" w:rsidRPr="00A96090">
        <w:t>luvussa 1 mainittujen lisäksi</w:t>
      </w:r>
    </w:p>
    <w:p w14:paraId="4473F927" w14:textId="77777777" w:rsidR="00C00A1C" w:rsidRDefault="00C00A1C" w:rsidP="00A25D2C"/>
    <w:p w14:paraId="596FA8B2" w14:textId="28CD27EF" w:rsidR="00C00A1C" w:rsidRPr="00267911" w:rsidRDefault="00C00A1C" w:rsidP="00A25D2C">
      <w:pPr>
        <w:rPr>
          <w:rFonts w:asciiTheme="minorHAnsi" w:hAnsiTheme="minorHAnsi" w:cstheme="minorHAnsi"/>
          <w:szCs w:val="24"/>
          <w:lang w:val="en-US"/>
        </w:rPr>
      </w:pPr>
      <w:proofErr w:type="spellStart"/>
      <w:r w:rsidRPr="001603B8">
        <w:rPr>
          <w:rFonts w:asciiTheme="minorHAnsi" w:hAnsiTheme="minorHAnsi" w:cstheme="minorHAnsi"/>
          <w:szCs w:val="24"/>
        </w:rPr>
        <w:t>Antolinez</w:t>
      </w:r>
      <w:proofErr w:type="spellEnd"/>
      <w:r w:rsidRPr="001603B8">
        <w:rPr>
          <w:rFonts w:asciiTheme="minorHAnsi" w:hAnsiTheme="minorHAnsi" w:cstheme="minorHAnsi"/>
          <w:szCs w:val="24"/>
        </w:rPr>
        <w:t xml:space="preserve">, Carlos &amp; </w:t>
      </w:r>
      <w:proofErr w:type="spellStart"/>
      <w:r w:rsidRPr="001603B8">
        <w:rPr>
          <w:rFonts w:asciiTheme="minorHAnsi" w:hAnsiTheme="minorHAnsi" w:cstheme="minorHAnsi"/>
          <w:szCs w:val="24"/>
        </w:rPr>
        <w:t>Youngblood</w:t>
      </w:r>
      <w:proofErr w:type="spellEnd"/>
      <w:r w:rsidRPr="001603B8">
        <w:rPr>
          <w:rFonts w:asciiTheme="minorHAnsi" w:hAnsiTheme="minorHAnsi" w:cstheme="minorHAnsi"/>
          <w:szCs w:val="24"/>
        </w:rPr>
        <w:t xml:space="preserve">, Rachel &amp; </w:t>
      </w:r>
      <w:proofErr w:type="spellStart"/>
      <w:r w:rsidRPr="001603B8">
        <w:rPr>
          <w:rFonts w:asciiTheme="minorHAnsi" w:hAnsiTheme="minorHAnsi" w:cstheme="minorHAnsi"/>
          <w:szCs w:val="24"/>
        </w:rPr>
        <w:t>Kenney</w:t>
      </w:r>
      <w:proofErr w:type="spellEnd"/>
      <w:r w:rsidRPr="001603B8">
        <w:rPr>
          <w:rFonts w:asciiTheme="minorHAnsi" w:hAnsiTheme="minorHAnsi" w:cstheme="minorHAnsi"/>
          <w:szCs w:val="24"/>
        </w:rPr>
        <w:t xml:space="preserve">, </w:t>
      </w:r>
      <w:proofErr w:type="spellStart"/>
      <w:r w:rsidRPr="001603B8">
        <w:rPr>
          <w:rFonts w:asciiTheme="minorHAnsi" w:hAnsiTheme="minorHAnsi" w:cstheme="minorHAnsi"/>
          <w:szCs w:val="24"/>
        </w:rPr>
        <w:t>Jaimie</w:t>
      </w:r>
      <w:proofErr w:type="spellEnd"/>
      <w:r w:rsidRPr="001603B8">
        <w:rPr>
          <w:rFonts w:asciiTheme="minorHAnsi" w:hAnsiTheme="minorHAnsi" w:cstheme="minorHAnsi"/>
          <w:szCs w:val="24"/>
        </w:rPr>
        <w:t xml:space="preserve"> &amp; </w:t>
      </w:r>
      <w:proofErr w:type="spellStart"/>
      <w:r w:rsidRPr="001603B8">
        <w:rPr>
          <w:rFonts w:asciiTheme="minorHAnsi" w:hAnsiTheme="minorHAnsi" w:cstheme="minorHAnsi"/>
          <w:szCs w:val="24"/>
        </w:rPr>
        <w:t>Gebiola</w:t>
      </w:r>
      <w:proofErr w:type="spellEnd"/>
      <w:r w:rsidRPr="001603B8">
        <w:rPr>
          <w:rFonts w:asciiTheme="minorHAnsi" w:hAnsiTheme="minorHAnsi" w:cstheme="minorHAnsi"/>
          <w:szCs w:val="24"/>
        </w:rPr>
        <w:t xml:space="preserve">, Marco &amp; </w:t>
      </w:r>
      <w:proofErr w:type="spellStart"/>
      <w:r w:rsidRPr="001603B8">
        <w:rPr>
          <w:rFonts w:asciiTheme="minorHAnsi" w:hAnsiTheme="minorHAnsi" w:cstheme="minorHAnsi"/>
          <w:szCs w:val="24"/>
        </w:rPr>
        <w:t>Mauck</w:t>
      </w:r>
      <w:proofErr w:type="spellEnd"/>
      <w:r w:rsidRPr="001603B8">
        <w:rPr>
          <w:rFonts w:asciiTheme="minorHAnsi" w:hAnsiTheme="minorHAnsi" w:cstheme="minorHAnsi"/>
          <w:szCs w:val="24"/>
        </w:rPr>
        <w:t xml:space="preserve">, Kerry &amp; </w:t>
      </w:r>
      <w:proofErr w:type="spellStart"/>
      <w:r w:rsidRPr="001603B8">
        <w:rPr>
          <w:rFonts w:asciiTheme="minorHAnsi" w:hAnsiTheme="minorHAnsi" w:cstheme="minorHAnsi"/>
          <w:szCs w:val="24"/>
        </w:rPr>
        <w:t>Rivera</w:t>
      </w:r>
      <w:proofErr w:type="spellEnd"/>
      <w:r w:rsidRPr="001603B8">
        <w:rPr>
          <w:rFonts w:asciiTheme="minorHAnsi" w:hAnsiTheme="minorHAnsi" w:cstheme="minorHAnsi"/>
          <w:szCs w:val="24"/>
        </w:rPr>
        <w:t xml:space="preserve">, Monique. </w:t>
      </w:r>
      <w:r w:rsidRPr="001603B8">
        <w:rPr>
          <w:rFonts w:asciiTheme="minorHAnsi" w:hAnsiTheme="minorHAnsi" w:cstheme="minorHAnsi"/>
          <w:szCs w:val="24"/>
          <w:lang w:val="en-US"/>
        </w:rPr>
        <w:t>(2023). Flight Performance of the Potato Psyllid (</w:t>
      </w:r>
      <w:proofErr w:type="spellStart"/>
      <w:r w:rsidRPr="001603B8">
        <w:rPr>
          <w:rFonts w:asciiTheme="minorHAnsi" w:hAnsiTheme="minorHAnsi" w:cstheme="minorHAnsi"/>
          <w:szCs w:val="24"/>
          <w:lang w:val="en-US"/>
        </w:rPr>
        <w:t>Bactericera</w:t>
      </w:r>
      <w:proofErr w:type="spellEnd"/>
      <w:r w:rsidRPr="001603B8">
        <w:rPr>
          <w:rFonts w:asciiTheme="minorHAnsi" w:hAnsiTheme="minorHAnsi" w:cstheme="minorHAnsi"/>
          <w:szCs w:val="24"/>
          <w:lang w:val="en-US"/>
        </w:rPr>
        <w:t xml:space="preserve"> </w:t>
      </w:r>
      <w:proofErr w:type="spellStart"/>
      <w:r w:rsidRPr="001603B8">
        <w:rPr>
          <w:rFonts w:asciiTheme="minorHAnsi" w:hAnsiTheme="minorHAnsi" w:cstheme="minorHAnsi"/>
          <w:szCs w:val="24"/>
          <w:lang w:val="en-US"/>
        </w:rPr>
        <w:t>cockerelli</w:t>
      </w:r>
      <w:proofErr w:type="spellEnd"/>
      <w:r w:rsidRPr="001603B8">
        <w:rPr>
          <w:rFonts w:asciiTheme="minorHAnsi" w:hAnsiTheme="minorHAnsi" w:cstheme="minorHAnsi"/>
          <w:szCs w:val="24"/>
          <w:lang w:val="en-US"/>
        </w:rPr>
        <w:t>) is Negatively Affected by ‘</w:t>
      </w:r>
      <w:proofErr w:type="spellStart"/>
      <w:r w:rsidRPr="001603B8">
        <w:rPr>
          <w:rFonts w:asciiTheme="minorHAnsi" w:hAnsiTheme="minorHAnsi" w:cstheme="minorHAnsi"/>
          <w:szCs w:val="24"/>
          <w:lang w:val="en-US"/>
        </w:rPr>
        <w:t>Candidatus</w:t>
      </w:r>
      <w:proofErr w:type="spellEnd"/>
      <w:r w:rsidRPr="001603B8">
        <w:rPr>
          <w:rFonts w:asciiTheme="minorHAnsi" w:hAnsiTheme="minorHAnsi" w:cstheme="minorHAnsi"/>
          <w:szCs w:val="24"/>
          <w:lang w:val="en-US"/>
        </w:rPr>
        <w:t xml:space="preserve"> </w:t>
      </w:r>
      <w:proofErr w:type="spellStart"/>
      <w:r w:rsidRPr="001603B8">
        <w:rPr>
          <w:rFonts w:asciiTheme="minorHAnsi" w:hAnsiTheme="minorHAnsi" w:cstheme="minorHAnsi"/>
          <w:szCs w:val="24"/>
          <w:lang w:val="en-US"/>
        </w:rPr>
        <w:t>Liberibacter</w:t>
      </w:r>
      <w:proofErr w:type="spellEnd"/>
      <w:r w:rsidRPr="001603B8">
        <w:rPr>
          <w:rFonts w:asciiTheme="minorHAnsi" w:hAnsiTheme="minorHAnsi" w:cstheme="minorHAnsi"/>
          <w:szCs w:val="24"/>
          <w:lang w:val="en-US"/>
        </w:rPr>
        <w:t xml:space="preserve"> solanacearum’ Infection. </w:t>
      </w:r>
      <w:r w:rsidRPr="00267911">
        <w:rPr>
          <w:rFonts w:asciiTheme="minorHAnsi" w:hAnsiTheme="minorHAnsi" w:cstheme="minorHAnsi"/>
          <w:szCs w:val="24"/>
          <w:lang w:val="en-US"/>
        </w:rPr>
        <w:t>Journal of Insect Behavior. 36. 1-9. 10.1007/s10905-023-09821-y.</w:t>
      </w:r>
    </w:p>
    <w:p w14:paraId="75F86067" w14:textId="77777777" w:rsidR="00AD5883" w:rsidRPr="00267911" w:rsidRDefault="00AD5883" w:rsidP="00A25D2C">
      <w:pPr>
        <w:rPr>
          <w:rFonts w:asciiTheme="minorHAnsi" w:hAnsiTheme="minorHAnsi" w:cstheme="minorHAnsi"/>
          <w:szCs w:val="24"/>
          <w:lang w:val="en-US"/>
        </w:rPr>
      </w:pPr>
    </w:p>
    <w:p w14:paraId="754FC948" w14:textId="77777777" w:rsidR="00AD5883" w:rsidRPr="001603B8" w:rsidRDefault="00AD5883" w:rsidP="00AD5883">
      <w:pPr>
        <w:rPr>
          <w:lang w:val="en-US"/>
        </w:rPr>
      </w:pPr>
      <w:proofErr w:type="spellStart"/>
      <w:r>
        <w:rPr>
          <w:lang w:val="en-US"/>
        </w:rPr>
        <w:t>Boberg</w:t>
      </w:r>
      <w:proofErr w:type="spellEnd"/>
      <w:r>
        <w:rPr>
          <w:lang w:val="en-US"/>
        </w:rPr>
        <w:t xml:space="preserve">, J. &amp; Björklund N. 2020. </w:t>
      </w:r>
      <w:r w:rsidRPr="001603B8">
        <w:rPr>
          <w:lang w:val="en-US"/>
        </w:rPr>
        <w:t xml:space="preserve">Potential establishment of the priority pest </w:t>
      </w:r>
      <w:proofErr w:type="spellStart"/>
      <w:r w:rsidRPr="001603B8">
        <w:rPr>
          <w:lang w:val="en-US"/>
        </w:rPr>
        <w:t>Bactericera</w:t>
      </w:r>
      <w:proofErr w:type="spellEnd"/>
      <w:r>
        <w:rPr>
          <w:lang w:val="en-US"/>
        </w:rPr>
        <w:t xml:space="preserve"> </w:t>
      </w:r>
      <w:proofErr w:type="spellStart"/>
      <w:r w:rsidRPr="001603B8">
        <w:rPr>
          <w:lang w:val="en-US"/>
        </w:rPr>
        <w:t>cockerelli</w:t>
      </w:r>
      <w:proofErr w:type="spellEnd"/>
      <w:r w:rsidRPr="001603B8">
        <w:rPr>
          <w:lang w:val="en-US"/>
        </w:rPr>
        <w:t xml:space="preserve"> in Sweden</w:t>
      </w:r>
      <w:r>
        <w:rPr>
          <w:lang w:val="en-US"/>
        </w:rPr>
        <w:t xml:space="preserve">. Swedish University of Agricultural Sciences. </w:t>
      </w:r>
      <w:r w:rsidRPr="001603B8">
        <w:rPr>
          <w:lang w:val="en-US"/>
        </w:rPr>
        <w:t>https://res.slu.se/id/publ/122552</w:t>
      </w:r>
    </w:p>
    <w:p w14:paraId="6864708A" w14:textId="77777777" w:rsidR="00C00A1C" w:rsidRPr="00AD5883" w:rsidRDefault="00C00A1C" w:rsidP="00A25D2C">
      <w:pPr>
        <w:rPr>
          <w:rFonts w:asciiTheme="minorHAnsi" w:hAnsiTheme="minorHAnsi" w:cstheme="minorHAnsi"/>
          <w:szCs w:val="24"/>
          <w:lang w:val="en-US"/>
        </w:rPr>
      </w:pPr>
    </w:p>
    <w:p w14:paraId="16BA73A0" w14:textId="09F26DB6" w:rsidR="00AC5386" w:rsidRPr="00267911" w:rsidRDefault="00C00A1C" w:rsidP="00AC5386">
      <w:pPr>
        <w:rPr>
          <w:rStyle w:val="cf01"/>
          <w:rFonts w:asciiTheme="minorHAnsi" w:hAnsiTheme="minorHAnsi" w:cstheme="minorHAnsi"/>
          <w:sz w:val="24"/>
          <w:szCs w:val="24"/>
          <w:lang w:val="en-US"/>
        </w:rPr>
      </w:pPr>
      <w:r w:rsidRPr="001603B8">
        <w:rPr>
          <w:rFonts w:asciiTheme="minorHAnsi" w:hAnsiTheme="minorHAnsi" w:cstheme="minorHAnsi"/>
          <w:szCs w:val="24"/>
          <w:lang w:val="en-US"/>
        </w:rPr>
        <w:t xml:space="preserve">Butler D. and </w:t>
      </w:r>
      <w:proofErr w:type="spellStart"/>
      <w:r w:rsidRPr="001603B8">
        <w:rPr>
          <w:rFonts w:asciiTheme="minorHAnsi" w:hAnsiTheme="minorHAnsi" w:cstheme="minorHAnsi"/>
          <w:szCs w:val="24"/>
          <w:lang w:val="en-US"/>
        </w:rPr>
        <w:t>Trumble</w:t>
      </w:r>
      <w:proofErr w:type="spellEnd"/>
      <w:r w:rsidRPr="001603B8">
        <w:rPr>
          <w:rFonts w:asciiTheme="minorHAnsi" w:hAnsiTheme="minorHAnsi" w:cstheme="minorHAnsi"/>
          <w:szCs w:val="24"/>
          <w:lang w:val="en-US"/>
        </w:rPr>
        <w:t xml:space="preserve"> J. (2012) The potato psyllid, Bacteria </w:t>
      </w:r>
      <w:proofErr w:type="spellStart"/>
      <w:r w:rsidRPr="001603B8">
        <w:rPr>
          <w:rFonts w:asciiTheme="minorHAnsi" w:hAnsiTheme="minorHAnsi" w:cstheme="minorHAnsi"/>
          <w:szCs w:val="24"/>
          <w:lang w:val="en-US"/>
        </w:rPr>
        <w:t>cockerelli</w:t>
      </w:r>
      <w:proofErr w:type="spellEnd"/>
      <w:r w:rsidRPr="001603B8">
        <w:rPr>
          <w:rFonts w:asciiTheme="minorHAnsi" w:hAnsiTheme="minorHAnsi" w:cstheme="minorHAnsi"/>
          <w:szCs w:val="24"/>
          <w:lang w:val="en-US"/>
        </w:rPr>
        <w:t xml:space="preserve"> (</w:t>
      </w:r>
      <w:proofErr w:type="spellStart"/>
      <w:r w:rsidRPr="001603B8">
        <w:rPr>
          <w:rFonts w:asciiTheme="minorHAnsi" w:hAnsiTheme="minorHAnsi" w:cstheme="minorHAnsi"/>
          <w:szCs w:val="24"/>
          <w:lang w:val="en-US"/>
        </w:rPr>
        <w:t>Sulc</w:t>
      </w:r>
      <w:proofErr w:type="spellEnd"/>
      <w:r w:rsidRPr="001603B8">
        <w:rPr>
          <w:rFonts w:asciiTheme="minorHAnsi" w:hAnsiTheme="minorHAnsi" w:cstheme="minorHAnsi"/>
          <w:szCs w:val="24"/>
          <w:lang w:val="en-US"/>
        </w:rPr>
        <w:t xml:space="preserve">) (Hemiptera: </w:t>
      </w:r>
      <w:proofErr w:type="spellStart"/>
      <w:r w:rsidRPr="001603B8">
        <w:rPr>
          <w:rFonts w:asciiTheme="minorHAnsi" w:hAnsiTheme="minorHAnsi" w:cstheme="minorHAnsi"/>
          <w:szCs w:val="24"/>
          <w:lang w:val="en-US"/>
        </w:rPr>
        <w:t>Triozidae</w:t>
      </w:r>
      <w:proofErr w:type="spellEnd"/>
      <w:r w:rsidRPr="001603B8">
        <w:rPr>
          <w:rFonts w:asciiTheme="minorHAnsi" w:hAnsiTheme="minorHAnsi" w:cstheme="minorHAnsi"/>
          <w:szCs w:val="24"/>
          <w:lang w:val="en-US"/>
        </w:rPr>
        <w:t xml:space="preserve">): life history, relationship to plant diseases, and management strategies. </w:t>
      </w:r>
      <w:r w:rsidRPr="00267911">
        <w:rPr>
          <w:rFonts w:asciiTheme="minorHAnsi" w:hAnsiTheme="minorHAnsi" w:cstheme="minorHAnsi"/>
          <w:szCs w:val="24"/>
          <w:lang w:val="en-US"/>
        </w:rPr>
        <w:t>Terrestrial Arthropod Reviews 5:87-111.</w:t>
      </w:r>
    </w:p>
    <w:p w14:paraId="77F351CF" w14:textId="3C14990D" w:rsidR="00AC5386" w:rsidRPr="001603B8" w:rsidRDefault="00AC5386" w:rsidP="00AC5386">
      <w:pPr>
        <w:pStyle w:val="pf0"/>
        <w:rPr>
          <w:rStyle w:val="cf01"/>
          <w:rFonts w:asciiTheme="minorHAnsi" w:hAnsiTheme="minorHAnsi" w:cstheme="minorHAnsi"/>
          <w:sz w:val="24"/>
          <w:szCs w:val="24"/>
          <w:lang w:val="en-US"/>
        </w:rPr>
      </w:pPr>
      <w:r w:rsidRPr="00267911">
        <w:rPr>
          <w:rStyle w:val="cf01"/>
          <w:rFonts w:asciiTheme="minorHAnsi" w:hAnsiTheme="minorHAnsi" w:cstheme="minorHAnsi"/>
          <w:sz w:val="24"/>
          <w:szCs w:val="24"/>
          <w:lang w:val="en-US"/>
        </w:rPr>
        <w:t xml:space="preserve">EFSA (2019a). </w:t>
      </w:r>
      <w:r w:rsidRPr="001603B8">
        <w:rPr>
          <w:rStyle w:val="cf01"/>
          <w:rFonts w:asciiTheme="minorHAnsi" w:hAnsiTheme="minorHAnsi" w:cstheme="minorHAnsi"/>
          <w:sz w:val="24"/>
          <w:szCs w:val="24"/>
          <w:lang w:val="en-US"/>
        </w:rPr>
        <w:t xml:space="preserve">Baker R, </w:t>
      </w:r>
      <w:proofErr w:type="spellStart"/>
      <w:r w:rsidRPr="001603B8">
        <w:rPr>
          <w:rStyle w:val="cf01"/>
          <w:rFonts w:asciiTheme="minorHAnsi" w:hAnsiTheme="minorHAnsi" w:cstheme="minorHAnsi"/>
          <w:sz w:val="24"/>
          <w:szCs w:val="24"/>
          <w:lang w:val="en-US"/>
        </w:rPr>
        <w:t>Gilioli</w:t>
      </w:r>
      <w:proofErr w:type="spellEnd"/>
      <w:r w:rsidRPr="001603B8">
        <w:rPr>
          <w:rStyle w:val="cf01"/>
          <w:rFonts w:asciiTheme="minorHAnsi" w:hAnsiTheme="minorHAnsi" w:cstheme="minorHAnsi"/>
          <w:sz w:val="24"/>
          <w:szCs w:val="24"/>
          <w:lang w:val="en-US"/>
        </w:rPr>
        <w:t xml:space="preserve"> G, Behring C, </w:t>
      </w:r>
      <w:proofErr w:type="spellStart"/>
      <w:r w:rsidRPr="001603B8">
        <w:rPr>
          <w:rStyle w:val="cf01"/>
          <w:rFonts w:asciiTheme="minorHAnsi" w:hAnsiTheme="minorHAnsi" w:cstheme="minorHAnsi"/>
          <w:sz w:val="24"/>
          <w:szCs w:val="24"/>
          <w:lang w:val="en-US"/>
        </w:rPr>
        <w:t>Candiani</w:t>
      </w:r>
      <w:proofErr w:type="spellEnd"/>
      <w:r w:rsidRPr="001603B8">
        <w:rPr>
          <w:rStyle w:val="cf01"/>
          <w:rFonts w:asciiTheme="minorHAnsi" w:hAnsiTheme="minorHAnsi" w:cstheme="minorHAnsi"/>
          <w:sz w:val="24"/>
          <w:szCs w:val="24"/>
          <w:lang w:val="en-US"/>
        </w:rPr>
        <w:t xml:space="preserve"> D, </w:t>
      </w:r>
      <w:proofErr w:type="spellStart"/>
      <w:r w:rsidRPr="001603B8">
        <w:rPr>
          <w:rStyle w:val="cf01"/>
          <w:rFonts w:asciiTheme="minorHAnsi" w:hAnsiTheme="minorHAnsi" w:cstheme="minorHAnsi"/>
          <w:sz w:val="24"/>
          <w:szCs w:val="24"/>
          <w:lang w:val="en-US"/>
        </w:rPr>
        <w:t>Gogin</w:t>
      </w:r>
      <w:proofErr w:type="spellEnd"/>
      <w:r w:rsidRPr="001603B8">
        <w:rPr>
          <w:rStyle w:val="cf01"/>
          <w:rFonts w:asciiTheme="minorHAnsi" w:hAnsiTheme="minorHAnsi" w:cstheme="minorHAnsi"/>
          <w:sz w:val="24"/>
          <w:szCs w:val="24"/>
          <w:lang w:val="en-US"/>
        </w:rPr>
        <w:t xml:space="preserve"> A, </w:t>
      </w:r>
      <w:proofErr w:type="spellStart"/>
      <w:r w:rsidRPr="001603B8">
        <w:rPr>
          <w:rStyle w:val="cf01"/>
          <w:rFonts w:asciiTheme="minorHAnsi" w:hAnsiTheme="minorHAnsi" w:cstheme="minorHAnsi"/>
          <w:sz w:val="24"/>
          <w:szCs w:val="24"/>
          <w:lang w:val="en-US"/>
        </w:rPr>
        <w:t>Kaluski</w:t>
      </w:r>
      <w:proofErr w:type="spellEnd"/>
      <w:r w:rsidRPr="001603B8">
        <w:rPr>
          <w:rStyle w:val="cf01"/>
          <w:rFonts w:asciiTheme="minorHAnsi" w:hAnsiTheme="minorHAnsi" w:cstheme="minorHAnsi"/>
          <w:sz w:val="24"/>
          <w:szCs w:val="24"/>
          <w:lang w:val="en-US"/>
        </w:rPr>
        <w:t xml:space="preserve"> T, </w:t>
      </w:r>
      <w:proofErr w:type="spellStart"/>
      <w:r w:rsidRPr="001603B8">
        <w:rPr>
          <w:rStyle w:val="cf01"/>
          <w:rFonts w:asciiTheme="minorHAnsi" w:hAnsiTheme="minorHAnsi" w:cstheme="minorHAnsi"/>
          <w:sz w:val="24"/>
          <w:szCs w:val="24"/>
          <w:lang w:val="en-US"/>
        </w:rPr>
        <w:t>Kinkar</w:t>
      </w:r>
      <w:proofErr w:type="spellEnd"/>
      <w:r w:rsidRPr="001603B8">
        <w:rPr>
          <w:rStyle w:val="cf01"/>
          <w:rFonts w:asciiTheme="minorHAnsi" w:hAnsiTheme="minorHAnsi" w:cstheme="minorHAnsi"/>
          <w:sz w:val="24"/>
          <w:szCs w:val="24"/>
          <w:lang w:val="en-US"/>
        </w:rPr>
        <w:t xml:space="preserve"> M, </w:t>
      </w:r>
      <w:proofErr w:type="spellStart"/>
      <w:r w:rsidRPr="001603B8">
        <w:rPr>
          <w:rStyle w:val="cf01"/>
          <w:rFonts w:asciiTheme="minorHAnsi" w:hAnsiTheme="minorHAnsi" w:cstheme="minorHAnsi"/>
          <w:sz w:val="24"/>
          <w:szCs w:val="24"/>
          <w:lang w:val="en-US"/>
        </w:rPr>
        <w:t>Mosbach</w:t>
      </w:r>
      <w:proofErr w:type="spellEnd"/>
      <w:r w:rsidRPr="001603B8">
        <w:rPr>
          <w:rStyle w:val="cf01"/>
          <w:rFonts w:asciiTheme="minorHAnsi" w:hAnsiTheme="minorHAnsi" w:cstheme="minorHAnsi"/>
          <w:sz w:val="24"/>
          <w:szCs w:val="24"/>
          <w:lang w:val="en-US"/>
        </w:rPr>
        <w:t xml:space="preserve">-Schulz O, Neri FM, </w:t>
      </w:r>
      <w:proofErr w:type="spellStart"/>
      <w:r w:rsidRPr="001603B8">
        <w:rPr>
          <w:rStyle w:val="cf01"/>
          <w:rFonts w:asciiTheme="minorHAnsi" w:hAnsiTheme="minorHAnsi" w:cstheme="minorHAnsi"/>
          <w:sz w:val="24"/>
          <w:szCs w:val="24"/>
          <w:lang w:val="en-US"/>
        </w:rPr>
        <w:t>Preti</w:t>
      </w:r>
      <w:proofErr w:type="spellEnd"/>
      <w:r w:rsidRPr="001603B8">
        <w:rPr>
          <w:rStyle w:val="cf01"/>
          <w:rFonts w:asciiTheme="minorHAnsi" w:hAnsiTheme="minorHAnsi" w:cstheme="minorHAnsi"/>
          <w:sz w:val="24"/>
          <w:szCs w:val="24"/>
          <w:lang w:val="en-US"/>
        </w:rPr>
        <w:t xml:space="preserve"> S, Rosace MC, </w:t>
      </w:r>
      <w:proofErr w:type="spellStart"/>
      <w:r w:rsidRPr="001603B8">
        <w:rPr>
          <w:rStyle w:val="cf01"/>
          <w:rFonts w:asciiTheme="minorHAnsi" w:hAnsiTheme="minorHAnsi" w:cstheme="minorHAnsi"/>
          <w:sz w:val="24"/>
          <w:szCs w:val="24"/>
          <w:lang w:val="en-US"/>
        </w:rPr>
        <w:t>Siligato</w:t>
      </w:r>
      <w:proofErr w:type="spellEnd"/>
      <w:r w:rsidRPr="001603B8">
        <w:rPr>
          <w:rStyle w:val="cf01"/>
          <w:rFonts w:asciiTheme="minorHAnsi" w:hAnsiTheme="minorHAnsi" w:cstheme="minorHAnsi"/>
          <w:sz w:val="24"/>
          <w:szCs w:val="24"/>
          <w:lang w:val="en-US"/>
        </w:rPr>
        <w:t xml:space="preserve"> R, </w:t>
      </w:r>
      <w:proofErr w:type="spellStart"/>
      <w:r w:rsidRPr="001603B8">
        <w:rPr>
          <w:rStyle w:val="cf01"/>
          <w:rFonts w:asciiTheme="minorHAnsi" w:hAnsiTheme="minorHAnsi" w:cstheme="minorHAnsi"/>
          <w:sz w:val="24"/>
          <w:szCs w:val="24"/>
          <w:lang w:val="en-US"/>
        </w:rPr>
        <w:t>Stancanelli</w:t>
      </w:r>
      <w:proofErr w:type="spellEnd"/>
      <w:r w:rsidRPr="001603B8">
        <w:rPr>
          <w:rStyle w:val="cf01"/>
          <w:rFonts w:asciiTheme="minorHAnsi" w:hAnsiTheme="minorHAnsi" w:cstheme="minorHAnsi"/>
          <w:sz w:val="24"/>
          <w:szCs w:val="24"/>
          <w:lang w:val="en-US"/>
        </w:rPr>
        <w:t xml:space="preserve"> G and </w:t>
      </w:r>
      <w:proofErr w:type="spellStart"/>
      <w:r w:rsidRPr="001603B8">
        <w:rPr>
          <w:rStyle w:val="cf01"/>
          <w:rFonts w:asciiTheme="minorHAnsi" w:hAnsiTheme="minorHAnsi" w:cstheme="minorHAnsi"/>
          <w:sz w:val="24"/>
          <w:szCs w:val="24"/>
          <w:lang w:val="en-US"/>
        </w:rPr>
        <w:t>Tramontini</w:t>
      </w:r>
      <w:proofErr w:type="spellEnd"/>
      <w:r w:rsidRPr="001603B8">
        <w:rPr>
          <w:rStyle w:val="cf01"/>
          <w:rFonts w:asciiTheme="minorHAnsi" w:hAnsiTheme="minorHAnsi" w:cstheme="minorHAnsi"/>
          <w:sz w:val="24"/>
          <w:szCs w:val="24"/>
          <w:lang w:val="en-US"/>
        </w:rPr>
        <w:t xml:space="preserve"> S. </w:t>
      </w:r>
      <w:proofErr w:type="spellStart"/>
      <w:r w:rsidRPr="001603B8">
        <w:rPr>
          <w:rStyle w:val="cf01"/>
          <w:rFonts w:asciiTheme="minorHAnsi" w:hAnsiTheme="minorHAnsi" w:cstheme="minorHAnsi"/>
          <w:sz w:val="24"/>
          <w:szCs w:val="24"/>
          <w:lang w:val="en-US"/>
        </w:rPr>
        <w:t>Bactericera</w:t>
      </w:r>
      <w:proofErr w:type="spellEnd"/>
      <w:r w:rsidRPr="001603B8">
        <w:rPr>
          <w:rStyle w:val="cf01"/>
          <w:rFonts w:asciiTheme="minorHAnsi" w:hAnsiTheme="minorHAnsi" w:cstheme="minorHAnsi"/>
          <w:sz w:val="24"/>
          <w:szCs w:val="24"/>
          <w:lang w:val="en-US"/>
        </w:rPr>
        <w:t xml:space="preserve"> </w:t>
      </w:r>
      <w:proofErr w:type="spellStart"/>
      <w:r w:rsidRPr="001603B8">
        <w:rPr>
          <w:rStyle w:val="cf01"/>
          <w:rFonts w:asciiTheme="minorHAnsi" w:hAnsiTheme="minorHAnsi" w:cstheme="minorHAnsi"/>
          <w:sz w:val="24"/>
          <w:szCs w:val="24"/>
          <w:lang w:val="en-US"/>
        </w:rPr>
        <w:t>cockerelli</w:t>
      </w:r>
      <w:proofErr w:type="spellEnd"/>
      <w:r w:rsidRPr="001603B8">
        <w:rPr>
          <w:rStyle w:val="cf01"/>
          <w:rFonts w:asciiTheme="minorHAnsi" w:hAnsiTheme="minorHAnsi" w:cstheme="minorHAnsi"/>
          <w:sz w:val="24"/>
          <w:szCs w:val="24"/>
          <w:lang w:val="en-US"/>
        </w:rPr>
        <w:t xml:space="preserve"> - Pest Report to support ranking of EU candidate priority pests. Doi: 10.5281/zenodo.2786697</w:t>
      </w:r>
    </w:p>
    <w:p w14:paraId="58403C7A" w14:textId="67A31F44" w:rsidR="00EF01C7" w:rsidRPr="001603B8" w:rsidRDefault="00EF01C7" w:rsidP="00AC5386">
      <w:pPr>
        <w:pStyle w:val="pf0"/>
        <w:rPr>
          <w:rFonts w:asciiTheme="minorHAnsi" w:hAnsiTheme="minorHAnsi" w:cstheme="minorHAnsi"/>
          <w:lang w:val="en-US"/>
        </w:rPr>
      </w:pPr>
      <w:r w:rsidRPr="00267911">
        <w:rPr>
          <w:rStyle w:val="cf01"/>
          <w:rFonts w:asciiTheme="minorHAnsi" w:hAnsiTheme="minorHAnsi" w:cstheme="minorHAnsi"/>
          <w:sz w:val="24"/>
          <w:szCs w:val="24"/>
          <w:lang w:val="en-US"/>
        </w:rPr>
        <w:t xml:space="preserve">EFSA </w:t>
      </w:r>
      <w:r w:rsidR="00AC5386" w:rsidRPr="00267911">
        <w:rPr>
          <w:rStyle w:val="cf01"/>
          <w:rFonts w:asciiTheme="minorHAnsi" w:hAnsiTheme="minorHAnsi" w:cstheme="minorHAnsi"/>
          <w:sz w:val="24"/>
          <w:szCs w:val="24"/>
          <w:lang w:val="en-US"/>
        </w:rPr>
        <w:t>(2019b).</w:t>
      </w:r>
      <w:r w:rsidRPr="00267911">
        <w:rPr>
          <w:rStyle w:val="cf01"/>
          <w:rFonts w:asciiTheme="minorHAnsi" w:hAnsiTheme="minorHAnsi" w:cstheme="minorHAnsi"/>
          <w:sz w:val="24"/>
          <w:szCs w:val="24"/>
          <w:lang w:val="en-US"/>
        </w:rPr>
        <w:t xml:space="preserve"> </w:t>
      </w:r>
      <w:r w:rsidRPr="001603B8">
        <w:rPr>
          <w:rStyle w:val="cf01"/>
          <w:rFonts w:asciiTheme="minorHAnsi" w:hAnsiTheme="minorHAnsi" w:cstheme="minorHAnsi"/>
          <w:sz w:val="24"/>
          <w:szCs w:val="24"/>
          <w:lang w:val="en-US"/>
        </w:rPr>
        <w:t xml:space="preserve">Baker R, </w:t>
      </w:r>
      <w:proofErr w:type="spellStart"/>
      <w:r w:rsidRPr="001603B8">
        <w:rPr>
          <w:rStyle w:val="cf01"/>
          <w:rFonts w:asciiTheme="minorHAnsi" w:hAnsiTheme="minorHAnsi" w:cstheme="minorHAnsi"/>
          <w:sz w:val="24"/>
          <w:szCs w:val="24"/>
          <w:lang w:val="en-US"/>
        </w:rPr>
        <w:t>Gilioli</w:t>
      </w:r>
      <w:proofErr w:type="spellEnd"/>
      <w:r w:rsidRPr="001603B8">
        <w:rPr>
          <w:rStyle w:val="cf01"/>
          <w:rFonts w:asciiTheme="minorHAnsi" w:hAnsiTheme="minorHAnsi" w:cstheme="minorHAnsi"/>
          <w:sz w:val="24"/>
          <w:szCs w:val="24"/>
          <w:lang w:val="en-US"/>
        </w:rPr>
        <w:t xml:space="preserve"> G, Behring C, </w:t>
      </w:r>
      <w:proofErr w:type="spellStart"/>
      <w:r w:rsidRPr="001603B8">
        <w:rPr>
          <w:rStyle w:val="cf01"/>
          <w:rFonts w:asciiTheme="minorHAnsi" w:hAnsiTheme="minorHAnsi" w:cstheme="minorHAnsi"/>
          <w:sz w:val="24"/>
          <w:szCs w:val="24"/>
          <w:lang w:val="en-US"/>
        </w:rPr>
        <w:t>Candiani</w:t>
      </w:r>
      <w:proofErr w:type="spellEnd"/>
      <w:r w:rsidRPr="001603B8">
        <w:rPr>
          <w:rStyle w:val="cf01"/>
          <w:rFonts w:asciiTheme="minorHAnsi" w:hAnsiTheme="minorHAnsi" w:cstheme="minorHAnsi"/>
          <w:sz w:val="24"/>
          <w:szCs w:val="24"/>
          <w:lang w:val="en-US"/>
        </w:rPr>
        <w:t xml:space="preserve"> D, </w:t>
      </w:r>
      <w:proofErr w:type="spellStart"/>
      <w:r w:rsidRPr="001603B8">
        <w:rPr>
          <w:rStyle w:val="cf01"/>
          <w:rFonts w:asciiTheme="minorHAnsi" w:hAnsiTheme="minorHAnsi" w:cstheme="minorHAnsi"/>
          <w:sz w:val="24"/>
          <w:szCs w:val="24"/>
          <w:lang w:val="en-US"/>
        </w:rPr>
        <w:t>Gogin</w:t>
      </w:r>
      <w:proofErr w:type="spellEnd"/>
      <w:r w:rsidRPr="001603B8">
        <w:rPr>
          <w:rStyle w:val="cf01"/>
          <w:rFonts w:asciiTheme="minorHAnsi" w:hAnsiTheme="minorHAnsi" w:cstheme="minorHAnsi"/>
          <w:sz w:val="24"/>
          <w:szCs w:val="24"/>
          <w:lang w:val="en-US"/>
        </w:rPr>
        <w:t xml:space="preserve"> A, </w:t>
      </w:r>
      <w:proofErr w:type="spellStart"/>
      <w:r w:rsidRPr="001603B8">
        <w:rPr>
          <w:rStyle w:val="cf01"/>
          <w:rFonts w:asciiTheme="minorHAnsi" w:hAnsiTheme="minorHAnsi" w:cstheme="minorHAnsi"/>
          <w:sz w:val="24"/>
          <w:szCs w:val="24"/>
          <w:lang w:val="en-US"/>
        </w:rPr>
        <w:t>Kaluski</w:t>
      </w:r>
      <w:proofErr w:type="spellEnd"/>
      <w:r w:rsidRPr="001603B8">
        <w:rPr>
          <w:rStyle w:val="cf01"/>
          <w:rFonts w:asciiTheme="minorHAnsi" w:hAnsiTheme="minorHAnsi" w:cstheme="minorHAnsi"/>
          <w:sz w:val="24"/>
          <w:szCs w:val="24"/>
          <w:lang w:val="en-US"/>
        </w:rPr>
        <w:t xml:space="preserve"> T, </w:t>
      </w:r>
      <w:proofErr w:type="spellStart"/>
      <w:r w:rsidRPr="001603B8">
        <w:rPr>
          <w:rStyle w:val="cf01"/>
          <w:rFonts w:asciiTheme="minorHAnsi" w:hAnsiTheme="minorHAnsi" w:cstheme="minorHAnsi"/>
          <w:sz w:val="24"/>
          <w:szCs w:val="24"/>
          <w:lang w:val="en-US"/>
        </w:rPr>
        <w:t>Kinkar</w:t>
      </w:r>
      <w:proofErr w:type="spellEnd"/>
      <w:r w:rsidRPr="001603B8">
        <w:rPr>
          <w:rStyle w:val="cf01"/>
          <w:rFonts w:asciiTheme="minorHAnsi" w:hAnsiTheme="minorHAnsi" w:cstheme="minorHAnsi"/>
          <w:sz w:val="24"/>
          <w:szCs w:val="24"/>
          <w:lang w:val="en-US"/>
        </w:rPr>
        <w:t xml:space="preserve"> M, </w:t>
      </w:r>
      <w:proofErr w:type="spellStart"/>
      <w:r w:rsidRPr="001603B8">
        <w:rPr>
          <w:rStyle w:val="cf01"/>
          <w:rFonts w:asciiTheme="minorHAnsi" w:hAnsiTheme="minorHAnsi" w:cstheme="minorHAnsi"/>
          <w:sz w:val="24"/>
          <w:szCs w:val="24"/>
          <w:lang w:val="en-US"/>
        </w:rPr>
        <w:t>Mosbach</w:t>
      </w:r>
      <w:proofErr w:type="spellEnd"/>
      <w:r w:rsidRPr="001603B8">
        <w:rPr>
          <w:rStyle w:val="cf01"/>
          <w:rFonts w:asciiTheme="minorHAnsi" w:hAnsiTheme="minorHAnsi" w:cstheme="minorHAnsi"/>
          <w:sz w:val="24"/>
          <w:szCs w:val="24"/>
          <w:lang w:val="en-US"/>
        </w:rPr>
        <w:t xml:space="preserve">-Schulz O, Neri FM, </w:t>
      </w:r>
      <w:proofErr w:type="spellStart"/>
      <w:r w:rsidRPr="001603B8">
        <w:rPr>
          <w:rStyle w:val="cf01"/>
          <w:rFonts w:asciiTheme="minorHAnsi" w:hAnsiTheme="minorHAnsi" w:cstheme="minorHAnsi"/>
          <w:sz w:val="24"/>
          <w:szCs w:val="24"/>
          <w:lang w:val="en-US"/>
        </w:rPr>
        <w:t>Siligato</w:t>
      </w:r>
      <w:proofErr w:type="spellEnd"/>
      <w:r w:rsidRPr="001603B8">
        <w:rPr>
          <w:rStyle w:val="cf01"/>
          <w:rFonts w:asciiTheme="minorHAnsi" w:hAnsiTheme="minorHAnsi" w:cstheme="minorHAnsi"/>
          <w:sz w:val="24"/>
          <w:szCs w:val="24"/>
          <w:lang w:val="en-US"/>
        </w:rPr>
        <w:t xml:space="preserve"> R, </w:t>
      </w:r>
      <w:proofErr w:type="spellStart"/>
      <w:r w:rsidRPr="001603B8">
        <w:rPr>
          <w:rStyle w:val="cf01"/>
          <w:rFonts w:asciiTheme="minorHAnsi" w:hAnsiTheme="minorHAnsi" w:cstheme="minorHAnsi"/>
          <w:sz w:val="24"/>
          <w:szCs w:val="24"/>
          <w:lang w:val="en-US"/>
        </w:rPr>
        <w:t>Stancanelli</w:t>
      </w:r>
      <w:proofErr w:type="spellEnd"/>
      <w:r w:rsidRPr="001603B8">
        <w:rPr>
          <w:rStyle w:val="cf01"/>
          <w:rFonts w:asciiTheme="minorHAnsi" w:hAnsiTheme="minorHAnsi" w:cstheme="minorHAnsi"/>
          <w:sz w:val="24"/>
          <w:szCs w:val="24"/>
          <w:lang w:val="en-US"/>
        </w:rPr>
        <w:t xml:space="preserve"> G and </w:t>
      </w:r>
      <w:proofErr w:type="spellStart"/>
      <w:r w:rsidRPr="001603B8">
        <w:rPr>
          <w:rStyle w:val="cf01"/>
          <w:rFonts w:asciiTheme="minorHAnsi" w:hAnsiTheme="minorHAnsi" w:cstheme="minorHAnsi"/>
          <w:sz w:val="24"/>
          <w:szCs w:val="24"/>
          <w:lang w:val="en-US"/>
        </w:rPr>
        <w:t>Tramontini</w:t>
      </w:r>
      <w:proofErr w:type="spellEnd"/>
      <w:r w:rsidRPr="001603B8">
        <w:rPr>
          <w:rStyle w:val="cf01"/>
          <w:rFonts w:asciiTheme="minorHAnsi" w:hAnsiTheme="minorHAnsi" w:cstheme="minorHAnsi"/>
          <w:sz w:val="24"/>
          <w:szCs w:val="24"/>
          <w:lang w:val="en-US"/>
        </w:rPr>
        <w:t xml:space="preserve"> S</w:t>
      </w:r>
      <w:r w:rsidR="00AC5386" w:rsidRPr="001603B8">
        <w:rPr>
          <w:rStyle w:val="cf01"/>
          <w:rFonts w:asciiTheme="minorHAnsi" w:hAnsiTheme="minorHAnsi" w:cstheme="minorHAnsi"/>
          <w:sz w:val="24"/>
          <w:szCs w:val="24"/>
          <w:lang w:val="en-US"/>
        </w:rPr>
        <w:t>.</w:t>
      </w:r>
      <w:r w:rsidRPr="001603B8">
        <w:rPr>
          <w:rStyle w:val="cf01"/>
          <w:rFonts w:asciiTheme="minorHAnsi" w:hAnsiTheme="minorHAnsi" w:cstheme="minorHAnsi"/>
          <w:sz w:val="24"/>
          <w:szCs w:val="24"/>
          <w:lang w:val="en-US"/>
        </w:rPr>
        <w:t xml:space="preserve"> Scientific report on the methodology applied by EFSA to provide a quantitative assessment of pest-related criteria required to rank candidate priority pests as defined by Regulation (EU) 2016/2031. EFSA Journal 2019;17(6):5731, 61 pp</w:t>
      </w:r>
    </w:p>
    <w:p w14:paraId="433E1436" w14:textId="40106FF0" w:rsidR="001603B8" w:rsidRDefault="001603B8" w:rsidP="00AC5386">
      <w:pPr>
        <w:rPr>
          <w:rFonts w:asciiTheme="minorHAnsi" w:hAnsiTheme="minorHAnsi" w:cstheme="minorHAnsi"/>
          <w:szCs w:val="24"/>
          <w:highlight w:val="yellow"/>
          <w:lang w:val="en-US"/>
        </w:rPr>
      </w:pPr>
      <w:r w:rsidRPr="001603B8">
        <w:rPr>
          <w:rFonts w:asciiTheme="minorHAnsi" w:hAnsiTheme="minorHAnsi" w:cstheme="minorHAnsi"/>
          <w:szCs w:val="24"/>
          <w:lang w:val="en-US"/>
        </w:rPr>
        <w:t xml:space="preserve">EPPO (2012a) Final pest risk analysis for </w:t>
      </w:r>
      <w:proofErr w:type="spellStart"/>
      <w:r w:rsidRPr="001603B8">
        <w:rPr>
          <w:rFonts w:asciiTheme="minorHAnsi" w:hAnsiTheme="minorHAnsi" w:cstheme="minorHAnsi"/>
          <w:szCs w:val="24"/>
          <w:lang w:val="en-US"/>
        </w:rPr>
        <w:t>Bactericera</w:t>
      </w:r>
      <w:proofErr w:type="spellEnd"/>
      <w:r w:rsidRPr="001603B8">
        <w:rPr>
          <w:rFonts w:asciiTheme="minorHAnsi" w:hAnsiTheme="minorHAnsi" w:cstheme="minorHAnsi"/>
          <w:szCs w:val="24"/>
          <w:lang w:val="en-US"/>
        </w:rPr>
        <w:t xml:space="preserve"> </w:t>
      </w:r>
      <w:proofErr w:type="spellStart"/>
      <w:r w:rsidRPr="001603B8">
        <w:rPr>
          <w:rFonts w:asciiTheme="minorHAnsi" w:hAnsiTheme="minorHAnsi" w:cstheme="minorHAnsi"/>
          <w:szCs w:val="24"/>
          <w:lang w:val="en-US"/>
        </w:rPr>
        <w:t>cockerelli</w:t>
      </w:r>
      <w:proofErr w:type="spellEnd"/>
      <w:r w:rsidRPr="001603B8">
        <w:rPr>
          <w:rFonts w:asciiTheme="minorHAnsi" w:hAnsiTheme="minorHAnsi" w:cstheme="minorHAnsi"/>
          <w:szCs w:val="24"/>
          <w:lang w:val="en-US"/>
        </w:rPr>
        <w:t>. EPPO, Paris.</w:t>
      </w:r>
    </w:p>
    <w:p w14:paraId="18CE0904" w14:textId="77777777" w:rsidR="001603B8" w:rsidRDefault="001603B8" w:rsidP="00AC5386">
      <w:pPr>
        <w:rPr>
          <w:rFonts w:asciiTheme="minorHAnsi" w:hAnsiTheme="minorHAnsi" w:cstheme="minorHAnsi"/>
          <w:szCs w:val="24"/>
          <w:highlight w:val="yellow"/>
          <w:lang w:val="en-US"/>
        </w:rPr>
      </w:pPr>
    </w:p>
    <w:p w14:paraId="041DFEAD" w14:textId="5753C1C9" w:rsidR="00AC5386" w:rsidRPr="00267911" w:rsidRDefault="00AC5386" w:rsidP="00AC5386">
      <w:pPr>
        <w:rPr>
          <w:rFonts w:asciiTheme="minorHAnsi" w:hAnsiTheme="minorHAnsi" w:cstheme="minorHAnsi"/>
          <w:szCs w:val="24"/>
        </w:rPr>
      </w:pPr>
      <w:r w:rsidRPr="001603B8">
        <w:rPr>
          <w:rFonts w:asciiTheme="minorHAnsi" w:hAnsiTheme="minorHAnsi" w:cstheme="minorHAnsi"/>
          <w:szCs w:val="24"/>
          <w:lang w:val="en-US"/>
        </w:rPr>
        <w:t>EPPO (2012</w:t>
      </w:r>
      <w:r w:rsidR="001603B8" w:rsidRPr="001603B8">
        <w:rPr>
          <w:rFonts w:asciiTheme="minorHAnsi" w:hAnsiTheme="minorHAnsi" w:cstheme="minorHAnsi"/>
          <w:szCs w:val="24"/>
          <w:lang w:val="en-US"/>
        </w:rPr>
        <w:t>b</w:t>
      </w:r>
      <w:r w:rsidRPr="001603B8">
        <w:rPr>
          <w:rFonts w:asciiTheme="minorHAnsi" w:hAnsiTheme="minorHAnsi" w:cstheme="minorHAnsi"/>
          <w:szCs w:val="24"/>
          <w:lang w:val="en-US"/>
        </w:rPr>
        <w:t xml:space="preserve">) Final pest risk analysis for </w:t>
      </w:r>
      <w:proofErr w:type="spellStart"/>
      <w:r w:rsidRPr="001603B8">
        <w:rPr>
          <w:rFonts w:asciiTheme="minorHAnsi" w:hAnsiTheme="minorHAnsi" w:cstheme="minorHAnsi"/>
          <w:szCs w:val="24"/>
          <w:lang w:val="en-US"/>
        </w:rPr>
        <w:t>Candidatus</w:t>
      </w:r>
      <w:proofErr w:type="spellEnd"/>
      <w:r w:rsidRPr="001603B8">
        <w:rPr>
          <w:rFonts w:asciiTheme="minorHAnsi" w:hAnsiTheme="minorHAnsi" w:cstheme="minorHAnsi"/>
          <w:szCs w:val="24"/>
          <w:lang w:val="en-US"/>
        </w:rPr>
        <w:t xml:space="preserve"> </w:t>
      </w:r>
      <w:proofErr w:type="spellStart"/>
      <w:r w:rsidRPr="001603B8">
        <w:rPr>
          <w:rFonts w:asciiTheme="minorHAnsi" w:hAnsiTheme="minorHAnsi" w:cstheme="minorHAnsi"/>
          <w:szCs w:val="24"/>
          <w:lang w:val="en-US"/>
        </w:rPr>
        <w:t>Liberibacter</w:t>
      </w:r>
      <w:proofErr w:type="spellEnd"/>
      <w:r w:rsidRPr="001603B8">
        <w:rPr>
          <w:rFonts w:asciiTheme="minorHAnsi" w:hAnsiTheme="minorHAnsi" w:cstheme="minorHAnsi"/>
          <w:szCs w:val="24"/>
          <w:lang w:val="en-US"/>
        </w:rPr>
        <w:t xml:space="preserve"> solanacearum in Solanaceae. </w:t>
      </w:r>
      <w:r w:rsidRPr="00267911">
        <w:rPr>
          <w:rFonts w:asciiTheme="minorHAnsi" w:hAnsiTheme="minorHAnsi" w:cstheme="minorHAnsi"/>
          <w:szCs w:val="24"/>
        </w:rPr>
        <w:t>EPPO, Paris.</w:t>
      </w:r>
    </w:p>
    <w:p w14:paraId="0ADA2A03" w14:textId="77777777" w:rsidR="00AC5386" w:rsidRPr="001603B8" w:rsidRDefault="00AC5386" w:rsidP="00AC5386">
      <w:pPr>
        <w:pStyle w:val="pf0"/>
        <w:rPr>
          <w:rStyle w:val="cf01"/>
          <w:rFonts w:asciiTheme="minorHAnsi" w:hAnsiTheme="minorHAnsi" w:cstheme="minorHAnsi"/>
          <w:sz w:val="24"/>
          <w:szCs w:val="24"/>
        </w:rPr>
      </w:pPr>
      <w:r w:rsidRPr="001603B8">
        <w:rPr>
          <w:rStyle w:val="cf01"/>
          <w:rFonts w:asciiTheme="minorHAnsi" w:hAnsiTheme="minorHAnsi" w:cstheme="minorHAnsi"/>
          <w:sz w:val="24"/>
          <w:szCs w:val="24"/>
        </w:rPr>
        <w:lastRenderedPageBreak/>
        <w:t xml:space="preserve">EPPO 2024. </w:t>
      </w:r>
      <w:proofErr w:type="spellStart"/>
      <w:r w:rsidRPr="001603B8">
        <w:rPr>
          <w:rStyle w:val="cf01"/>
          <w:rFonts w:asciiTheme="minorHAnsi" w:hAnsiTheme="minorHAnsi" w:cstheme="minorHAnsi"/>
          <w:sz w:val="24"/>
          <w:szCs w:val="24"/>
        </w:rPr>
        <w:t>Bactericera</w:t>
      </w:r>
      <w:proofErr w:type="spellEnd"/>
      <w:r w:rsidRPr="001603B8">
        <w:rPr>
          <w:rStyle w:val="cf01"/>
          <w:rFonts w:asciiTheme="minorHAnsi" w:hAnsiTheme="minorHAnsi" w:cstheme="minorHAnsi"/>
          <w:sz w:val="24"/>
          <w:szCs w:val="24"/>
        </w:rPr>
        <w:t xml:space="preserve"> </w:t>
      </w:r>
      <w:proofErr w:type="spellStart"/>
      <w:r w:rsidRPr="001603B8">
        <w:rPr>
          <w:rStyle w:val="cf01"/>
          <w:rFonts w:asciiTheme="minorHAnsi" w:hAnsiTheme="minorHAnsi" w:cstheme="minorHAnsi"/>
          <w:sz w:val="24"/>
          <w:szCs w:val="24"/>
        </w:rPr>
        <w:t>cockerelli</w:t>
      </w:r>
      <w:proofErr w:type="spellEnd"/>
      <w:r w:rsidRPr="001603B8">
        <w:rPr>
          <w:rStyle w:val="cf01"/>
          <w:rFonts w:asciiTheme="minorHAnsi" w:hAnsiTheme="minorHAnsi" w:cstheme="minorHAnsi"/>
          <w:sz w:val="24"/>
          <w:szCs w:val="24"/>
        </w:rPr>
        <w:t xml:space="preserve">. EPPO Global </w:t>
      </w:r>
      <w:proofErr w:type="spellStart"/>
      <w:r w:rsidRPr="001603B8">
        <w:rPr>
          <w:rStyle w:val="cf01"/>
          <w:rFonts w:asciiTheme="minorHAnsi" w:hAnsiTheme="minorHAnsi" w:cstheme="minorHAnsi"/>
          <w:sz w:val="24"/>
          <w:szCs w:val="24"/>
        </w:rPr>
        <w:t>Database</w:t>
      </w:r>
      <w:proofErr w:type="spellEnd"/>
      <w:r w:rsidRPr="001603B8">
        <w:rPr>
          <w:rStyle w:val="cf01"/>
          <w:rFonts w:asciiTheme="minorHAnsi" w:hAnsiTheme="minorHAnsi" w:cstheme="minorHAnsi"/>
          <w:sz w:val="24"/>
          <w:szCs w:val="24"/>
        </w:rPr>
        <w:t xml:space="preserve">. Online: https://gd.eppo.int/taxon/PARZCO [Vierailtu sivustolla elokuu 2024]. </w:t>
      </w:r>
    </w:p>
    <w:sectPr w:rsidR="00AC5386" w:rsidRPr="001603B8" w:rsidSect="00FB43D0">
      <w:headerReference w:type="default" r:id="rId15"/>
      <w:headerReference w:type="first" r:id="rId16"/>
      <w:pgSz w:w="11906" w:h="16838" w:code="9"/>
      <w:pgMar w:top="567" w:right="851" w:bottom="567" w:left="1134" w:header="680" w:footer="6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2C76" w14:textId="77777777" w:rsidR="003B717F" w:rsidRDefault="003B717F">
      <w:r>
        <w:separator/>
      </w:r>
    </w:p>
  </w:endnote>
  <w:endnote w:type="continuationSeparator" w:id="0">
    <w:p w14:paraId="719B2C7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2C74" w14:textId="77777777" w:rsidR="003B717F" w:rsidRDefault="003B717F">
      <w:r>
        <w:separator/>
      </w:r>
    </w:p>
  </w:footnote>
  <w:footnote w:type="continuationSeparator" w:id="0">
    <w:p w14:paraId="719B2C75" w14:textId="77777777" w:rsidR="003B717F" w:rsidRDefault="003B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644"/>
      <w:gridCol w:w="1276"/>
      <w:gridCol w:w="1418"/>
      <w:gridCol w:w="1275"/>
      <w:gridCol w:w="1560"/>
    </w:tblGrid>
    <w:tr w:rsidR="00FC5050" w:rsidRPr="00FF5301" w14:paraId="719B2C7D" w14:textId="77777777" w:rsidTr="00511553">
      <w:trPr>
        <w:trHeight w:val="227"/>
      </w:trPr>
      <w:tc>
        <w:tcPr>
          <w:tcW w:w="4644" w:type="dxa"/>
          <w:vMerge w:val="restart"/>
          <w:shd w:val="clear" w:color="auto" w:fill="auto"/>
        </w:tcPr>
        <w:p w14:paraId="719B2C78" w14:textId="042E9720" w:rsidR="00FC5050" w:rsidRPr="00FF5301" w:rsidRDefault="00161019" w:rsidP="00AA67AE">
          <w:pPr>
            <w:rPr>
              <w:sz w:val="18"/>
              <w:szCs w:val="18"/>
            </w:rPr>
          </w:pPr>
          <w:r>
            <w:rPr>
              <w:noProof/>
              <w:sz w:val="18"/>
              <w:szCs w:val="18"/>
              <w:lang w:eastAsia="fi-FI"/>
            </w:rPr>
            <w:drawing>
              <wp:inline distT="0" distB="0" distL="0" distR="0" wp14:anchorId="0A686532" wp14:editId="47B63F65">
                <wp:extent cx="2520000" cy="477234"/>
                <wp:effectExtent l="0" t="0" r="0" b="0"/>
                <wp:docPr id="1" name="Kuva 1"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Ruokavirast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7234"/>
                        </a:xfrm>
                        <a:prstGeom prst="rect">
                          <a:avLst/>
                        </a:prstGeom>
                      </pic:spPr>
                    </pic:pic>
                  </a:graphicData>
                </a:graphic>
              </wp:inline>
            </w:drawing>
          </w:r>
        </w:p>
      </w:tc>
      <w:tc>
        <w:tcPr>
          <w:tcW w:w="1276" w:type="dxa"/>
          <w:shd w:val="clear" w:color="auto" w:fill="auto"/>
          <w:vAlign w:val="bottom"/>
        </w:tcPr>
        <w:p w14:paraId="719B2C79" w14:textId="77777777" w:rsidR="00FC5050" w:rsidRPr="001B4F24" w:rsidRDefault="00756991" w:rsidP="00D634B0">
          <w:pPr>
            <w:rPr>
              <w:rStyle w:val="Korostus"/>
            </w:rPr>
          </w:pPr>
          <w:r>
            <w:rPr>
              <w:rStyle w:val="Korostus"/>
            </w:rPr>
            <w:t>Vastuuhenkilö</w:t>
          </w:r>
        </w:p>
      </w:tc>
      <w:tc>
        <w:tcPr>
          <w:tcW w:w="1418" w:type="dxa"/>
          <w:shd w:val="clear" w:color="auto" w:fill="auto"/>
          <w:vAlign w:val="bottom"/>
        </w:tcPr>
        <w:p w14:paraId="719B2C7A" w14:textId="2648C1EA" w:rsidR="00FC5050" w:rsidRPr="001B4F24" w:rsidRDefault="00FC5050" w:rsidP="00AA67AE">
          <w:pPr>
            <w:rPr>
              <w:rStyle w:val="Korostus"/>
            </w:rPr>
          </w:pPr>
        </w:p>
      </w:tc>
      <w:tc>
        <w:tcPr>
          <w:tcW w:w="1275" w:type="dxa"/>
          <w:shd w:val="clear" w:color="auto" w:fill="auto"/>
          <w:vAlign w:val="bottom"/>
        </w:tcPr>
        <w:p w14:paraId="719B2C7B" w14:textId="77777777" w:rsidR="00FC5050" w:rsidRPr="001B4F24" w:rsidRDefault="00FC5050" w:rsidP="00565086">
          <w:pPr>
            <w:rPr>
              <w:rStyle w:val="Korostus"/>
            </w:rPr>
          </w:pPr>
          <w:r w:rsidRPr="001B4F24">
            <w:rPr>
              <w:rStyle w:val="Korostus"/>
            </w:rPr>
            <w:t>Sivu/sivut</w:t>
          </w:r>
        </w:p>
      </w:tc>
      <w:tc>
        <w:tcPr>
          <w:tcW w:w="1560" w:type="dxa"/>
          <w:shd w:val="clear" w:color="auto" w:fill="auto"/>
          <w:vAlign w:val="bottom"/>
        </w:tcPr>
        <w:p w14:paraId="719B2C7C" w14:textId="77777777" w:rsidR="00FC5050" w:rsidRPr="001B4F24" w:rsidRDefault="00FC5050"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B87776">
            <w:rPr>
              <w:rStyle w:val="Korostus"/>
              <w:noProof/>
            </w:rPr>
            <w:t>1</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B87776">
            <w:rPr>
              <w:rStyle w:val="Korostus"/>
              <w:noProof/>
            </w:rPr>
            <w:t>1</w:t>
          </w:r>
          <w:r w:rsidRPr="001B4F24">
            <w:rPr>
              <w:rStyle w:val="Korostus"/>
            </w:rPr>
            <w:fldChar w:fldCharType="end"/>
          </w:r>
        </w:p>
      </w:tc>
    </w:tr>
    <w:tr w:rsidR="00FC5050" w:rsidRPr="00161019" w14:paraId="719B2C83" w14:textId="77777777" w:rsidTr="00511553">
      <w:trPr>
        <w:trHeight w:val="227"/>
      </w:trPr>
      <w:tc>
        <w:tcPr>
          <w:tcW w:w="4644" w:type="dxa"/>
          <w:vMerge/>
          <w:shd w:val="clear" w:color="auto" w:fill="auto"/>
        </w:tcPr>
        <w:p w14:paraId="719B2C7E" w14:textId="77777777" w:rsidR="00FC5050" w:rsidRPr="00FF5301" w:rsidRDefault="00FC5050" w:rsidP="00AA67AE">
          <w:pPr>
            <w:rPr>
              <w:sz w:val="18"/>
              <w:szCs w:val="18"/>
            </w:rPr>
          </w:pPr>
        </w:p>
      </w:tc>
      <w:tc>
        <w:tcPr>
          <w:tcW w:w="1276" w:type="dxa"/>
          <w:shd w:val="clear" w:color="auto" w:fill="auto"/>
          <w:vAlign w:val="bottom"/>
        </w:tcPr>
        <w:p w14:paraId="719B2C7F" w14:textId="77777777" w:rsidR="00FC5050" w:rsidRPr="001B4F24" w:rsidRDefault="00565086" w:rsidP="00AA67AE">
          <w:pPr>
            <w:rPr>
              <w:rStyle w:val="Korostus"/>
            </w:rPr>
          </w:pPr>
          <w:r w:rsidRPr="001B4F24">
            <w:rPr>
              <w:rStyle w:val="Korostus"/>
            </w:rPr>
            <w:t>Hyväksyjä</w:t>
          </w:r>
        </w:p>
      </w:tc>
      <w:tc>
        <w:tcPr>
          <w:tcW w:w="1418" w:type="dxa"/>
          <w:shd w:val="clear" w:color="auto" w:fill="auto"/>
          <w:vAlign w:val="bottom"/>
        </w:tcPr>
        <w:p w14:paraId="719B2C80" w14:textId="0E13BD10" w:rsidR="00FC5050" w:rsidRPr="001B4F24" w:rsidRDefault="00FC5050" w:rsidP="00AA67AE">
          <w:pPr>
            <w:rPr>
              <w:rStyle w:val="Korostus"/>
            </w:rPr>
          </w:pPr>
        </w:p>
      </w:tc>
      <w:tc>
        <w:tcPr>
          <w:tcW w:w="1275" w:type="dxa"/>
          <w:shd w:val="clear" w:color="auto" w:fill="auto"/>
          <w:vAlign w:val="bottom"/>
        </w:tcPr>
        <w:p w14:paraId="35D0D683" w14:textId="77777777" w:rsidR="00FC5050" w:rsidRDefault="001578CD" w:rsidP="00565086">
          <w:pPr>
            <w:rPr>
              <w:rStyle w:val="Korostus"/>
            </w:rPr>
          </w:pPr>
          <w:r>
            <w:rPr>
              <w:rStyle w:val="Korostus"/>
            </w:rPr>
            <w:t>Asia</w:t>
          </w:r>
          <w:r w:rsidR="00565086" w:rsidRPr="001B4F24">
            <w:rPr>
              <w:rStyle w:val="Korostus"/>
            </w:rPr>
            <w:t>/</w:t>
          </w:r>
          <w:r w:rsidR="00FC5050" w:rsidRPr="001B4F24">
            <w:rPr>
              <w:rStyle w:val="Korostus"/>
            </w:rPr>
            <w:t>versio</w:t>
          </w:r>
          <w:r>
            <w:rPr>
              <w:rStyle w:val="Korostus"/>
            </w:rPr>
            <w:t xml:space="preserve"> </w:t>
          </w:r>
        </w:p>
        <w:p w14:paraId="719B2C81" w14:textId="49149596" w:rsidR="001578CD" w:rsidRPr="001B4F24" w:rsidRDefault="001578CD" w:rsidP="00565086">
          <w:pPr>
            <w:rPr>
              <w:rStyle w:val="Korostus"/>
            </w:rPr>
          </w:pPr>
        </w:p>
      </w:tc>
      <w:tc>
        <w:tcPr>
          <w:tcW w:w="1560" w:type="dxa"/>
          <w:shd w:val="clear" w:color="auto" w:fill="auto"/>
          <w:vAlign w:val="bottom"/>
        </w:tcPr>
        <w:p w14:paraId="54AB86D5" w14:textId="743D8860" w:rsidR="001578CD" w:rsidRPr="001578CD" w:rsidRDefault="00A25D2C" w:rsidP="001578CD">
          <w:pPr>
            <w:jc w:val="right"/>
            <w:rPr>
              <w:rFonts w:asciiTheme="minorHAnsi" w:hAnsiTheme="minorHAnsi"/>
              <w:sz w:val="17"/>
              <w:szCs w:val="17"/>
            </w:rPr>
          </w:pPr>
          <w:r>
            <w:rPr>
              <w:rFonts w:asciiTheme="minorHAnsi" w:hAnsiTheme="minorHAnsi"/>
              <w:sz w:val="17"/>
              <w:szCs w:val="17"/>
            </w:rPr>
            <w:t>1327</w:t>
          </w:r>
          <w:r w:rsidR="001578CD" w:rsidRPr="001578CD">
            <w:rPr>
              <w:rFonts w:asciiTheme="minorHAnsi" w:hAnsiTheme="minorHAnsi"/>
              <w:sz w:val="17"/>
              <w:szCs w:val="17"/>
            </w:rPr>
            <w:t>/04.00.00.00/2025</w:t>
          </w:r>
        </w:p>
        <w:p w14:paraId="719B2C82" w14:textId="77777777" w:rsidR="00FC5050" w:rsidRPr="00161019" w:rsidRDefault="00FC5050" w:rsidP="00565086">
          <w:pPr>
            <w:jc w:val="right"/>
            <w:rPr>
              <w:rStyle w:val="Korostus"/>
              <w:sz w:val="17"/>
              <w:szCs w:val="17"/>
            </w:rPr>
          </w:pPr>
        </w:p>
      </w:tc>
    </w:tr>
    <w:tr w:rsidR="00FC5050" w:rsidRPr="00FF5301" w14:paraId="719B2C89" w14:textId="77777777" w:rsidTr="00511553">
      <w:trPr>
        <w:trHeight w:val="227"/>
      </w:trPr>
      <w:tc>
        <w:tcPr>
          <w:tcW w:w="4644" w:type="dxa"/>
          <w:vMerge/>
          <w:shd w:val="clear" w:color="auto" w:fill="auto"/>
        </w:tcPr>
        <w:p w14:paraId="719B2C84" w14:textId="77777777" w:rsidR="00FC5050" w:rsidRPr="00FF5301" w:rsidRDefault="00FC5050" w:rsidP="00AA67AE">
          <w:pPr>
            <w:rPr>
              <w:sz w:val="18"/>
              <w:szCs w:val="18"/>
            </w:rPr>
          </w:pPr>
        </w:p>
      </w:tc>
      <w:tc>
        <w:tcPr>
          <w:tcW w:w="1276" w:type="dxa"/>
          <w:shd w:val="clear" w:color="auto" w:fill="auto"/>
          <w:vAlign w:val="bottom"/>
        </w:tcPr>
        <w:p w14:paraId="719B2C85" w14:textId="77777777" w:rsidR="00FC5050" w:rsidRPr="001B4F24" w:rsidRDefault="00FC5050" w:rsidP="00AA67AE">
          <w:pPr>
            <w:rPr>
              <w:rStyle w:val="Korostus"/>
            </w:rPr>
          </w:pPr>
        </w:p>
      </w:tc>
      <w:tc>
        <w:tcPr>
          <w:tcW w:w="1418" w:type="dxa"/>
          <w:shd w:val="clear" w:color="auto" w:fill="auto"/>
          <w:vAlign w:val="bottom"/>
        </w:tcPr>
        <w:p w14:paraId="719B2C86" w14:textId="77777777" w:rsidR="00FC5050" w:rsidRPr="001B4F24" w:rsidRDefault="00FC5050" w:rsidP="00AA67AE">
          <w:pPr>
            <w:rPr>
              <w:rStyle w:val="Korostus"/>
            </w:rPr>
          </w:pPr>
        </w:p>
      </w:tc>
      <w:tc>
        <w:tcPr>
          <w:tcW w:w="1275" w:type="dxa"/>
          <w:shd w:val="clear" w:color="auto" w:fill="auto"/>
          <w:vAlign w:val="bottom"/>
        </w:tcPr>
        <w:p w14:paraId="719B2C87" w14:textId="77777777" w:rsidR="00FC5050" w:rsidRPr="001B4F24" w:rsidRDefault="00FC5050" w:rsidP="00AA67AE">
          <w:pPr>
            <w:rPr>
              <w:rStyle w:val="Korostus"/>
            </w:rPr>
          </w:pPr>
          <w:r w:rsidRPr="001B4F24">
            <w:rPr>
              <w:rStyle w:val="Korostus"/>
            </w:rPr>
            <w:t>Käyttöönotto</w:t>
          </w:r>
        </w:p>
      </w:tc>
      <w:tc>
        <w:tcPr>
          <w:tcW w:w="1560" w:type="dxa"/>
          <w:shd w:val="clear" w:color="auto" w:fill="auto"/>
          <w:vAlign w:val="bottom"/>
        </w:tcPr>
        <w:p w14:paraId="719B2C88" w14:textId="77777777" w:rsidR="00FC5050" w:rsidRPr="001B4F24" w:rsidRDefault="00FC5050" w:rsidP="00565086">
          <w:pPr>
            <w:jc w:val="right"/>
            <w:rPr>
              <w:rStyle w:val="Korostus"/>
            </w:rPr>
          </w:pPr>
        </w:p>
      </w:tc>
    </w:tr>
    <w:tr w:rsidR="00FC5050" w:rsidRPr="001B4F24" w14:paraId="719B2C8B" w14:textId="77777777" w:rsidTr="00511553">
      <w:trPr>
        <w:trHeight w:val="397"/>
      </w:trPr>
      <w:tc>
        <w:tcPr>
          <w:tcW w:w="10173" w:type="dxa"/>
          <w:gridSpan w:val="5"/>
          <w:shd w:val="clear" w:color="auto" w:fill="auto"/>
          <w:vAlign w:val="bottom"/>
        </w:tcPr>
        <w:p w14:paraId="719B2C8A" w14:textId="161EB0FB" w:rsidR="00FC5050" w:rsidRPr="001B4F24" w:rsidRDefault="00565086" w:rsidP="00565086">
          <w:pPr>
            <w:rPr>
              <w:rStyle w:val="Korostus"/>
            </w:rPr>
          </w:pPr>
          <w:r w:rsidRPr="001B4F24">
            <w:rPr>
              <w:rStyle w:val="Korostus"/>
            </w:rPr>
            <w:t>Osasto/yksikkö</w:t>
          </w:r>
        </w:p>
      </w:tc>
    </w:tr>
    <w:tr w:rsidR="00FC5050" w:rsidRPr="00FF5301" w14:paraId="719B2C8D" w14:textId="77777777" w:rsidTr="00511553">
      <w:trPr>
        <w:trHeight w:val="454"/>
      </w:trPr>
      <w:tc>
        <w:tcPr>
          <w:tcW w:w="10173" w:type="dxa"/>
          <w:gridSpan w:val="5"/>
          <w:tcBorders>
            <w:bottom w:val="single" w:sz="2" w:space="0" w:color="auto"/>
          </w:tcBorders>
          <w:shd w:val="clear" w:color="auto" w:fill="auto"/>
          <w:vAlign w:val="bottom"/>
        </w:tcPr>
        <w:p w14:paraId="719B2C8C" w14:textId="626AC428" w:rsidR="00FC5050" w:rsidRPr="00453708" w:rsidRDefault="00453708" w:rsidP="00FF6F3A">
          <w:pPr>
            <w:rPr>
              <w:color w:val="FF0000"/>
            </w:rPr>
          </w:pPr>
          <w:r>
            <w:t xml:space="preserve">Liite kasvinterveyden valmiussuunnitelmaan – </w:t>
          </w:r>
          <w:r w:rsidR="00A25D2C">
            <w:t>Koisokemppi</w:t>
          </w:r>
        </w:p>
      </w:tc>
    </w:tr>
  </w:tbl>
  <w:p w14:paraId="719B2C8E" w14:textId="5AE60472" w:rsidR="00FC5050" w:rsidRPr="00664F2B" w:rsidRDefault="00FC5050" w:rsidP="001B4F24"/>
  <w:p w14:paraId="719B2C8F" w14:textId="77777777" w:rsidR="00FC5050" w:rsidRPr="00546BF5" w:rsidRDefault="00FC5050" w:rsidP="001B4F24"/>
  <w:p w14:paraId="719B2C90" w14:textId="77777777" w:rsidR="00FC5050" w:rsidRDefault="00FC5050" w:rsidP="001B4F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077"/>
      <w:gridCol w:w="1276"/>
      <w:gridCol w:w="2410"/>
      <w:gridCol w:w="1134"/>
      <w:gridCol w:w="957"/>
    </w:tblGrid>
    <w:tr w:rsidR="00FC5050" w:rsidRPr="00FF5301" w14:paraId="719B2C96" w14:textId="77777777" w:rsidTr="00AA67AE">
      <w:trPr>
        <w:trHeight w:val="227"/>
      </w:trPr>
      <w:tc>
        <w:tcPr>
          <w:tcW w:w="4077" w:type="dxa"/>
          <w:vMerge w:val="restart"/>
          <w:shd w:val="clear" w:color="auto" w:fill="auto"/>
        </w:tcPr>
        <w:p w14:paraId="719B2C91" w14:textId="77777777" w:rsidR="00FC5050" w:rsidRPr="00FF5301" w:rsidRDefault="00FC5050" w:rsidP="00AA67AE">
          <w:pPr>
            <w:rPr>
              <w:sz w:val="18"/>
              <w:szCs w:val="18"/>
            </w:rPr>
          </w:pPr>
          <w:r>
            <w:rPr>
              <w:noProof/>
              <w:lang w:eastAsia="fi-FI"/>
            </w:rPr>
            <w:drawing>
              <wp:anchor distT="0" distB="0" distL="114300" distR="114300" simplePos="0" relativeHeight="251639296" behindDoc="1" locked="0" layoutInCell="1" allowOverlap="1" wp14:anchorId="719B2CAD" wp14:editId="25F391A6">
                <wp:simplePos x="0" y="0"/>
                <wp:positionH relativeFrom="column">
                  <wp:posOffset>-605790</wp:posOffset>
                </wp:positionH>
                <wp:positionV relativeFrom="paragraph">
                  <wp:posOffset>-434340</wp:posOffset>
                </wp:positionV>
                <wp:extent cx="2453640" cy="1112520"/>
                <wp:effectExtent l="0" t="0" r="3810" b="0"/>
                <wp:wrapNone/>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FC5050" w:rsidRPr="001A7175" w:rsidRDefault="00FC5050" w:rsidP="00AA67AE">
          <w:pPr>
            <w:rPr>
              <w:sz w:val="16"/>
              <w:szCs w:val="16"/>
            </w:rPr>
          </w:pPr>
          <w:r w:rsidRPr="001A7175">
            <w:rPr>
              <w:sz w:val="16"/>
              <w:szCs w:val="16"/>
            </w:rPr>
            <w:t>Vastuuhenkilö</w:t>
          </w:r>
        </w:p>
      </w:tc>
      <w:tc>
        <w:tcPr>
          <w:tcW w:w="2410" w:type="dxa"/>
          <w:shd w:val="clear" w:color="auto" w:fill="auto"/>
          <w:vAlign w:val="bottom"/>
        </w:tcPr>
        <w:p w14:paraId="719B2C93" w14:textId="77777777" w:rsidR="00FC5050" w:rsidRPr="001A7175" w:rsidRDefault="00FC5050" w:rsidP="00AA67AE">
          <w:pPr>
            <w:rPr>
              <w:sz w:val="16"/>
              <w:szCs w:val="16"/>
            </w:rPr>
          </w:pPr>
        </w:p>
      </w:tc>
      <w:tc>
        <w:tcPr>
          <w:tcW w:w="1134" w:type="dxa"/>
          <w:shd w:val="clear" w:color="auto" w:fill="auto"/>
          <w:vAlign w:val="bottom"/>
        </w:tcPr>
        <w:p w14:paraId="719B2C94" w14:textId="77777777" w:rsidR="00FC5050" w:rsidRPr="001A7175" w:rsidRDefault="00FC5050" w:rsidP="00AA67AE">
          <w:pPr>
            <w:rPr>
              <w:sz w:val="16"/>
              <w:szCs w:val="16"/>
            </w:rPr>
          </w:pPr>
          <w:r w:rsidRPr="001A7175">
            <w:rPr>
              <w:sz w:val="16"/>
              <w:szCs w:val="16"/>
            </w:rPr>
            <w:t>Sivu / sivut</w:t>
          </w:r>
        </w:p>
      </w:tc>
      <w:tc>
        <w:tcPr>
          <w:tcW w:w="957" w:type="dxa"/>
          <w:shd w:val="clear" w:color="auto" w:fill="auto"/>
          <w:vAlign w:val="bottom"/>
        </w:tcPr>
        <w:p w14:paraId="719B2C95" w14:textId="77777777" w:rsidR="00FC5050" w:rsidRPr="001A7175" w:rsidRDefault="00FC5050" w:rsidP="00AA67AE">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Pr>
              <w:rStyle w:val="Sivunumero"/>
              <w:noProof/>
              <w:sz w:val="16"/>
              <w:szCs w:val="16"/>
            </w:rPr>
            <w:t>2</w:t>
          </w:r>
          <w:r w:rsidRPr="001A7175">
            <w:rPr>
              <w:rStyle w:val="Sivunumero"/>
              <w:sz w:val="16"/>
              <w:szCs w:val="16"/>
            </w:rPr>
            <w:fldChar w:fldCharType="end"/>
          </w:r>
        </w:p>
      </w:tc>
    </w:tr>
    <w:tr w:rsidR="00FC5050" w:rsidRPr="00FF5301" w14:paraId="719B2C9C" w14:textId="77777777" w:rsidTr="00AA67AE">
      <w:trPr>
        <w:trHeight w:val="227"/>
      </w:trPr>
      <w:tc>
        <w:tcPr>
          <w:tcW w:w="4077" w:type="dxa"/>
          <w:vMerge/>
          <w:shd w:val="clear" w:color="auto" w:fill="auto"/>
        </w:tcPr>
        <w:p w14:paraId="719B2C97" w14:textId="77777777" w:rsidR="00FC5050" w:rsidRPr="00FF5301" w:rsidRDefault="00FC5050" w:rsidP="00AA67AE">
          <w:pPr>
            <w:rPr>
              <w:sz w:val="18"/>
              <w:szCs w:val="18"/>
            </w:rPr>
          </w:pPr>
        </w:p>
      </w:tc>
      <w:tc>
        <w:tcPr>
          <w:tcW w:w="1276" w:type="dxa"/>
          <w:shd w:val="clear" w:color="auto" w:fill="auto"/>
          <w:vAlign w:val="bottom"/>
        </w:tcPr>
        <w:p w14:paraId="719B2C98" w14:textId="77777777" w:rsidR="00FC5050" w:rsidRPr="001A7175" w:rsidRDefault="00FC5050" w:rsidP="00AA67AE">
          <w:pPr>
            <w:rPr>
              <w:sz w:val="16"/>
              <w:szCs w:val="16"/>
            </w:rPr>
          </w:pPr>
        </w:p>
      </w:tc>
      <w:tc>
        <w:tcPr>
          <w:tcW w:w="2410" w:type="dxa"/>
          <w:shd w:val="clear" w:color="auto" w:fill="auto"/>
          <w:vAlign w:val="bottom"/>
        </w:tcPr>
        <w:p w14:paraId="719B2C99" w14:textId="77777777" w:rsidR="00FC5050" w:rsidRPr="001A7175" w:rsidRDefault="00FC5050" w:rsidP="00AA67AE">
          <w:pPr>
            <w:rPr>
              <w:sz w:val="16"/>
              <w:szCs w:val="16"/>
            </w:rPr>
          </w:pPr>
        </w:p>
      </w:tc>
      <w:tc>
        <w:tcPr>
          <w:tcW w:w="1134" w:type="dxa"/>
          <w:shd w:val="clear" w:color="auto" w:fill="auto"/>
          <w:vAlign w:val="bottom"/>
        </w:tcPr>
        <w:p w14:paraId="719B2C9A" w14:textId="77777777" w:rsidR="00FC5050" w:rsidRPr="001A7175" w:rsidRDefault="00FC5050" w:rsidP="00AA67AE">
          <w:pPr>
            <w:rPr>
              <w:b/>
              <w:sz w:val="16"/>
              <w:szCs w:val="16"/>
            </w:rPr>
          </w:pPr>
          <w:r w:rsidRPr="001A7175">
            <w:rPr>
              <w:b/>
              <w:sz w:val="16"/>
              <w:szCs w:val="16"/>
            </w:rPr>
            <w:t>Ohje / versio</w:t>
          </w:r>
        </w:p>
      </w:tc>
      <w:tc>
        <w:tcPr>
          <w:tcW w:w="957" w:type="dxa"/>
          <w:shd w:val="clear" w:color="auto" w:fill="auto"/>
          <w:vAlign w:val="bottom"/>
        </w:tcPr>
        <w:p w14:paraId="719B2C9B" w14:textId="77777777" w:rsidR="00FC5050" w:rsidRPr="001A7175" w:rsidRDefault="00FC5050" w:rsidP="00AA67AE">
          <w:pPr>
            <w:jc w:val="right"/>
            <w:rPr>
              <w:b/>
              <w:sz w:val="16"/>
              <w:szCs w:val="16"/>
            </w:rPr>
          </w:pPr>
        </w:p>
      </w:tc>
    </w:tr>
    <w:tr w:rsidR="00FC5050" w:rsidRPr="00FF5301" w14:paraId="719B2CA2" w14:textId="77777777" w:rsidTr="00AA67AE">
      <w:trPr>
        <w:trHeight w:val="227"/>
      </w:trPr>
      <w:tc>
        <w:tcPr>
          <w:tcW w:w="4077" w:type="dxa"/>
          <w:vMerge/>
          <w:shd w:val="clear" w:color="auto" w:fill="auto"/>
        </w:tcPr>
        <w:p w14:paraId="719B2C9D" w14:textId="77777777" w:rsidR="00FC5050" w:rsidRPr="00FF5301" w:rsidRDefault="00FC5050" w:rsidP="00AA67AE">
          <w:pPr>
            <w:rPr>
              <w:sz w:val="18"/>
              <w:szCs w:val="18"/>
            </w:rPr>
          </w:pPr>
        </w:p>
      </w:tc>
      <w:tc>
        <w:tcPr>
          <w:tcW w:w="1276" w:type="dxa"/>
          <w:shd w:val="clear" w:color="auto" w:fill="auto"/>
          <w:vAlign w:val="bottom"/>
        </w:tcPr>
        <w:p w14:paraId="719B2C9E" w14:textId="77777777" w:rsidR="00FC5050" w:rsidRPr="001A7175" w:rsidRDefault="00FC5050" w:rsidP="00AA67AE">
          <w:pPr>
            <w:rPr>
              <w:sz w:val="16"/>
              <w:szCs w:val="16"/>
            </w:rPr>
          </w:pPr>
          <w:r>
            <w:rPr>
              <w:sz w:val="16"/>
              <w:szCs w:val="16"/>
            </w:rPr>
            <w:t>Hyväksyjä</w:t>
          </w:r>
        </w:p>
      </w:tc>
      <w:tc>
        <w:tcPr>
          <w:tcW w:w="2410" w:type="dxa"/>
          <w:shd w:val="clear" w:color="auto" w:fill="auto"/>
          <w:vAlign w:val="bottom"/>
        </w:tcPr>
        <w:p w14:paraId="719B2C9F" w14:textId="77777777" w:rsidR="00FC5050" w:rsidRPr="001A7175" w:rsidRDefault="00FC5050" w:rsidP="00AA67AE">
          <w:pPr>
            <w:rPr>
              <w:sz w:val="16"/>
              <w:szCs w:val="16"/>
            </w:rPr>
          </w:pPr>
        </w:p>
      </w:tc>
      <w:tc>
        <w:tcPr>
          <w:tcW w:w="1134" w:type="dxa"/>
          <w:shd w:val="clear" w:color="auto" w:fill="auto"/>
          <w:vAlign w:val="bottom"/>
        </w:tcPr>
        <w:p w14:paraId="719B2CA0" w14:textId="77777777" w:rsidR="00FC5050" w:rsidRPr="001A7175" w:rsidRDefault="00FC5050" w:rsidP="00AA67AE">
          <w:pPr>
            <w:rPr>
              <w:sz w:val="16"/>
              <w:szCs w:val="16"/>
            </w:rPr>
          </w:pPr>
          <w:r w:rsidRPr="001A7175">
            <w:rPr>
              <w:sz w:val="16"/>
              <w:szCs w:val="16"/>
            </w:rPr>
            <w:t>Käyttöönotto</w:t>
          </w:r>
        </w:p>
      </w:tc>
      <w:tc>
        <w:tcPr>
          <w:tcW w:w="957" w:type="dxa"/>
          <w:shd w:val="clear" w:color="auto" w:fill="auto"/>
          <w:vAlign w:val="bottom"/>
        </w:tcPr>
        <w:p w14:paraId="719B2CA1" w14:textId="77777777" w:rsidR="00FC5050" w:rsidRPr="001A7175" w:rsidRDefault="00FC5050" w:rsidP="00AA67AE">
          <w:pPr>
            <w:jc w:val="right"/>
            <w:rPr>
              <w:sz w:val="16"/>
              <w:szCs w:val="16"/>
            </w:rPr>
          </w:pPr>
        </w:p>
      </w:tc>
    </w:tr>
    <w:tr w:rsidR="00FC5050" w:rsidRPr="00FF5301" w14:paraId="719B2CA4" w14:textId="77777777" w:rsidTr="00AA67AE">
      <w:trPr>
        <w:trHeight w:val="340"/>
      </w:trPr>
      <w:tc>
        <w:tcPr>
          <w:tcW w:w="9854" w:type="dxa"/>
          <w:gridSpan w:val="5"/>
          <w:shd w:val="clear" w:color="auto" w:fill="auto"/>
          <w:vAlign w:val="bottom"/>
        </w:tcPr>
        <w:p w14:paraId="719B2CA3" w14:textId="77777777" w:rsidR="00FC5050" w:rsidRPr="001A7175" w:rsidRDefault="00FC5050" w:rsidP="00AA67AE">
          <w:pPr>
            <w:ind w:left="510"/>
            <w:rPr>
              <w:sz w:val="16"/>
              <w:szCs w:val="16"/>
            </w:rPr>
          </w:pPr>
          <w:r w:rsidRPr="001A7175">
            <w:rPr>
              <w:sz w:val="16"/>
              <w:szCs w:val="16"/>
            </w:rPr>
            <w:t>Yksikön tai jaoston nimi</w:t>
          </w:r>
        </w:p>
      </w:tc>
    </w:tr>
    <w:tr w:rsidR="00FC5050" w:rsidRPr="00FF5301" w14:paraId="719B2CA6" w14:textId="77777777" w:rsidTr="00AA67AE">
      <w:trPr>
        <w:trHeight w:val="454"/>
      </w:trPr>
      <w:tc>
        <w:tcPr>
          <w:tcW w:w="9854" w:type="dxa"/>
          <w:gridSpan w:val="5"/>
          <w:tcBorders>
            <w:bottom w:val="single" w:sz="2" w:space="0" w:color="auto"/>
          </w:tcBorders>
          <w:shd w:val="clear" w:color="auto" w:fill="auto"/>
          <w:vAlign w:val="bottom"/>
        </w:tcPr>
        <w:p w14:paraId="719B2CA5" w14:textId="77777777" w:rsidR="00FC5050" w:rsidRPr="001A7175" w:rsidRDefault="00FC5050" w:rsidP="00AA67AE">
          <w:pPr>
            <w:pStyle w:val="Yltunniste"/>
          </w:pPr>
          <w:r w:rsidRPr="001A7175">
            <w:t>Ohjeen otsikko</w:t>
          </w:r>
        </w:p>
      </w:tc>
    </w:tr>
  </w:tbl>
  <w:p w14:paraId="719B2CA7" w14:textId="77777777" w:rsidR="00FC5050" w:rsidRPr="00664F2B" w:rsidRDefault="00FC5050" w:rsidP="00FC5050">
    <w:pPr>
      <w:pStyle w:val="Yltunniste"/>
    </w:pPr>
  </w:p>
  <w:p w14:paraId="719B2CA8" w14:textId="77777777" w:rsidR="00FC5050" w:rsidRDefault="00FC5050" w:rsidP="00FC5050">
    <w:pPr>
      <w:pStyle w:val="Yltunniste"/>
    </w:pPr>
  </w:p>
  <w:p w14:paraId="719B2CA9" w14:textId="77777777" w:rsidR="00FC5050" w:rsidRPr="00664F2B" w:rsidRDefault="00FC5050" w:rsidP="00FC5050">
    <w:pPr>
      <w:pStyle w:val="Yltunniste"/>
    </w:pPr>
  </w:p>
  <w:p w14:paraId="719B2CAA" w14:textId="77777777" w:rsidR="00546BF5" w:rsidRPr="00546BF5" w:rsidRDefault="00546BF5" w:rsidP="00546BF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CA3"/>
    <w:multiLevelType w:val="hybridMultilevel"/>
    <w:tmpl w:val="B60C6E8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0C902878"/>
    <w:multiLevelType w:val="hybridMultilevel"/>
    <w:tmpl w:val="C8A84DB0"/>
    <w:lvl w:ilvl="0" w:tplc="040B0011">
      <w:start w:val="1"/>
      <w:numFmt w:val="decimal"/>
      <w:lvlText w:val="%1)"/>
      <w:lvlJc w:val="left"/>
      <w:pPr>
        <w:ind w:left="2024" w:hanging="360"/>
      </w:pPr>
    </w:lvl>
    <w:lvl w:ilvl="1" w:tplc="040B0001">
      <w:start w:val="1"/>
      <w:numFmt w:val="bullet"/>
      <w:lvlText w:val=""/>
      <w:lvlJc w:val="left"/>
      <w:pPr>
        <w:ind w:left="2744" w:hanging="360"/>
      </w:pPr>
      <w:rPr>
        <w:rFonts w:ascii="Symbol" w:hAnsi="Symbol" w:hint="default"/>
      </w:rPr>
    </w:lvl>
    <w:lvl w:ilvl="2" w:tplc="040B001B">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0D355DBC"/>
    <w:multiLevelType w:val="hybridMultilevel"/>
    <w:tmpl w:val="3DE623C0"/>
    <w:lvl w:ilvl="0" w:tplc="040B0001">
      <w:start w:val="1"/>
      <w:numFmt w:val="bullet"/>
      <w:lvlText w:val=""/>
      <w:lvlJc w:val="left"/>
      <w:pPr>
        <w:ind w:left="5548" w:hanging="360"/>
      </w:pPr>
      <w:rPr>
        <w:rFonts w:ascii="Symbol" w:hAnsi="Symbol" w:hint="default"/>
        <w:b/>
        <w:bCs/>
      </w:rPr>
    </w:lvl>
    <w:lvl w:ilvl="1" w:tplc="040B0003">
      <w:start w:val="1"/>
      <w:numFmt w:val="bullet"/>
      <w:lvlText w:val="o"/>
      <w:lvlJc w:val="left"/>
      <w:pPr>
        <w:ind w:left="2744" w:hanging="360"/>
      </w:pPr>
      <w:rPr>
        <w:rFonts w:ascii="Courier New" w:hAnsi="Courier New" w:cs="Courier New" w:hint="default"/>
      </w:rPr>
    </w:lvl>
    <w:lvl w:ilvl="2" w:tplc="040B001B" w:tentative="1">
      <w:start w:val="1"/>
      <w:numFmt w:val="lowerRoman"/>
      <w:lvlText w:val="%3."/>
      <w:lvlJc w:val="right"/>
      <w:pPr>
        <w:ind w:left="6072" w:hanging="180"/>
      </w:pPr>
    </w:lvl>
    <w:lvl w:ilvl="3" w:tplc="040B000F" w:tentative="1">
      <w:start w:val="1"/>
      <w:numFmt w:val="decimal"/>
      <w:lvlText w:val="%4."/>
      <w:lvlJc w:val="left"/>
      <w:pPr>
        <w:ind w:left="6792" w:hanging="360"/>
      </w:pPr>
    </w:lvl>
    <w:lvl w:ilvl="4" w:tplc="040B0019" w:tentative="1">
      <w:start w:val="1"/>
      <w:numFmt w:val="lowerLetter"/>
      <w:lvlText w:val="%5."/>
      <w:lvlJc w:val="left"/>
      <w:pPr>
        <w:ind w:left="7512" w:hanging="360"/>
      </w:pPr>
    </w:lvl>
    <w:lvl w:ilvl="5" w:tplc="040B001B" w:tentative="1">
      <w:start w:val="1"/>
      <w:numFmt w:val="lowerRoman"/>
      <w:lvlText w:val="%6."/>
      <w:lvlJc w:val="right"/>
      <w:pPr>
        <w:ind w:left="8232" w:hanging="180"/>
      </w:pPr>
    </w:lvl>
    <w:lvl w:ilvl="6" w:tplc="040B000F" w:tentative="1">
      <w:start w:val="1"/>
      <w:numFmt w:val="decimal"/>
      <w:lvlText w:val="%7."/>
      <w:lvlJc w:val="left"/>
      <w:pPr>
        <w:ind w:left="8952" w:hanging="360"/>
      </w:pPr>
    </w:lvl>
    <w:lvl w:ilvl="7" w:tplc="040B0019" w:tentative="1">
      <w:start w:val="1"/>
      <w:numFmt w:val="lowerLetter"/>
      <w:lvlText w:val="%8."/>
      <w:lvlJc w:val="left"/>
      <w:pPr>
        <w:ind w:left="9672" w:hanging="360"/>
      </w:pPr>
    </w:lvl>
    <w:lvl w:ilvl="8" w:tplc="040B001B" w:tentative="1">
      <w:start w:val="1"/>
      <w:numFmt w:val="lowerRoman"/>
      <w:lvlText w:val="%9."/>
      <w:lvlJc w:val="right"/>
      <w:pPr>
        <w:ind w:left="10392" w:hanging="180"/>
      </w:pPr>
    </w:lvl>
  </w:abstractNum>
  <w:abstractNum w:abstractNumId="3" w15:restartNumberingAfterBreak="0">
    <w:nsid w:val="101E7055"/>
    <w:multiLevelType w:val="hybridMultilevel"/>
    <w:tmpl w:val="87A695C2"/>
    <w:lvl w:ilvl="0" w:tplc="040B0001">
      <w:start w:val="1"/>
      <w:numFmt w:val="bullet"/>
      <w:lvlText w:val=""/>
      <w:lvlJc w:val="left"/>
      <w:pPr>
        <w:ind w:left="2738" w:hanging="360"/>
      </w:pPr>
      <w:rPr>
        <w:rFonts w:ascii="Symbol" w:hAnsi="Symbol" w:hint="default"/>
      </w:rPr>
    </w:lvl>
    <w:lvl w:ilvl="1" w:tplc="040B0003" w:tentative="1">
      <w:start w:val="1"/>
      <w:numFmt w:val="bullet"/>
      <w:lvlText w:val="o"/>
      <w:lvlJc w:val="left"/>
      <w:pPr>
        <w:ind w:left="3458" w:hanging="360"/>
      </w:pPr>
      <w:rPr>
        <w:rFonts w:ascii="Courier New" w:hAnsi="Courier New" w:cs="Courier New" w:hint="default"/>
      </w:rPr>
    </w:lvl>
    <w:lvl w:ilvl="2" w:tplc="040B0005" w:tentative="1">
      <w:start w:val="1"/>
      <w:numFmt w:val="bullet"/>
      <w:lvlText w:val=""/>
      <w:lvlJc w:val="left"/>
      <w:pPr>
        <w:ind w:left="4178" w:hanging="360"/>
      </w:pPr>
      <w:rPr>
        <w:rFonts w:ascii="Wingdings" w:hAnsi="Wingdings" w:hint="default"/>
      </w:rPr>
    </w:lvl>
    <w:lvl w:ilvl="3" w:tplc="040B0001" w:tentative="1">
      <w:start w:val="1"/>
      <w:numFmt w:val="bullet"/>
      <w:lvlText w:val=""/>
      <w:lvlJc w:val="left"/>
      <w:pPr>
        <w:ind w:left="4898" w:hanging="360"/>
      </w:pPr>
      <w:rPr>
        <w:rFonts w:ascii="Symbol" w:hAnsi="Symbol" w:hint="default"/>
      </w:rPr>
    </w:lvl>
    <w:lvl w:ilvl="4" w:tplc="040B0003" w:tentative="1">
      <w:start w:val="1"/>
      <w:numFmt w:val="bullet"/>
      <w:lvlText w:val="o"/>
      <w:lvlJc w:val="left"/>
      <w:pPr>
        <w:ind w:left="5618" w:hanging="360"/>
      </w:pPr>
      <w:rPr>
        <w:rFonts w:ascii="Courier New" w:hAnsi="Courier New" w:cs="Courier New" w:hint="default"/>
      </w:rPr>
    </w:lvl>
    <w:lvl w:ilvl="5" w:tplc="040B0005" w:tentative="1">
      <w:start w:val="1"/>
      <w:numFmt w:val="bullet"/>
      <w:lvlText w:val=""/>
      <w:lvlJc w:val="left"/>
      <w:pPr>
        <w:ind w:left="6338" w:hanging="360"/>
      </w:pPr>
      <w:rPr>
        <w:rFonts w:ascii="Wingdings" w:hAnsi="Wingdings" w:hint="default"/>
      </w:rPr>
    </w:lvl>
    <w:lvl w:ilvl="6" w:tplc="040B0001" w:tentative="1">
      <w:start w:val="1"/>
      <w:numFmt w:val="bullet"/>
      <w:lvlText w:val=""/>
      <w:lvlJc w:val="left"/>
      <w:pPr>
        <w:ind w:left="7058" w:hanging="360"/>
      </w:pPr>
      <w:rPr>
        <w:rFonts w:ascii="Symbol" w:hAnsi="Symbol" w:hint="default"/>
      </w:rPr>
    </w:lvl>
    <w:lvl w:ilvl="7" w:tplc="040B0003" w:tentative="1">
      <w:start w:val="1"/>
      <w:numFmt w:val="bullet"/>
      <w:lvlText w:val="o"/>
      <w:lvlJc w:val="left"/>
      <w:pPr>
        <w:ind w:left="7778" w:hanging="360"/>
      </w:pPr>
      <w:rPr>
        <w:rFonts w:ascii="Courier New" w:hAnsi="Courier New" w:cs="Courier New" w:hint="default"/>
      </w:rPr>
    </w:lvl>
    <w:lvl w:ilvl="8" w:tplc="040B0005" w:tentative="1">
      <w:start w:val="1"/>
      <w:numFmt w:val="bullet"/>
      <w:lvlText w:val=""/>
      <w:lvlJc w:val="left"/>
      <w:pPr>
        <w:ind w:left="8498" w:hanging="360"/>
      </w:pPr>
      <w:rPr>
        <w:rFonts w:ascii="Wingdings" w:hAnsi="Wingdings" w:hint="default"/>
      </w:rPr>
    </w:lvl>
  </w:abstractNum>
  <w:abstractNum w:abstractNumId="4" w15:restartNumberingAfterBreak="0">
    <w:nsid w:val="178A4FE8"/>
    <w:multiLevelType w:val="hybridMultilevel"/>
    <w:tmpl w:val="BBC87202"/>
    <w:lvl w:ilvl="0" w:tplc="FFFFFFFF">
      <w:start w:val="1"/>
      <w:numFmt w:val="decimal"/>
      <w:lvlText w:val="%1)"/>
      <w:lvlJc w:val="left"/>
      <w:pPr>
        <w:ind w:left="2744" w:hanging="360"/>
      </w:pPr>
    </w:lvl>
    <w:lvl w:ilvl="1" w:tplc="FFFFFFFF" w:tentative="1">
      <w:start w:val="1"/>
      <w:numFmt w:val="lowerLetter"/>
      <w:lvlText w:val="%2."/>
      <w:lvlJc w:val="left"/>
      <w:pPr>
        <w:ind w:left="3464" w:hanging="360"/>
      </w:pPr>
    </w:lvl>
    <w:lvl w:ilvl="2" w:tplc="FFFFFFFF" w:tentative="1">
      <w:start w:val="1"/>
      <w:numFmt w:val="lowerRoman"/>
      <w:lvlText w:val="%3."/>
      <w:lvlJc w:val="right"/>
      <w:pPr>
        <w:ind w:left="4184" w:hanging="180"/>
      </w:pPr>
    </w:lvl>
    <w:lvl w:ilvl="3" w:tplc="FFFFFFFF" w:tentative="1">
      <w:start w:val="1"/>
      <w:numFmt w:val="decimal"/>
      <w:lvlText w:val="%4."/>
      <w:lvlJc w:val="left"/>
      <w:pPr>
        <w:ind w:left="4904" w:hanging="360"/>
      </w:pPr>
    </w:lvl>
    <w:lvl w:ilvl="4" w:tplc="FFFFFFFF" w:tentative="1">
      <w:start w:val="1"/>
      <w:numFmt w:val="lowerLetter"/>
      <w:lvlText w:val="%5."/>
      <w:lvlJc w:val="left"/>
      <w:pPr>
        <w:ind w:left="5624" w:hanging="360"/>
      </w:pPr>
    </w:lvl>
    <w:lvl w:ilvl="5" w:tplc="FFFFFFFF" w:tentative="1">
      <w:start w:val="1"/>
      <w:numFmt w:val="lowerRoman"/>
      <w:lvlText w:val="%6."/>
      <w:lvlJc w:val="right"/>
      <w:pPr>
        <w:ind w:left="6344" w:hanging="180"/>
      </w:pPr>
    </w:lvl>
    <w:lvl w:ilvl="6" w:tplc="FFFFFFFF" w:tentative="1">
      <w:start w:val="1"/>
      <w:numFmt w:val="decimal"/>
      <w:lvlText w:val="%7."/>
      <w:lvlJc w:val="left"/>
      <w:pPr>
        <w:ind w:left="7064" w:hanging="360"/>
      </w:pPr>
    </w:lvl>
    <w:lvl w:ilvl="7" w:tplc="FFFFFFFF" w:tentative="1">
      <w:start w:val="1"/>
      <w:numFmt w:val="lowerLetter"/>
      <w:lvlText w:val="%8."/>
      <w:lvlJc w:val="left"/>
      <w:pPr>
        <w:ind w:left="7784" w:hanging="360"/>
      </w:pPr>
    </w:lvl>
    <w:lvl w:ilvl="8" w:tplc="FFFFFFFF" w:tentative="1">
      <w:start w:val="1"/>
      <w:numFmt w:val="lowerRoman"/>
      <w:lvlText w:val="%9."/>
      <w:lvlJc w:val="right"/>
      <w:pPr>
        <w:ind w:left="8504" w:hanging="180"/>
      </w:pPr>
    </w:lvl>
  </w:abstractNum>
  <w:abstractNum w:abstractNumId="5" w15:restartNumberingAfterBreak="0">
    <w:nsid w:val="1BEC752B"/>
    <w:multiLevelType w:val="hybridMultilevel"/>
    <w:tmpl w:val="C930D8A0"/>
    <w:lvl w:ilvl="0" w:tplc="040B0001">
      <w:start w:val="1"/>
      <w:numFmt w:val="bullet"/>
      <w:lvlText w:val=""/>
      <w:lvlJc w:val="left"/>
      <w:pPr>
        <w:ind w:left="2024" w:hanging="360"/>
      </w:pPr>
      <w:rPr>
        <w:rFonts w:ascii="Symbol" w:hAnsi="Symbol" w:hint="default"/>
      </w:rPr>
    </w:lvl>
    <w:lvl w:ilvl="1" w:tplc="FFFFFFFF">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6" w15:restartNumberingAfterBreak="0">
    <w:nsid w:val="1BF121CD"/>
    <w:multiLevelType w:val="hybridMultilevel"/>
    <w:tmpl w:val="F4F893D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26E0D36"/>
    <w:multiLevelType w:val="hybridMultilevel"/>
    <w:tmpl w:val="15167130"/>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1664" w:hanging="360"/>
      </w:pPr>
      <w:rPr>
        <w:rFonts w:ascii="Symbol" w:hAnsi="Symbol"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9" w15:restartNumberingAfterBreak="0">
    <w:nsid w:val="23AD6E48"/>
    <w:multiLevelType w:val="multilevel"/>
    <w:tmpl w:val="835CF48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0" w15:restartNumberingAfterBreak="0">
    <w:nsid w:val="296D7C96"/>
    <w:multiLevelType w:val="hybridMultilevel"/>
    <w:tmpl w:val="C7C8EF3C"/>
    <w:lvl w:ilvl="0" w:tplc="E2EE4C4C">
      <w:start w:val="2"/>
      <w:numFmt w:val="decimal"/>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C2D6ACE"/>
    <w:multiLevelType w:val="hybridMultilevel"/>
    <w:tmpl w:val="521C4F24"/>
    <w:lvl w:ilvl="0" w:tplc="A01CFA9E">
      <w:start w:val="1"/>
      <w:numFmt w:val="decimal"/>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9C02F09"/>
    <w:multiLevelType w:val="hybridMultilevel"/>
    <w:tmpl w:val="345AAFEE"/>
    <w:lvl w:ilvl="0" w:tplc="040B0001">
      <w:start w:val="1"/>
      <w:numFmt w:val="bullet"/>
      <w:lvlText w:val=""/>
      <w:lvlJc w:val="left"/>
      <w:pPr>
        <w:ind w:left="3328" w:hanging="360"/>
      </w:pPr>
      <w:rPr>
        <w:rFonts w:ascii="Symbol" w:hAnsi="Symbol" w:hint="default"/>
      </w:rPr>
    </w:lvl>
    <w:lvl w:ilvl="1" w:tplc="040B0001">
      <w:start w:val="1"/>
      <w:numFmt w:val="bullet"/>
      <w:lvlText w:val=""/>
      <w:lvlJc w:val="left"/>
      <w:pPr>
        <w:ind w:left="202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4" w15:restartNumberingAfterBreak="0">
    <w:nsid w:val="43AF473C"/>
    <w:multiLevelType w:val="hybridMultilevel"/>
    <w:tmpl w:val="EAA8F2A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43F12C60"/>
    <w:multiLevelType w:val="hybridMultilevel"/>
    <w:tmpl w:val="20E2F10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45E933DA"/>
    <w:multiLevelType w:val="hybridMultilevel"/>
    <w:tmpl w:val="EBBC0A9A"/>
    <w:lvl w:ilvl="0" w:tplc="040B0001">
      <w:start w:val="1"/>
      <w:numFmt w:val="bullet"/>
      <w:lvlText w:val=""/>
      <w:lvlJc w:val="left"/>
      <w:pPr>
        <w:ind w:left="2024" w:hanging="360"/>
      </w:pPr>
      <w:rPr>
        <w:rFonts w:ascii="Symbol" w:hAnsi="Symbol" w:hint="default"/>
      </w:rPr>
    </w:lvl>
    <w:lvl w:ilvl="1" w:tplc="040B0005">
      <w:start w:val="1"/>
      <w:numFmt w:val="bullet"/>
      <w:lvlText w:val=""/>
      <w:lvlJc w:val="left"/>
      <w:pPr>
        <w:ind w:left="2744" w:hanging="360"/>
      </w:pPr>
      <w:rPr>
        <w:rFonts w:ascii="Wingdings" w:hAnsi="Wingdings"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050576E"/>
    <w:multiLevelType w:val="hybridMultilevel"/>
    <w:tmpl w:val="330CB17A"/>
    <w:lvl w:ilvl="0" w:tplc="040B0001">
      <w:start w:val="1"/>
      <w:numFmt w:val="bullet"/>
      <w:lvlText w:val=""/>
      <w:lvlJc w:val="left"/>
      <w:pPr>
        <w:ind w:left="2384" w:hanging="360"/>
      </w:pPr>
      <w:rPr>
        <w:rFonts w:ascii="Symbol" w:hAnsi="Symbol" w:hint="default"/>
      </w:rPr>
    </w:lvl>
    <w:lvl w:ilvl="1" w:tplc="040B0003">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8" w15:restartNumberingAfterBreak="0">
    <w:nsid w:val="52C75C7A"/>
    <w:multiLevelType w:val="hybridMultilevel"/>
    <w:tmpl w:val="5F7EC698"/>
    <w:lvl w:ilvl="0" w:tplc="C05061BE">
      <w:numFmt w:val="bullet"/>
      <w:lvlText w:val="•"/>
      <w:lvlJc w:val="left"/>
      <w:pPr>
        <w:ind w:left="2024" w:hanging="360"/>
      </w:pPr>
      <w:rPr>
        <w:rFonts w:ascii="Calibri" w:eastAsia="Times New Roman" w:hAnsi="Calibri" w:cs="Calibri"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2E566D9"/>
    <w:multiLevelType w:val="hybridMultilevel"/>
    <w:tmpl w:val="BE8816D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553E6F77"/>
    <w:multiLevelType w:val="hybridMultilevel"/>
    <w:tmpl w:val="12CEE138"/>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5FDB1CC1"/>
    <w:multiLevelType w:val="hybridMultilevel"/>
    <w:tmpl w:val="BBC87202"/>
    <w:lvl w:ilvl="0" w:tplc="040B0011">
      <w:start w:val="1"/>
      <w:numFmt w:val="decimal"/>
      <w:lvlText w:val="%1)"/>
      <w:lvlJc w:val="left"/>
      <w:pPr>
        <w:ind w:left="2744" w:hanging="360"/>
      </w:pPr>
    </w:lvl>
    <w:lvl w:ilvl="1" w:tplc="040B0019" w:tentative="1">
      <w:start w:val="1"/>
      <w:numFmt w:val="lowerLetter"/>
      <w:lvlText w:val="%2."/>
      <w:lvlJc w:val="left"/>
      <w:pPr>
        <w:ind w:left="3464" w:hanging="360"/>
      </w:pPr>
    </w:lvl>
    <w:lvl w:ilvl="2" w:tplc="040B001B" w:tentative="1">
      <w:start w:val="1"/>
      <w:numFmt w:val="lowerRoman"/>
      <w:lvlText w:val="%3."/>
      <w:lvlJc w:val="right"/>
      <w:pPr>
        <w:ind w:left="4184" w:hanging="180"/>
      </w:pPr>
    </w:lvl>
    <w:lvl w:ilvl="3" w:tplc="040B000F" w:tentative="1">
      <w:start w:val="1"/>
      <w:numFmt w:val="decimal"/>
      <w:lvlText w:val="%4."/>
      <w:lvlJc w:val="left"/>
      <w:pPr>
        <w:ind w:left="4904" w:hanging="360"/>
      </w:pPr>
    </w:lvl>
    <w:lvl w:ilvl="4" w:tplc="040B0019" w:tentative="1">
      <w:start w:val="1"/>
      <w:numFmt w:val="lowerLetter"/>
      <w:lvlText w:val="%5."/>
      <w:lvlJc w:val="left"/>
      <w:pPr>
        <w:ind w:left="5624" w:hanging="360"/>
      </w:pPr>
    </w:lvl>
    <w:lvl w:ilvl="5" w:tplc="040B001B" w:tentative="1">
      <w:start w:val="1"/>
      <w:numFmt w:val="lowerRoman"/>
      <w:lvlText w:val="%6."/>
      <w:lvlJc w:val="right"/>
      <w:pPr>
        <w:ind w:left="6344" w:hanging="180"/>
      </w:pPr>
    </w:lvl>
    <w:lvl w:ilvl="6" w:tplc="040B000F" w:tentative="1">
      <w:start w:val="1"/>
      <w:numFmt w:val="decimal"/>
      <w:lvlText w:val="%7."/>
      <w:lvlJc w:val="left"/>
      <w:pPr>
        <w:ind w:left="7064" w:hanging="360"/>
      </w:pPr>
    </w:lvl>
    <w:lvl w:ilvl="7" w:tplc="040B0019" w:tentative="1">
      <w:start w:val="1"/>
      <w:numFmt w:val="lowerLetter"/>
      <w:lvlText w:val="%8."/>
      <w:lvlJc w:val="left"/>
      <w:pPr>
        <w:ind w:left="7784" w:hanging="360"/>
      </w:pPr>
    </w:lvl>
    <w:lvl w:ilvl="8" w:tplc="040B001B" w:tentative="1">
      <w:start w:val="1"/>
      <w:numFmt w:val="lowerRoman"/>
      <w:lvlText w:val="%9."/>
      <w:lvlJc w:val="right"/>
      <w:pPr>
        <w:ind w:left="8504" w:hanging="180"/>
      </w:pPr>
    </w:lvl>
  </w:abstractNum>
  <w:abstractNum w:abstractNumId="22" w15:restartNumberingAfterBreak="0">
    <w:nsid w:val="7177259E"/>
    <w:multiLevelType w:val="hybridMultilevel"/>
    <w:tmpl w:val="23A4B53A"/>
    <w:lvl w:ilvl="0" w:tplc="C05061BE">
      <w:numFmt w:val="bullet"/>
      <w:lvlText w:val="•"/>
      <w:lvlJc w:val="left"/>
      <w:pPr>
        <w:ind w:left="2024" w:hanging="360"/>
      </w:pPr>
      <w:rPr>
        <w:rFonts w:ascii="Calibri" w:eastAsia="Times New Roman"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79CB326F"/>
    <w:multiLevelType w:val="hybridMultilevel"/>
    <w:tmpl w:val="D32CBD3E"/>
    <w:lvl w:ilvl="0" w:tplc="040B0011">
      <w:start w:val="1"/>
      <w:numFmt w:val="decimal"/>
      <w:lvlText w:val="%1)"/>
      <w:lvlJc w:val="left"/>
      <w:pPr>
        <w:ind w:left="2024" w:hanging="360"/>
      </w:pPr>
    </w:lvl>
    <w:lvl w:ilvl="1" w:tplc="040B0005">
      <w:start w:val="1"/>
      <w:numFmt w:val="bullet"/>
      <w:lvlText w:val=""/>
      <w:lvlJc w:val="left"/>
      <w:pPr>
        <w:ind w:left="3464" w:hanging="360"/>
      </w:pPr>
      <w:rPr>
        <w:rFonts w:ascii="Wingdings" w:hAnsi="Wingding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550459455">
    <w:abstractNumId w:val="9"/>
  </w:num>
  <w:num w:numId="2" w16cid:durableId="936669639">
    <w:abstractNumId w:val="13"/>
  </w:num>
  <w:num w:numId="3" w16cid:durableId="1336498321">
    <w:abstractNumId w:val="7"/>
  </w:num>
  <w:num w:numId="4" w16cid:durableId="512957502">
    <w:abstractNumId w:val="17"/>
  </w:num>
  <w:num w:numId="5" w16cid:durableId="1945723037">
    <w:abstractNumId w:val="8"/>
  </w:num>
  <w:num w:numId="6" w16cid:durableId="1242914274">
    <w:abstractNumId w:val="23"/>
  </w:num>
  <w:num w:numId="7" w16cid:durableId="411003361">
    <w:abstractNumId w:val="15"/>
  </w:num>
  <w:num w:numId="8" w16cid:durableId="705523065">
    <w:abstractNumId w:val="2"/>
  </w:num>
  <w:num w:numId="9" w16cid:durableId="1256665683">
    <w:abstractNumId w:val="16"/>
  </w:num>
  <w:num w:numId="10" w16cid:durableId="195046403">
    <w:abstractNumId w:val="11"/>
  </w:num>
  <w:num w:numId="11" w16cid:durableId="1159540412">
    <w:abstractNumId w:val="10"/>
  </w:num>
  <w:num w:numId="12" w16cid:durableId="775446886">
    <w:abstractNumId w:val="14"/>
  </w:num>
  <w:num w:numId="13" w16cid:durableId="1650868021">
    <w:abstractNumId w:val="0"/>
  </w:num>
  <w:num w:numId="14" w16cid:durableId="1218517258">
    <w:abstractNumId w:val="20"/>
  </w:num>
  <w:num w:numId="15" w16cid:durableId="1050767219">
    <w:abstractNumId w:val="19"/>
  </w:num>
  <w:num w:numId="16" w16cid:durableId="851723290">
    <w:abstractNumId w:val="5"/>
  </w:num>
  <w:num w:numId="17" w16cid:durableId="2091584837">
    <w:abstractNumId w:val="18"/>
  </w:num>
  <w:num w:numId="18" w16cid:durableId="503204744">
    <w:abstractNumId w:val="21"/>
  </w:num>
  <w:num w:numId="19" w16cid:durableId="204297654">
    <w:abstractNumId w:val="22"/>
  </w:num>
  <w:num w:numId="20" w16cid:durableId="2019427849">
    <w:abstractNumId w:val="12"/>
  </w:num>
  <w:num w:numId="21" w16cid:durableId="824050981">
    <w:abstractNumId w:val="4"/>
  </w:num>
  <w:num w:numId="22" w16cid:durableId="1139496462">
    <w:abstractNumId w:val="3"/>
  </w:num>
  <w:num w:numId="23" w16cid:durableId="1052851761">
    <w:abstractNumId w:val="1"/>
  </w:num>
  <w:num w:numId="24" w16cid:durableId="54397923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7"/>
    <w:rsid w:val="000069EA"/>
    <w:rsid w:val="00006FBC"/>
    <w:rsid w:val="00021BA8"/>
    <w:rsid w:val="0003733B"/>
    <w:rsid w:val="0005229C"/>
    <w:rsid w:val="00053A2B"/>
    <w:rsid w:val="0005793D"/>
    <w:rsid w:val="00064126"/>
    <w:rsid w:val="00067A91"/>
    <w:rsid w:val="00071A8E"/>
    <w:rsid w:val="000734D1"/>
    <w:rsid w:val="00073DB8"/>
    <w:rsid w:val="00092C19"/>
    <w:rsid w:val="000964E2"/>
    <w:rsid w:val="000A721B"/>
    <w:rsid w:val="000B5842"/>
    <w:rsid w:val="000B6E2B"/>
    <w:rsid w:val="000C0B0A"/>
    <w:rsid w:val="000C759F"/>
    <w:rsid w:val="000C7DB8"/>
    <w:rsid w:val="000D3B31"/>
    <w:rsid w:val="000E364E"/>
    <w:rsid w:val="000E4D3F"/>
    <w:rsid w:val="000E6ACE"/>
    <w:rsid w:val="000E7A21"/>
    <w:rsid w:val="000F0DE1"/>
    <w:rsid w:val="0010062C"/>
    <w:rsid w:val="00114267"/>
    <w:rsid w:val="00125A7D"/>
    <w:rsid w:val="00135126"/>
    <w:rsid w:val="001411B3"/>
    <w:rsid w:val="001414D8"/>
    <w:rsid w:val="00146671"/>
    <w:rsid w:val="001509FF"/>
    <w:rsid w:val="00152D94"/>
    <w:rsid w:val="00153BFD"/>
    <w:rsid w:val="001541F7"/>
    <w:rsid w:val="001578CD"/>
    <w:rsid w:val="001603B8"/>
    <w:rsid w:val="00161019"/>
    <w:rsid w:val="0017094C"/>
    <w:rsid w:val="001723CD"/>
    <w:rsid w:val="00176648"/>
    <w:rsid w:val="00192E1E"/>
    <w:rsid w:val="00196E87"/>
    <w:rsid w:val="001A7175"/>
    <w:rsid w:val="001B0EB2"/>
    <w:rsid w:val="001B4F24"/>
    <w:rsid w:val="001C26AA"/>
    <w:rsid w:val="001C5B73"/>
    <w:rsid w:val="001C5C23"/>
    <w:rsid w:val="001C79CD"/>
    <w:rsid w:val="001D7EB8"/>
    <w:rsid w:val="001E22C6"/>
    <w:rsid w:val="001E5724"/>
    <w:rsid w:val="001F32EB"/>
    <w:rsid w:val="001F3645"/>
    <w:rsid w:val="001F41AE"/>
    <w:rsid w:val="0020462F"/>
    <w:rsid w:val="00206C9A"/>
    <w:rsid w:val="00214F7C"/>
    <w:rsid w:val="00217233"/>
    <w:rsid w:val="00220CA7"/>
    <w:rsid w:val="00224D7C"/>
    <w:rsid w:val="002273B3"/>
    <w:rsid w:val="00240903"/>
    <w:rsid w:val="00240CC0"/>
    <w:rsid w:val="002417B8"/>
    <w:rsid w:val="0025791B"/>
    <w:rsid w:val="002665BE"/>
    <w:rsid w:val="00267911"/>
    <w:rsid w:val="00270433"/>
    <w:rsid w:val="0027424B"/>
    <w:rsid w:val="00275082"/>
    <w:rsid w:val="002810F2"/>
    <w:rsid w:val="00281B7C"/>
    <w:rsid w:val="00292F97"/>
    <w:rsid w:val="00296A83"/>
    <w:rsid w:val="002C21FE"/>
    <w:rsid w:val="002C5FAE"/>
    <w:rsid w:val="002C731A"/>
    <w:rsid w:val="002C7773"/>
    <w:rsid w:val="002E2C3E"/>
    <w:rsid w:val="002E5283"/>
    <w:rsid w:val="002F37FD"/>
    <w:rsid w:val="002F4C46"/>
    <w:rsid w:val="003039BD"/>
    <w:rsid w:val="003067C4"/>
    <w:rsid w:val="00320D7A"/>
    <w:rsid w:val="003310E9"/>
    <w:rsid w:val="003417FE"/>
    <w:rsid w:val="00353A5D"/>
    <w:rsid w:val="0036704F"/>
    <w:rsid w:val="0037003C"/>
    <w:rsid w:val="0039527D"/>
    <w:rsid w:val="003A3FEF"/>
    <w:rsid w:val="003A4A35"/>
    <w:rsid w:val="003A6F5C"/>
    <w:rsid w:val="003B198D"/>
    <w:rsid w:val="003B31D1"/>
    <w:rsid w:val="003B6A95"/>
    <w:rsid w:val="003B717F"/>
    <w:rsid w:val="003C3F23"/>
    <w:rsid w:val="003C5928"/>
    <w:rsid w:val="003C77C6"/>
    <w:rsid w:val="003D60A3"/>
    <w:rsid w:val="003D7CEC"/>
    <w:rsid w:val="003E34EE"/>
    <w:rsid w:val="003E4722"/>
    <w:rsid w:val="003F2FB0"/>
    <w:rsid w:val="0042174D"/>
    <w:rsid w:val="00426C86"/>
    <w:rsid w:val="004273CE"/>
    <w:rsid w:val="00432525"/>
    <w:rsid w:val="00435562"/>
    <w:rsid w:val="00441670"/>
    <w:rsid w:val="0044495A"/>
    <w:rsid w:val="00445341"/>
    <w:rsid w:val="00445D9C"/>
    <w:rsid w:val="004467D1"/>
    <w:rsid w:val="00450FD7"/>
    <w:rsid w:val="00453708"/>
    <w:rsid w:val="004642C1"/>
    <w:rsid w:val="0047131F"/>
    <w:rsid w:val="004720A0"/>
    <w:rsid w:val="004918F0"/>
    <w:rsid w:val="0049678B"/>
    <w:rsid w:val="004A5BBB"/>
    <w:rsid w:val="004A6D12"/>
    <w:rsid w:val="004B0B44"/>
    <w:rsid w:val="004B77CB"/>
    <w:rsid w:val="004D1205"/>
    <w:rsid w:val="004E30C8"/>
    <w:rsid w:val="004E357E"/>
    <w:rsid w:val="0050357C"/>
    <w:rsid w:val="005066B6"/>
    <w:rsid w:val="005100F5"/>
    <w:rsid w:val="00511553"/>
    <w:rsid w:val="00522008"/>
    <w:rsid w:val="0052255A"/>
    <w:rsid w:val="005302F4"/>
    <w:rsid w:val="0053404C"/>
    <w:rsid w:val="005406ED"/>
    <w:rsid w:val="0054490E"/>
    <w:rsid w:val="00546BF5"/>
    <w:rsid w:val="005533CC"/>
    <w:rsid w:val="00555FAB"/>
    <w:rsid w:val="00565086"/>
    <w:rsid w:val="0056764A"/>
    <w:rsid w:val="00571C27"/>
    <w:rsid w:val="0058113F"/>
    <w:rsid w:val="00583AE1"/>
    <w:rsid w:val="005A27AD"/>
    <w:rsid w:val="005A736E"/>
    <w:rsid w:val="005B6402"/>
    <w:rsid w:val="005D01B1"/>
    <w:rsid w:val="005D1BC0"/>
    <w:rsid w:val="005E4242"/>
    <w:rsid w:val="005E6C64"/>
    <w:rsid w:val="005F2998"/>
    <w:rsid w:val="005F2BCD"/>
    <w:rsid w:val="00614566"/>
    <w:rsid w:val="00614CFE"/>
    <w:rsid w:val="00617352"/>
    <w:rsid w:val="006273D6"/>
    <w:rsid w:val="006333EF"/>
    <w:rsid w:val="00633C55"/>
    <w:rsid w:val="00640556"/>
    <w:rsid w:val="006455AE"/>
    <w:rsid w:val="0064617E"/>
    <w:rsid w:val="00653ECA"/>
    <w:rsid w:val="006636C0"/>
    <w:rsid w:val="0066454A"/>
    <w:rsid w:val="00664F2B"/>
    <w:rsid w:val="00673576"/>
    <w:rsid w:val="006765E9"/>
    <w:rsid w:val="00682D92"/>
    <w:rsid w:val="00696E6B"/>
    <w:rsid w:val="006A3475"/>
    <w:rsid w:val="006B0142"/>
    <w:rsid w:val="006B638E"/>
    <w:rsid w:val="006C538C"/>
    <w:rsid w:val="006C53FE"/>
    <w:rsid w:val="006C58B9"/>
    <w:rsid w:val="006D32EE"/>
    <w:rsid w:val="006D53EC"/>
    <w:rsid w:val="007053EE"/>
    <w:rsid w:val="00712880"/>
    <w:rsid w:val="007218A4"/>
    <w:rsid w:val="00731581"/>
    <w:rsid w:val="0074160C"/>
    <w:rsid w:val="00747E19"/>
    <w:rsid w:val="00750671"/>
    <w:rsid w:val="00750D6D"/>
    <w:rsid w:val="00756991"/>
    <w:rsid w:val="007672DC"/>
    <w:rsid w:val="00791EEF"/>
    <w:rsid w:val="00797F98"/>
    <w:rsid w:val="007A1CB7"/>
    <w:rsid w:val="007A3568"/>
    <w:rsid w:val="007A7054"/>
    <w:rsid w:val="007B2E4C"/>
    <w:rsid w:val="007B30AA"/>
    <w:rsid w:val="007B4C3A"/>
    <w:rsid w:val="007C0C09"/>
    <w:rsid w:val="007C2C4F"/>
    <w:rsid w:val="007C3623"/>
    <w:rsid w:val="007C564E"/>
    <w:rsid w:val="007E1E8D"/>
    <w:rsid w:val="007F31F2"/>
    <w:rsid w:val="007F7D61"/>
    <w:rsid w:val="007F7E8B"/>
    <w:rsid w:val="00802C70"/>
    <w:rsid w:val="00805AD0"/>
    <w:rsid w:val="008064F9"/>
    <w:rsid w:val="00806A15"/>
    <w:rsid w:val="00811521"/>
    <w:rsid w:val="008120DA"/>
    <w:rsid w:val="00813B2E"/>
    <w:rsid w:val="00822FB5"/>
    <w:rsid w:val="00823725"/>
    <w:rsid w:val="008317F1"/>
    <w:rsid w:val="00837FF6"/>
    <w:rsid w:val="0084719F"/>
    <w:rsid w:val="00851FA9"/>
    <w:rsid w:val="00857808"/>
    <w:rsid w:val="00861E5F"/>
    <w:rsid w:val="0086410B"/>
    <w:rsid w:val="00867318"/>
    <w:rsid w:val="008830AC"/>
    <w:rsid w:val="00886003"/>
    <w:rsid w:val="00886861"/>
    <w:rsid w:val="0088758C"/>
    <w:rsid w:val="00891493"/>
    <w:rsid w:val="008B42BD"/>
    <w:rsid w:val="008B659C"/>
    <w:rsid w:val="008C0041"/>
    <w:rsid w:val="008C1A5B"/>
    <w:rsid w:val="008E4824"/>
    <w:rsid w:val="008F05A8"/>
    <w:rsid w:val="008F5D51"/>
    <w:rsid w:val="00900E6A"/>
    <w:rsid w:val="009040BC"/>
    <w:rsid w:val="00904FC6"/>
    <w:rsid w:val="009270D9"/>
    <w:rsid w:val="009411F2"/>
    <w:rsid w:val="00947BAA"/>
    <w:rsid w:val="00963229"/>
    <w:rsid w:val="009769F7"/>
    <w:rsid w:val="00977A05"/>
    <w:rsid w:val="00990149"/>
    <w:rsid w:val="00993E60"/>
    <w:rsid w:val="009B2BAA"/>
    <w:rsid w:val="009C59B5"/>
    <w:rsid w:val="009D2293"/>
    <w:rsid w:val="009E32C7"/>
    <w:rsid w:val="009E32D4"/>
    <w:rsid w:val="009E60E2"/>
    <w:rsid w:val="00A029BC"/>
    <w:rsid w:val="00A05D2E"/>
    <w:rsid w:val="00A0729B"/>
    <w:rsid w:val="00A12FA9"/>
    <w:rsid w:val="00A1555E"/>
    <w:rsid w:val="00A16326"/>
    <w:rsid w:val="00A25388"/>
    <w:rsid w:val="00A25A1F"/>
    <w:rsid w:val="00A25D2C"/>
    <w:rsid w:val="00A260A5"/>
    <w:rsid w:val="00A26FD0"/>
    <w:rsid w:val="00A31D09"/>
    <w:rsid w:val="00A3288B"/>
    <w:rsid w:val="00A3633A"/>
    <w:rsid w:val="00A41827"/>
    <w:rsid w:val="00A43776"/>
    <w:rsid w:val="00A61B4B"/>
    <w:rsid w:val="00A723F0"/>
    <w:rsid w:val="00A72CDC"/>
    <w:rsid w:val="00A81F7B"/>
    <w:rsid w:val="00A938E7"/>
    <w:rsid w:val="00A96090"/>
    <w:rsid w:val="00A97DE6"/>
    <w:rsid w:val="00AB1BC6"/>
    <w:rsid w:val="00AB3E1D"/>
    <w:rsid w:val="00AC2036"/>
    <w:rsid w:val="00AC320E"/>
    <w:rsid w:val="00AC5386"/>
    <w:rsid w:val="00AD3791"/>
    <w:rsid w:val="00AD3914"/>
    <w:rsid w:val="00AD5883"/>
    <w:rsid w:val="00AE5E69"/>
    <w:rsid w:val="00AF3CA4"/>
    <w:rsid w:val="00B043BB"/>
    <w:rsid w:val="00B14D7F"/>
    <w:rsid w:val="00B16CCE"/>
    <w:rsid w:val="00B17A24"/>
    <w:rsid w:val="00B17E7D"/>
    <w:rsid w:val="00B17EC7"/>
    <w:rsid w:val="00B346DB"/>
    <w:rsid w:val="00B34BA6"/>
    <w:rsid w:val="00B4797A"/>
    <w:rsid w:val="00B54577"/>
    <w:rsid w:val="00B56942"/>
    <w:rsid w:val="00B67526"/>
    <w:rsid w:val="00B72F87"/>
    <w:rsid w:val="00B73FE9"/>
    <w:rsid w:val="00B77200"/>
    <w:rsid w:val="00B80D43"/>
    <w:rsid w:val="00B83062"/>
    <w:rsid w:val="00B8359C"/>
    <w:rsid w:val="00B86C71"/>
    <w:rsid w:val="00B87776"/>
    <w:rsid w:val="00B91001"/>
    <w:rsid w:val="00B9504C"/>
    <w:rsid w:val="00BA1AFA"/>
    <w:rsid w:val="00BA5B79"/>
    <w:rsid w:val="00BB295A"/>
    <w:rsid w:val="00BB3E32"/>
    <w:rsid w:val="00BB63DB"/>
    <w:rsid w:val="00BB7DAD"/>
    <w:rsid w:val="00BC15A2"/>
    <w:rsid w:val="00BC2D76"/>
    <w:rsid w:val="00BD44D4"/>
    <w:rsid w:val="00BE3137"/>
    <w:rsid w:val="00BF0481"/>
    <w:rsid w:val="00BF08E7"/>
    <w:rsid w:val="00BF5393"/>
    <w:rsid w:val="00C00A1C"/>
    <w:rsid w:val="00C11AED"/>
    <w:rsid w:val="00C12D5F"/>
    <w:rsid w:val="00C22251"/>
    <w:rsid w:val="00C31CE8"/>
    <w:rsid w:val="00C327FC"/>
    <w:rsid w:val="00C61DC0"/>
    <w:rsid w:val="00C62EAF"/>
    <w:rsid w:val="00C649B2"/>
    <w:rsid w:val="00C65D1A"/>
    <w:rsid w:val="00C85FF6"/>
    <w:rsid w:val="00C96637"/>
    <w:rsid w:val="00CC5E17"/>
    <w:rsid w:val="00CE3E86"/>
    <w:rsid w:val="00CE4937"/>
    <w:rsid w:val="00CF3840"/>
    <w:rsid w:val="00CF44C9"/>
    <w:rsid w:val="00CF6C2B"/>
    <w:rsid w:val="00D00523"/>
    <w:rsid w:val="00D03227"/>
    <w:rsid w:val="00D0464C"/>
    <w:rsid w:val="00D172EF"/>
    <w:rsid w:val="00D269FD"/>
    <w:rsid w:val="00D50765"/>
    <w:rsid w:val="00D634B0"/>
    <w:rsid w:val="00D66423"/>
    <w:rsid w:val="00D705D7"/>
    <w:rsid w:val="00D7135F"/>
    <w:rsid w:val="00D71790"/>
    <w:rsid w:val="00D761ED"/>
    <w:rsid w:val="00D82A32"/>
    <w:rsid w:val="00D84F5F"/>
    <w:rsid w:val="00D86C25"/>
    <w:rsid w:val="00D94622"/>
    <w:rsid w:val="00D94FCA"/>
    <w:rsid w:val="00DA0FF1"/>
    <w:rsid w:val="00DB4BCD"/>
    <w:rsid w:val="00DD35B7"/>
    <w:rsid w:val="00DD5EAF"/>
    <w:rsid w:val="00DF1A24"/>
    <w:rsid w:val="00E0777E"/>
    <w:rsid w:val="00E17203"/>
    <w:rsid w:val="00E174DC"/>
    <w:rsid w:val="00E20919"/>
    <w:rsid w:val="00E34765"/>
    <w:rsid w:val="00E41588"/>
    <w:rsid w:val="00E52ED6"/>
    <w:rsid w:val="00E530C5"/>
    <w:rsid w:val="00E5686C"/>
    <w:rsid w:val="00E666BD"/>
    <w:rsid w:val="00E700F4"/>
    <w:rsid w:val="00E76E47"/>
    <w:rsid w:val="00E86C69"/>
    <w:rsid w:val="00E92ECC"/>
    <w:rsid w:val="00EA08E7"/>
    <w:rsid w:val="00EB623F"/>
    <w:rsid w:val="00EB625E"/>
    <w:rsid w:val="00EB6F3F"/>
    <w:rsid w:val="00EB7F44"/>
    <w:rsid w:val="00EC013B"/>
    <w:rsid w:val="00EC6497"/>
    <w:rsid w:val="00ED0F29"/>
    <w:rsid w:val="00EE2B51"/>
    <w:rsid w:val="00EF01C7"/>
    <w:rsid w:val="00EF7C93"/>
    <w:rsid w:val="00F124E3"/>
    <w:rsid w:val="00F14056"/>
    <w:rsid w:val="00F14B47"/>
    <w:rsid w:val="00F23F97"/>
    <w:rsid w:val="00F32BB6"/>
    <w:rsid w:val="00F33025"/>
    <w:rsid w:val="00F4556D"/>
    <w:rsid w:val="00F51349"/>
    <w:rsid w:val="00F51988"/>
    <w:rsid w:val="00F51FE1"/>
    <w:rsid w:val="00F53A23"/>
    <w:rsid w:val="00F65A6C"/>
    <w:rsid w:val="00F76608"/>
    <w:rsid w:val="00F80875"/>
    <w:rsid w:val="00FA187C"/>
    <w:rsid w:val="00FA40A9"/>
    <w:rsid w:val="00FA78E7"/>
    <w:rsid w:val="00FB43D0"/>
    <w:rsid w:val="00FB441A"/>
    <w:rsid w:val="00FB679C"/>
    <w:rsid w:val="00FB7401"/>
    <w:rsid w:val="00FC5050"/>
    <w:rsid w:val="00FE1F03"/>
    <w:rsid w:val="00FE35E6"/>
    <w:rsid w:val="00FF1501"/>
    <w:rsid w:val="00FF2EEC"/>
    <w:rsid w:val="00FF5301"/>
    <w:rsid w:val="00FF6507"/>
    <w:rsid w:val="00FF6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719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1"/>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1"/>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1"/>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1"/>
      </w:numPr>
      <w:spacing w:before="240" w:after="60"/>
      <w:outlineLvl w:val="4"/>
    </w:pPr>
    <w:rPr>
      <w:b/>
      <w:bCs/>
      <w:i/>
      <w:iCs/>
      <w:sz w:val="26"/>
      <w:szCs w:val="26"/>
    </w:rPr>
  </w:style>
  <w:style w:type="paragraph" w:styleId="Otsikko6">
    <w:name w:val="heading 6"/>
    <w:basedOn w:val="Normaali"/>
    <w:next w:val="Normaali"/>
    <w:pPr>
      <w:numPr>
        <w:ilvl w:val="5"/>
        <w:numId w:val="1"/>
      </w:numPr>
      <w:spacing w:before="240" w:after="60"/>
      <w:outlineLvl w:val="5"/>
    </w:pPr>
    <w:rPr>
      <w:rFonts w:ascii="Times New Roman" w:hAnsi="Times New Roman"/>
      <w:b/>
      <w:bCs/>
    </w:rPr>
  </w:style>
  <w:style w:type="paragraph" w:styleId="Otsikko7">
    <w:name w:val="heading 7"/>
    <w:basedOn w:val="Normaali"/>
    <w:next w:val="Normaali"/>
    <w:pPr>
      <w:numPr>
        <w:ilvl w:val="6"/>
        <w:numId w:val="1"/>
      </w:numPr>
      <w:spacing w:before="240" w:after="60"/>
      <w:outlineLvl w:val="6"/>
    </w:pPr>
    <w:rPr>
      <w:rFonts w:ascii="Times New Roman" w:hAnsi="Times New Roman"/>
      <w:szCs w:val="24"/>
    </w:rPr>
  </w:style>
  <w:style w:type="paragraph" w:styleId="Otsikko8">
    <w:name w:val="heading 8"/>
    <w:basedOn w:val="Normaali"/>
    <w:next w:val="Normaali"/>
    <w:pPr>
      <w:numPr>
        <w:ilvl w:val="7"/>
        <w:numId w:val="1"/>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1"/>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3"/>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uiPriority w:val="20"/>
    <w:qFormat/>
    <w:rsid w:val="001B4F24"/>
    <w:rPr>
      <w:rFonts w:asciiTheme="minorHAnsi" w:hAnsiTheme="minorHAnsi"/>
      <w:sz w:val="18"/>
      <w:szCs w:val="16"/>
    </w:rPr>
  </w:style>
  <w:style w:type="paragraph" w:customStyle="1" w:styleId="Merkkiluettelo">
    <w:name w:val="Merkkiluettelo"/>
    <w:basedOn w:val="Normaali"/>
    <w:qFormat/>
    <w:rsid w:val="0010062C"/>
    <w:pPr>
      <w:numPr>
        <w:numId w:val="2"/>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 w:type="paragraph" w:styleId="Luettelokappale">
    <w:name w:val="List Paragraph"/>
    <w:basedOn w:val="Normaali"/>
    <w:uiPriority w:val="34"/>
    <w:qFormat/>
    <w:rsid w:val="00240903"/>
    <w:pP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Kommentinviite">
    <w:name w:val="annotation reference"/>
    <w:basedOn w:val="Kappaleenoletusfontti"/>
    <w:semiHidden/>
    <w:unhideWhenUsed/>
    <w:rsid w:val="00240903"/>
    <w:rPr>
      <w:sz w:val="16"/>
      <w:szCs w:val="16"/>
    </w:rPr>
  </w:style>
  <w:style w:type="paragraph" w:styleId="Kommentinteksti">
    <w:name w:val="annotation text"/>
    <w:basedOn w:val="Normaali"/>
    <w:link w:val="KommentintekstiChar"/>
    <w:unhideWhenUsed/>
    <w:rsid w:val="00240903"/>
    <w:rPr>
      <w:sz w:val="20"/>
      <w:szCs w:val="20"/>
    </w:rPr>
  </w:style>
  <w:style w:type="character" w:customStyle="1" w:styleId="KommentintekstiChar">
    <w:name w:val="Kommentin teksti Char"/>
    <w:basedOn w:val="Kappaleenoletusfontti"/>
    <w:link w:val="Kommentinteksti"/>
    <w:rsid w:val="00240903"/>
  </w:style>
  <w:style w:type="paragraph" w:styleId="Kommentinotsikko">
    <w:name w:val="annotation subject"/>
    <w:basedOn w:val="Kommentinteksti"/>
    <w:next w:val="Kommentinteksti"/>
    <w:link w:val="KommentinotsikkoChar"/>
    <w:semiHidden/>
    <w:unhideWhenUsed/>
    <w:rsid w:val="00240903"/>
    <w:rPr>
      <w:b/>
      <w:bCs/>
    </w:rPr>
  </w:style>
  <w:style w:type="character" w:customStyle="1" w:styleId="KommentinotsikkoChar">
    <w:name w:val="Kommentin otsikko Char"/>
    <w:basedOn w:val="KommentintekstiChar"/>
    <w:link w:val="Kommentinotsikko"/>
    <w:semiHidden/>
    <w:rsid w:val="00240903"/>
    <w:rPr>
      <w:b/>
      <w:bCs/>
    </w:rPr>
  </w:style>
  <w:style w:type="character" w:styleId="Ratkaisematonmaininta">
    <w:name w:val="Unresolved Mention"/>
    <w:basedOn w:val="Kappaleenoletusfontti"/>
    <w:uiPriority w:val="99"/>
    <w:semiHidden/>
    <w:unhideWhenUsed/>
    <w:rsid w:val="00D86C25"/>
    <w:rPr>
      <w:color w:val="605E5C"/>
      <w:shd w:val="clear" w:color="auto" w:fill="E1DFDD"/>
    </w:rPr>
  </w:style>
  <w:style w:type="paragraph" w:customStyle="1" w:styleId="Default">
    <w:name w:val="Default"/>
    <w:rsid w:val="002C5FAE"/>
    <w:pPr>
      <w:autoSpaceDE w:val="0"/>
      <w:autoSpaceDN w:val="0"/>
      <w:adjustRightInd w:val="0"/>
    </w:pPr>
    <w:rPr>
      <w:rFonts w:cs="Calibri"/>
      <w:color w:val="000000"/>
      <w:sz w:val="24"/>
      <w:szCs w:val="24"/>
    </w:rPr>
  </w:style>
  <w:style w:type="paragraph" w:customStyle="1" w:styleId="jsx-749321705">
    <w:name w:val="jsx-749321705"/>
    <w:basedOn w:val="Normaali"/>
    <w:rsid w:val="00CE3E86"/>
    <w:pPr>
      <w:spacing w:before="100" w:beforeAutospacing="1" w:after="100" w:afterAutospacing="1"/>
    </w:pPr>
    <w:rPr>
      <w:rFonts w:ascii="Times New Roman" w:hAnsi="Times New Roman" w:cs="Times New Roman"/>
      <w:szCs w:val="24"/>
      <w:lang w:eastAsia="fi-FI"/>
    </w:rPr>
  </w:style>
  <w:style w:type="character" w:customStyle="1" w:styleId="jsx-1f24ab0bc0e7a45f">
    <w:name w:val="jsx-1f24ab0bc0e7a45f"/>
    <w:basedOn w:val="Kappaleenoletusfontti"/>
    <w:rsid w:val="00CE3E86"/>
  </w:style>
  <w:style w:type="paragraph" w:styleId="NormaaliWWW">
    <w:name w:val="Normal (Web)"/>
    <w:basedOn w:val="Normaali"/>
    <w:uiPriority w:val="99"/>
    <w:semiHidden/>
    <w:unhideWhenUsed/>
    <w:rsid w:val="001E22C6"/>
    <w:pPr>
      <w:spacing w:before="100" w:beforeAutospacing="1" w:after="100" w:afterAutospacing="1"/>
    </w:pPr>
    <w:rPr>
      <w:rFonts w:ascii="Times New Roman" w:hAnsi="Times New Roman" w:cs="Times New Roman"/>
      <w:szCs w:val="24"/>
      <w:lang w:eastAsia="fi-FI"/>
    </w:rPr>
  </w:style>
  <w:style w:type="paragraph" w:customStyle="1" w:styleId="pf0">
    <w:name w:val="pf0"/>
    <w:basedOn w:val="Normaali"/>
    <w:rsid w:val="006A3475"/>
    <w:pPr>
      <w:spacing w:before="100" w:beforeAutospacing="1" w:after="100" w:afterAutospacing="1"/>
    </w:pPr>
    <w:rPr>
      <w:rFonts w:ascii="Times New Roman" w:hAnsi="Times New Roman" w:cs="Times New Roman"/>
      <w:szCs w:val="24"/>
      <w:lang w:eastAsia="fi-FI"/>
    </w:rPr>
  </w:style>
  <w:style w:type="character" w:customStyle="1" w:styleId="cf01">
    <w:name w:val="cf01"/>
    <w:basedOn w:val="Kappaleenoletusfontti"/>
    <w:rsid w:val="006A3475"/>
    <w:rPr>
      <w:rFonts w:ascii="Segoe UI" w:hAnsi="Segoe UI" w:cs="Segoe UI" w:hint="default"/>
      <w:sz w:val="18"/>
      <w:szCs w:val="18"/>
    </w:rPr>
  </w:style>
  <w:style w:type="paragraph" w:customStyle="1" w:styleId="xmsonormal">
    <w:name w:val="x_msonormal"/>
    <w:basedOn w:val="Normaali"/>
    <w:rsid w:val="00A25D2C"/>
    <w:rPr>
      <w:rFonts w:eastAsiaTheme="minorHAnsi" w:cs="Calibri"/>
      <w:sz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19729">
      <w:bodyDiv w:val="1"/>
      <w:marLeft w:val="0"/>
      <w:marRight w:val="0"/>
      <w:marTop w:val="0"/>
      <w:marBottom w:val="0"/>
      <w:divBdr>
        <w:top w:val="none" w:sz="0" w:space="0" w:color="auto"/>
        <w:left w:val="none" w:sz="0" w:space="0" w:color="auto"/>
        <w:bottom w:val="none" w:sz="0" w:space="0" w:color="auto"/>
        <w:right w:val="none" w:sz="0" w:space="0" w:color="auto"/>
      </w:divBdr>
    </w:div>
    <w:div w:id="262492079">
      <w:bodyDiv w:val="1"/>
      <w:marLeft w:val="0"/>
      <w:marRight w:val="0"/>
      <w:marTop w:val="0"/>
      <w:marBottom w:val="0"/>
      <w:divBdr>
        <w:top w:val="none" w:sz="0" w:space="0" w:color="auto"/>
        <w:left w:val="none" w:sz="0" w:space="0" w:color="auto"/>
        <w:bottom w:val="none" w:sz="0" w:space="0" w:color="auto"/>
        <w:right w:val="none" w:sz="0" w:space="0" w:color="auto"/>
      </w:divBdr>
    </w:div>
    <w:div w:id="273438920">
      <w:bodyDiv w:val="1"/>
      <w:marLeft w:val="0"/>
      <w:marRight w:val="0"/>
      <w:marTop w:val="0"/>
      <w:marBottom w:val="0"/>
      <w:divBdr>
        <w:top w:val="none" w:sz="0" w:space="0" w:color="auto"/>
        <w:left w:val="none" w:sz="0" w:space="0" w:color="auto"/>
        <w:bottom w:val="none" w:sz="0" w:space="0" w:color="auto"/>
        <w:right w:val="none" w:sz="0" w:space="0" w:color="auto"/>
      </w:divBdr>
    </w:div>
    <w:div w:id="566839965">
      <w:bodyDiv w:val="1"/>
      <w:marLeft w:val="0"/>
      <w:marRight w:val="0"/>
      <w:marTop w:val="0"/>
      <w:marBottom w:val="0"/>
      <w:divBdr>
        <w:top w:val="none" w:sz="0" w:space="0" w:color="auto"/>
        <w:left w:val="none" w:sz="0" w:space="0" w:color="auto"/>
        <w:bottom w:val="none" w:sz="0" w:space="0" w:color="auto"/>
        <w:right w:val="none" w:sz="0" w:space="0" w:color="auto"/>
      </w:divBdr>
    </w:div>
    <w:div w:id="1104495598">
      <w:bodyDiv w:val="1"/>
      <w:marLeft w:val="0"/>
      <w:marRight w:val="0"/>
      <w:marTop w:val="0"/>
      <w:marBottom w:val="0"/>
      <w:divBdr>
        <w:top w:val="none" w:sz="0" w:space="0" w:color="auto"/>
        <w:left w:val="none" w:sz="0" w:space="0" w:color="auto"/>
        <w:bottom w:val="none" w:sz="0" w:space="0" w:color="auto"/>
        <w:right w:val="none" w:sz="0" w:space="0" w:color="auto"/>
      </w:divBdr>
    </w:div>
    <w:div w:id="1206327908">
      <w:bodyDiv w:val="1"/>
      <w:marLeft w:val="0"/>
      <w:marRight w:val="0"/>
      <w:marTop w:val="0"/>
      <w:marBottom w:val="0"/>
      <w:divBdr>
        <w:top w:val="none" w:sz="0" w:space="0" w:color="auto"/>
        <w:left w:val="none" w:sz="0" w:space="0" w:color="auto"/>
        <w:bottom w:val="none" w:sz="0" w:space="0" w:color="auto"/>
        <w:right w:val="none" w:sz="0" w:space="0" w:color="auto"/>
      </w:divBdr>
    </w:div>
    <w:div w:id="1582636190">
      <w:bodyDiv w:val="1"/>
      <w:marLeft w:val="0"/>
      <w:marRight w:val="0"/>
      <w:marTop w:val="0"/>
      <w:marBottom w:val="0"/>
      <w:divBdr>
        <w:top w:val="none" w:sz="0" w:space="0" w:color="auto"/>
        <w:left w:val="none" w:sz="0" w:space="0" w:color="auto"/>
        <w:bottom w:val="none" w:sz="0" w:space="0" w:color="auto"/>
        <w:right w:val="none" w:sz="0" w:space="0" w:color="auto"/>
      </w:divBdr>
      <w:divsChild>
        <w:div w:id="481427676">
          <w:marLeft w:val="0"/>
          <w:marRight w:val="0"/>
          <w:marTop w:val="0"/>
          <w:marBottom w:val="0"/>
          <w:divBdr>
            <w:top w:val="none" w:sz="0" w:space="0" w:color="auto"/>
            <w:left w:val="none" w:sz="0" w:space="0" w:color="auto"/>
            <w:bottom w:val="none" w:sz="0" w:space="0" w:color="auto"/>
            <w:right w:val="none" w:sz="0" w:space="0" w:color="auto"/>
          </w:divBdr>
          <w:divsChild>
            <w:div w:id="40331072">
              <w:marLeft w:val="0"/>
              <w:marRight w:val="0"/>
              <w:marTop w:val="0"/>
              <w:marBottom w:val="0"/>
              <w:divBdr>
                <w:top w:val="none" w:sz="0" w:space="0" w:color="auto"/>
                <w:left w:val="none" w:sz="0" w:space="0" w:color="auto"/>
                <w:bottom w:val="none" w:sz="0" w:space="0" w:color="auto"/>
                <w:right w:val="none" w:sz="0" w:space="0" w:color="auto"/>
              </w:divBdr>
              <w:divsChild>
                <w:div w:id="6239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2485">
          <w:marLeft w:val="0"/>
          <w:marRight w:val="0"/>
          <w:marTop w:val="0"/>
          <w:marBottom w:val="0"/>
          <w:divBdr>
            <w:top w:val="none" w:sz="0" w:space="0" w:color="auto"/>
            <w:left w:val="none" w:sz="0" w:space="0" w:color="auto"/>
            <w:bottom w:val="none" w:sz="0" w:space="0" w:color="auto"/>
            <w:right w:val="none" w:sz="0" w:space="0" w:color="auto"/>
          </w:divBdr>
          <w:divsChild>
            <w:div w:id="1260523846">
              <w:marLeft w:val="0"/>
              <w:marRight w:val="0"/>
              <w:marTop w:val="0"/>
              <w:marBottom w:val="0"/>
              <w:divBdr>
                <w:top w:val="none" w:sz="0" w:space="0" w:color="auto"/>
                <w:left w:val="none" w:sz="0" w:space="0" w:color="auto"/>
                <w:bottom w:val="none" w:sz="0" w:space="0" w:color="auto"/>
                <w:right w:val="none" w:sz="0" w:space="0" w:color="auto"/>
              </w:divBdr>
              <w:divsChild>
                <w:div w:id="3156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4265">
      <w:bodyDiv w:val="1"/>
      <w:marLeft w:val="0"/>
      <w:marRight w:val="0"/>
      <w:marTop w:val="0"/>
      <w:marBottom w:val="0"/>
      <w:divBdr>
        <w:top w:val="none" w:sz="0" w:space="0" w:color="auto"/>
        <w:left w:val="none" w:sz="0" w:space="0" w:color="auto"/>
        <w:bottom w:val="none" w:sz="0" w:space="0" w:color="auto"/>
        <w:right w:val="none" w:sz="0" w:space="0" w:color="auto"/>
      </w:divBdr>
      <w:divsChild>
        <w:div w:id="669330356">
          <w:marLeft w:val="0"/>
          <w:marRight w:val="0"/>
          <w:marTop w:val="0"/>
          <w:marBottom w:val="0"/>
          <w:divBdr>
            <w:top w:val="none" w:sz="0" w:space="0" w:color="auto"/>
            <w:left w:val="none" w:sz="0" w:space="0" w:color="auto"/>
            <w:bottom w:val="none" w:sz="0" w:space="0" w:color="auto"/>
            <w:right w:val="none" w:sz="0" w:space="0" w:color="auto"/>
          </w:divBdr>
        </w:div>
        <w:div w:id="1966884891">
          <w:marLeft w:val="0"/>
          <w:marRight w:val="0"/>
          <w:marTop w:val="0"/>
          <w:marBottom w:val="0"/>
          <w:divBdr>
            <w:top w:val="none" w:sz="0" w:space="0" w:color="auto"/>
            <w:left w:val="none" w:sz="0" w:space="0" w:color="auto"/>
            <w:bottom w:val="none" w:sz="0" w:space="0" w:color="auto"/>
            <w:right w:val="none" w:sz="0" w:space="0" w:color="auto"/>
          </w:divBdr>
          <w:divsChild>
            <w:div w:id="51165336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57049758">
      <w:bodyDiv w:val="1"/>
      <w:marLeft w:val="0"/>
      <w:marRight w:val="0"/>
      <w:marTop w:val="0"/>
      <w:marBottom w:val="0"/>
      <w:divBdr>
        <w:top w:val="none" w:sz="0" w:space="0" w:color="auto"/>
        <w:left w:val="none" w:sz="0" w:space="0" w:color="auto"/>
        <w:bottom w:val="none" w:sz="0" w:space="0" w:color="auto"/>
        <w:right w:val="none" w:sz="0" w:space="0" w:color="auto"/>
      </w:divBdr>
    </w:div>
    <w:div w:id="1822890211">
      <w:bodyDiv w:val="1"/>
      <w:marLeft w:val="0"/>
      <w:marRight w:val="0"/>
      <w:marTop w:val="0"/>
      <w:marBottom w:val="0"/>
      <w:divBdr>
        <w:top w:val="none" w:sz="0" w:space="0" w:color="auto"/>
        <w:left w:val="none" w:sz="0" w:space="0" w:color="auto"/>
        <w:bottom w:val="none" w:sz="0" w:space="0" w:color="auto"/>
        <w:right w:val="none" w:sz="0" w:space="0" w:color="auto"/>
      </w:divBdr>
    </w:div>
    <w:div w:id="1829636061">
      <w:bodyDiv w:val="1"/>
      <w:marLeft w:val="0"/>
      <w:marRight w:val="0"/>
      <w:marTop w:val="0"/>
      <w:marBottom w:val="0"/>
      <w:divBdr>
        <w:top w:val="none" w:sz="0" w:space="0" w:color="auto"/>
        <w:left w:val="none" w:sz="0" w:space="0" w:color="auto"/>
        <w:bottom w:val="none" w:sz="0" w:space="0" w:color="auto"/>
        <w:right w:val="none" w:sz="0" w:space="0" w:color="auto"/>
      </w:divBdr>
    </w:div>
    <w:div w:id="19671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I/TXT/PDF/?uri=CELEX:32019R2072" TargetMode="External"/><Relationship Id="rId13" Type="http://schemas.openxmlformats.org/officeDocument/2006/relationships/hyperlink" Target="https://gd.eppo.int/taxon/PARZCO/distribu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nodo.org/records/27866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eppo.int/download/doc/346_pra_full_LIBEP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FI/TXT/PDF/?uri=CELEX:02019R2072-20201223" TargetMode="External"/><Relationship Id="rId4" Type="http://schemas.openxmlformats.org/officeDocument/2006/relationships/settings" Target="settings.xml"/><Relationship Id="rId9" Type="http://schemas.openxmlformats.org/officeDocument/2006/relationships/hyperlink" Target="https://eur-lex.europa.eu/legal-content/FI/TXT/PDF/?uri=CELEX:32019R1702" TargetMode="External"/><Relationship Id="rId14" Type="http://schemas.openxmlformats.org/officeDocument/2006/relationships/hyperlink" Target="https://eur-lex.europa.eu/legal-content/FI/TXT/PDF/?uri=CELEX:32019R20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2BD8-774F-4EB2-B384-ECB95398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2414</Words>
  <Characters>21808</Characters>
  <Application>Microsoft Office Word</Application>
  <DocSecurity>0</DocSecurity>
  <Lines>181</Lines>
  <Paragraphs>48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24174</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2025-04-15T08:47:00Z</dcterms:created>
  <dcterms:modified xsi:type="dcterms:W3CDTF">2025-04-15T08:47:00Z</dcterms:modified>
</cp:coreProperties>
</file>