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F7EE" w14:textId="00B04AEB" w:rsidR="004F04F3" w:rsidRDefault="004F04F3" w:rsidP="004F04F3">
      <w:pPr>
        <w:rPr>
          <w:b/>
          <w:bCs/>
        </w:rPr>
      </w:pPr>
    </w:p>
    <w:p w14:paraId="709B7B37" w14:textId="77777777" w:rsidR="004F04F3" w:rsidRDefault="004F04F3" w:rsidP="004F04F3">
      <w:pPr>
        <w:rPr>
          <w:b/>
          <w:bCs/>
        </w:rPr>
      </w:pPr>
      <w:r>
        <w:rPr>
          <w:b/>
          <w:lang w:bidi="sv-FI"/>
        </w:rPr>
        <w:t xml:space="preserve">Bilaga till planen för ekologisk produktion </w:t>
      </w:r>
    </w:p>
    <w:p w14:paraId="0636CA9A" w14:textId="34D06304" w:rsidR="004F04F3" w:rsidRDefault="004F04F3" w:rsidP="004F04F3">
      <w:pPr>
        <w:rPr>
          <w:b/>
          <w:bCs/>
        </w:rPr>
      </w:pPr>
    </w:p>
    <w:p w14:paraId="3973505E" w14:textId="17DEFDAB" w:rsidR="004F04F3" w:rsidRDefault="004F04F3" w:rsidP="004F04F3">
      <w:pPr>
        <w:rPr>
          <w:b/>
          <w:bCs/>
        </w:rPr>
      </w:pPr>
    </w:p>
    <w:p w14:paraId="60B64297" w14:textId="77777777" w:rsidR="004F04F3" w:rsidRDefault="004F04F3" w:rsidP="004F04F3">
      <w:pPr>
        <w:rPr>
          <w:b/>
          <w:bCs/>
        </w:rPr>
      </w:pPr>
    </w:p>
    <w:p w14:paraId="52BE3B07" w14:textId="69AFBFB4" w:rsidR="004F04F3" w:rsidRDefault="004F04F3" w:rsidP="004F04F3">
      <w:pPr>
        <w:rPr>
          <w:b/>
          <w:bCs/>
        </w:rPr>
      </w:pPr>
    </w:p>
    <w:p w14:paraId="165A48E4" w14:textId="77777777" w:rsidR="004F04F3" w:rsidRDefault="004F04F3" w:rsidP="004F04F3">
      <w:pPr>
        <w:rPr>
          <w:b/>
          <w:bCs/>
        </w:rPr>
      </w:pPr>
    </w:p>
    <w:p w14:paraId="2F0DE918" w14:textId="20AB06E8" w:rsidR="004F04F3" w:rsidRDefault="004F04F3" w:rsidP="004F04F3">
      <w:pPr>
        <w:rPr>
          <w:b/>
          <w:bCs/>
          <w:sz w:val="28"/>
          <w:szCs w:val="24"/>
        </w:rPr>
      </w:pPr>
      <w:r w:rsidRPr="00F96DFA">
        <w:rPr>
          <w:b/>
          <w:sz w:val="28"/>
          <w:szCs w:val="24"/>
          <w:lang w:bidi="sv-FI"/>
        </w:rPr>
        <w:t>Försiktighetsåtgärder för att identifiera och hantera produkters blandnings- och kontaminationsrisker</w:t>
      </w:r>
    </w:p>
    <w:p w14:paraId="5C34AEF9" w14:textId="77777777" w:rsidR="004F04F3" w:rsidRPr="00F96DFA" w:rsidRDefault="004F04F3" w:rsidP="004F04F3">
      <w:pPr>
        <w:rPr>
          <w:b/>
          <w:bCs/>
          <w:sz w:val="28"/>
          <w:szCs w:val="24"/>
        </w:rPr>
      </w:pPr>
    </w:p>
    <w:p w14:paraId="43B4068D" w14:textId="77777777" w:rsidR="004F04F3" w:rsidRDefault="004F04F3" w:rsidP="004F04F3">
      <w:pPr>
        <w:rPr>
          <w:b/>
          <w:bCs/>
        </w:rPr>
      </w:pPr>
    </w:p>
    <w:tbl>
      <w:tblPr>
        <w:tblStyle w:val="TaulukkoRuudukko"/>
        <w:tblW w:w="0" w:type="auto"/>
        <w:tblLook w:val="04A0" w:firstRow="1" w:lastRow="0" w:firstColumn="1" w:lastColumn="0" w:noHBand="0" w:noVBand="1"/>
      </w:tblPr>
      <w:tblGrid>
        <w:gridCol w:w="5027"/>
        <w:gridCol w:w="5028"/>
      </w:tblGrid>
      <w:tr w:rsidR="004F04F3" w14:paraId="0D4B4B85" w14:textId="77777777" w:rsidTr="007B06F0">
        <w:trPr>
          <w:trHeight w:val="632"/>
        </w:trPr>
        <w:tc>
          <w:tcPr>
            <w:tcW w:w="5027" w:type="dxa"/>
          </w:tcPr>
          <w:p w14:paraId="6C6C17FA" w14:textId="77777777" w:rsidR="004F04F3" w:rsidRPr="00F96DFA" w:rsidRDefault="004F04F3" w:rsidP="007B06F0">
            <w:pPr>
              <w:spacing w:after="200"/>
              <w:rPr>
                <w:b/>
                <w:bCs/>
              </w:rPr>
            </w:pPr>
            <w:r w:rsidRPr="00F96DFA">
              <w:rPr>
                <w:b/>
                <w:lang w:bidi="sv-FI"/>
              </w:rPr>
              <w:t>Odlare</w:t>
            </w:r>
          </w:p>
        </w:tc>
        <w:tc>
          <w:tcPr>
            <w:tcW w:w="5028" w:type="dxa"/>
          </w:tcPr>
          <w:p w14:paraId="09E0B9F9" w14:textId="77777777" w:rsidR="004F04F3" w:rsidRDefault="004F04F3" w:rsidP="007B06F0">
            <w:pPr>
              <w:spacing w:after="200"/>
              <w:rPr>
                <w:b/>
                <w:bCs/>
              </w:rPr>
            </w:pPr>
          </w:p>
        </w:tc>
      </w:tr>
      <w:tr w:rsidR="004F04F3" w14:paraId="300AC28E" w14:textId="77777777" w:rsidTr="007B06F0">
        <w:tc>
          <w:tcPr>
            <w:tcW w:w="5027" w:type="dxa"/>
          </w:tcPr>
          <w:p w14:paraId="1C9CDA6D" w14:textId="77777777" w:rsidR="004F04F3" w:rsidRPr="00B27FF2" w:rsidRDefault="004F04F3" w:rsidP="007B06F0">
            <w:pPr>
              <w:spacing w:after="200"/>
              <w:rPr>
                <w:b/>
                <w:bCs/>
                <w:szCs w:val="18"/>
              </w:rPr>
            </w:pPr>
            <w:r w:rsidRPr="00F96DFA">
              <w:rPr>
                <w:b/>
                <w:szCs w:val="18"/>
                <w:lang w:bidi="sv-FI"/>
              </w:rPr>
              <w:t>Upprättad</w:t>
            </w:r>
            <w:r w:rsidRPr="00F96DFA">
              <w:rPr>
                <w:szCs w:val="18"/>
                <w:lang w:bidi="sv-FI"/>
              </w:rPr>
              <w:t xml:space="preserve"> (datum)</w:t>
            </w:r>
          </w:p>
        </w:tc>
        <w:tc>
          <w:tcPr>
            <w:tcW w:w="5028" w:type="dxa"/>
          </w:tcPr>
          <w:p w14:paraId="48744869" w14:textId="77777777" w:rsidR="004F04F3" w:rsidRDefault="004F04F3" w:rsidP="007B06F0">
            <w:pPr>
              <w:spacing w:after="200"/>
              <w:rPr>
                <w:b/>
                <w:bCs/>
              </w:rPr>
            </w:pPr>
          </w:p>
        </w:tc>
      </w:tr>
      <w:tr w:rsidR="004F04F3" w14:paraId="5AB2EDE4" w14:textId="77777777" w:rsidTr="007B06F0">
        <w:tc>
          <w:tcPr>
            <w:tcW w:w="5027" w:type="dxa"/>
          </w:tcPr>
          <w:p w14:paraId="27D69655" w14:textId="77777777" w:rsidR="004F04F3" w:rsidRPr="00B27FF2" w:rsidRDefault="004F04F3" w:rsidP="007B06F0">
            <w:pPr>
              <w:spacing w:after="200"/>
              <w:rPr>
                <w:b/>
                <w:bCs/>
                <w:szCs w:val="18"/>
              </w:rPr>
            </w:pPr>
            <w:r w:rsidRPr="00F96DFA">
              <w:rPr>
                <w:b/>
                <w:szCs w:val="18"/>
                <w:lang w:bidi="sv-FI"/>
              </w:rPr>
              <w:t>Uppföljning och bedömning av åtgärder</w:t>
            </w:r>
            <w:r w:rsidRPr="00F96DFA">
              <w:rPr>
                <w:szCs w:val="18"/>
                <w:lang w:bidi="sv-FI"/>
              </w:rPr>
              <w:t xml:space="preserve"> (datum)</w:t>
            </w:r>
          </w:p>
        </w:tc>
        <w:tc>
          <w:tcPr>
            <w:tcW w:w="5028" w:type="dxa"/>
          </w:tcPr>
          <w:p w14:paraId="6E51FF10" w14:textId="77777777" w:rsidR="004F04F3" w:rsidRDefault="004F04F3" w:rsidP="007B06F0">
            <w:pPr>
              <w:spacing w:after="200"/>
              <w:rPr>
                <w:b/>
                <w:bCs/>
              </w:rPr>
            </w:pPr>
          </w:p>
        </w:tc>
      </w:tr>
      <w:tr w:rsidR="004F04F3" w14:paraId="5D60892A" w14:textId="77777777" w:rsidTr="007B06F0">
        <w:tc>
          <w:tcPr>
            <w:tcW w:w="5027" w:type="dxa"/>
          </w:tcPr>
          <w:p w14:paraId="1D5D1F05" w14:textId="77777777" w:rsidR="004F04F3" w:rsidRPr="00B27FF2" w:rsidRDefault="004F04F3" w:rsidP="007B06F0">
            <w:pPr>
              <w:spacing w:after="200"/>
              <w:rPr>
                <w:b/>
                <w:bCs/>
                <w:szCs w:val="18"/>
              </w:rPr>
            </w:pPr>
            <w:r w:rsidRPr="00F96DFA">
              <w:rPr>
                <w:b/>
                <w:szCs w:val="18"/>
                <w:lang w:bidi="sv-FI"/>
              </w:rPr>
              <w:t>Ändringar</w:t>
            </w:r>
            <w:r w:rsidRPr="00F96DFA">
              <w:rPr>
                <w:szCs w:val="18"/>
                <w:lang w:bidi="sv-FI"/>
              </w:rPr>
              <w:t xml:space="preserve"> (datum)</w:t>
            </w:r>
          </w:p>
        </w:tc>
        <w:tc>
          <w:tcPr>
            <w:tcW w:w="5028" w:type="dxa"/>
          </w:tcPr>
          <w:p w14:paraId="187BB878" w14:textId="77777777" w:rsidR="004F04F3" w:rsidRDefault="004F04F3" w:rsidP="007B06F0">
            <w:pPr>
              <w:spacing w:after="200"/>
              <w:rPr>
                <w:b/>
                <w:bCs/>
              </w:rPr>
            </w:pPr>
          </w:p>
        </w:tc>
      </w:tr>
    </w:tbl>
    <w:p w14:paraId="5B7B0B97" w14:textId="77777777" w:rsidR="004F04F3" w:rsidRDefault="004F04F3" w:rsidP="004F04F3">
      <w:pPr>
        <w:spacing w:after="200"/>
        <w:rPr>
          <w:b/>
          <w:bCs/>
          <w:sz w:val="20"/>
        </w:rPr>
      </w:pPr>
    </w:p>
    <w:p w14:paraId="1A7878F3" w14:textId="734E3186" w:rsidR="004F04F3" w:rsidRPr="00CB4A8A" w:rsidRDefault="004F04F3" w:rsidP="00285F92">
      <w:pPr>
        <w:spacing w:after="200"/>
        <w:rPr>
          <w:rFonts w:cs="Arial"/>
        </w:rPr>
      </w:pPr>
      <w:r w:rsidRPr="00CB4A8A">
        <w:rPr>
          <w:b/>
          <w:sz w:val="20"/>
          <w:lang w:bidi="sv-FI"/>
        </w:rPr>
        <w:t xml:space="preserve">Förhindrande av blandning av produkter </w:t>
      </w:r>
      <w:r w:rsidRPr="00CB4A8A">
        <w:rPr>
          <w:b/>
          <w:sz w:val="20"/>
          <w:lang w:bidi="sv-FI"/>
        </w:rPr>
        <w:tab/>
      </w:r>
      <w:r w:rsidRPr="00CB4A8A">
        <w:rPr>
          <w:b/>
          <w:sz w:val="20"/>
          <w:lang w:bidi="sv-FI"/>
        </w:rPr>
        <w:tab/>
      </w:r>
      <w:r w:rsidRPr="00CB4A8A">
        <w:rPr>
          <w:b/>
          <w:sz w:val="20"/>
          <w:lang w:bidi="sv-FI"/>
        </w:rPr>
        <w:tab/>
        <w:t>Kryssa för (X) rätt kolumn</w:t>
      </w:r>
    </w:p>
    <w:tbl>
      <w:tblPr>
        <w:tblStyle w:val="TaulukkoRuudukko"/>
        <w:tblW w:w="10060" w:type="dxa"/>
        <w:tblLayout w:type="fixed"/>
        <w:tblLook w:val="04A0" w:firstRow="1" w:lastRow="0" w:firstColumn="1" w:lastColumn="0" w:noHBand="0" w:noVBand="1"/>
      </w:tblPr>
      <w:tblGrid>
        <w:gridCol w:w="6232"/>
        <w:gridCol w:w="1701"/>
        <w:gridCol w:w="2127"/>
      </w:tblGrid>
      <w:tr w:rsidR="004F04F3" w:rsidRPr="00CA1466" w14:paraId="6D40B9CD" w14:textId="77777777" w:rsidTr="007B06F0">
        <w:trPr>
          <w:trHeight w:val="690"/>
        </w:trPr>
        <w:tc>
          <w:tcPr>
            <w:tcW w:w="6232" w:type="dxa"/>
            <w:hideMark/>
          </w:tcPr>
          <w:p w14:paraId="1AC4B4A2" w14:textId="77777777" w:rsidR="004F04F3" w:rsidRPr="00B27FF2" w:rsidRDefault="004F04F3" w:rsidP="007B06F0">
            <w:pPr>
              <w:ind w:left="22"/>
              <w:rPr>
                <w:rFonts w:cs="Arial"/>
                <w:b/>
                <w:bCs/>
              </w:rPr>
            </w:pPr>
            <w:r w:rsidRPr="00B27FF2">
              <w:rPr>
                <w:rFonts w:cs="Arial"/>
                <w:b/>
                <w:lang w:bidi="sv-FI"/>
              </w:rPr>
              <w:t>Exempel på faror, kritiska produktionsfaser och risker</w:t>
            </w:r>
          </w:p>
        </w:tc>
        <w:tc>
          <w:tcPr>
            <w:tcW w:w="1701" w:type="dxa"/>
          </w:tcPr>
          <w:p w14:paraId="075260BB" w14:textId="77777777" w:rsidR="004F04F3" w:rsidRPr="00B27FF2" w:rsidRDefault="004F04F3" w:rsidP="007B06F0">
            <w:pPr>
              <w:pStyle w:val="Luettelokappale"/>
              <w:ind w:left="34"/>
              <w:rPr>
                <w:rFonts w:ascii="Arial" w:hAnsi="Arial" w:cs="Arial"/>
                <w:b/>
                <w:bCs/>
                <w:szCs w:val="20"/>
              </w:rPr>
            </w:pPr>
            <w:r w:rsidRPr="00B27FF2">
              <w:rPr>
                <w:rFonts w:ascii="Arial" w:eastAsia="Arial" w:hAnsi="Arial" w:cs="Arial"/>
                <w:b/>
                <w:szCs w:val="20"/>
                <w:lang w:bidi="sv-FI"/>
              </w:rPr>
              <w:t>Inga identifierade risker</w:t>
            </w:r>
          </w:p>
          <w:p w14:paraId="7E558A0C" w14:textId="77777777" w:rsidR="004F04F3" w:rsidRPr="00B27FF2" w:rsidRDefault="004F04F3" w:rsidP="007B06F0">
            <w:pPr>
              <w:pStyle w:val="Luettelokappale"/>
              <w:ind w:left="34"/>
              <w:rPr>
                <w:rFonts w:ascii="Arial" w:hAnsi="Arial" w:cs="Arial"/>
                <w:b/>
                <w:bCs/>
                <w:szCs w:val="20"/>
              </w:rPr>
            </w:pPr>
          </w:p>
        </w:tc>
        <w:tc>
          <w:tcPr>
            <w:tcW w:w="2127" w:type="dxa"/>
          </w:tcPr>
          <w:p w14:paraId="329DDD54" w14:textId="77777777" w:rsidR="004F04F3" w:rsidRPr="00B27FF2" w:rsidRDefault="004F04F3" w:rsidP="007B06F0">
            <w:pPr>
              <w:pStyle w:val="Luettelokappale"/>
              <w:ind w:left="30"/>
              <w:rPr>
                <w:rFonts w:ascii="Arial" w:hAnsi="Arial" w:cs="Arial"/>
                <w:b/>
                <w:bCs/>
                <w:szCs w:val="20"/>
              </w:rPr>
            </w:pPr>
            <w:bookmarkStart w:id="0" w:name="_Hlk98263163"/>
            <w:r w:rsidRPr="00B27FF2">
              <w:rPr>
                <w:rFonts w:ascii="Arial" w:eastAsia="Arial" w:hAnsi="Arial" w:cs="Arial"/>
                <w:b/>
                <w:szCs w:val="20"/>
                <w:lang w:bidi="sv-FI"/>
              </w:rPr>
              <w:t>Identifierade risker och planmässiga åtgärder</w:t>
            </w:r>
            <w:bookmarkEnd w:id="0"/>
          </w:p>
        </w:tc>
      </w:tr>
      <w:tr w:rsidR="004F04F3" w:rsidRPr="00CA1466" w14:paraId="47F48171" w14:textId="77777777" w:rsidTr="007B06F0">
        <w:trPr>
          <w:trHeight w:val="300"/>
        </w:trPr>
        <w:tc>
          <w:tcPr>
            <w:tcW w:w="6232" w:type="dxa"/>
            <w:noWrap/>
          </w:tcPr>
          <w:p w14:paraId="6724E8F4" w14:textId="77777777" w:rsidR="004F04F3" w:rsidRDefault="004F04F3" w:rsidP="007B06F0">
            <w:pPr>
              <w:ind w:left="22"/>
              <w:rPr>
                <w:rFonts w:cs="Arial"/>
                <w:b/>
                <w:bCs/>
                <w:sz w:val="18"/>
                <w:szCs w:val="18"/>
              </w:rPr>
            </w:pPr>
            <w:r w:rsidRPr="00CA1466">
              <w:rPr>
                <w:rFonts w:cs="Arial"/>
                <w:b/>
                <w:sz w:val="18"/>
                <w:szCs w:val="18"/>
                <w:lang w:bidi="sv-FI"/>
              </w:rPr>
              <w:t xml:space="preserve">Kontroll av mottagna produktpartier </w:t>
            </w:r>
          </w:p>
          <w:p w14:paraId="0E09BFAC" w14:textId="77777777" w:rsidR="004F04F3" w:rsidRDefault="004F04F3" w:rsidP="007B06F0">
            <w:pPr>
              <w:ind w:left="30"/>
              <w:rPr>
                <w:rFonts w:cs="Arial"/>
                <w:sz w:val="18"/>
                <w:szCs w:val="18"/>
              </w:rPr>
            </w:pPr>
            <w:r>
              <w:rPr>
                <w:rFonts w:cs="Arial"/>
                <w:sz w:val="18"/>
                <w:szCs w:val="18"/>
                <w:lang w:bidi="sv-FI"/>
              </w:rPr>
              <w:t>Minimikravet: Kontroll av produktpartier som tas emot och registrering av kontrollresultaten (till exempel i följedokumentet).</w:t>
            </w:r>
          </w:p>
          <w:p w14:paraId="270AD399" w14:textId="77777777" w:rsidR="004F04F3" w:rsidRPr="00CA1466" w:rsidRDefault="004F04F3" w:rsidP="007B06F0">
            <w:pPr>
              <w:ind w:left="22"/>
              <w:rPr>
                <w:rFonts w:cs="Arial"/>
                <w:b/>
                <w:bCs/>
                <w:sz w:val="18"/>
                <w:szCs w:val="18"/>
              </w:rPr>
            </w:pPr>
          </w:p>
        </w:tc>
        <w:tc>
          <w:tcPr>
            <w:tcW w:w="1701" w:type="dxa"/>
          </w:tcPr>
          <w:p w14:paraId="53A5F3B0" w14:textId="48CDD7F2" w:rsidR="004F04F3" w:rsidRPr="00CA1466" w:rsidRDefault="004F04F3" w:rsidP="00285F92">
            <w:pPr>
              <w:ind w:left="34"/>
              <w:rPr>
                <w:rFonts w:cs="Arial"/>
                <w:sz w:val="18"/>
                <w:szCs w:val="18"/>
              </w:rPr>
            </w:pPr>
          </w:p>
        </w:tc>
        <w:tc>
          <w:tcPr>
            <w:tcW w:w="2127" w:type="dxa"/>
          </w:tcPr>
          <w:p w14:paraId="4C508469" w14:textId="77777777" w:rsidR="004F04F3" w:rsidRPr="00CA1466" w:rsidRDefault="004F04F3" w:rsidP="00285F92">
            <w:pPr>
              <w:ind w:left="30"/>
              <w:rPr>
                <w:rFonts w:cs="Arial"/>
                <w:sz w:val="18"/>
                <w:szCs w:val="18"/>
              </w:rPr>
            </w:pPr>
          </w:p>
        </w:tc>
      </w:tr>
      <w:tr w:rsidR="004F04F3" w:rsidRPr="00CA1466" w14:paraId="1BAC7480" w14:textId="77777777" w:rsidTr="007B06F0">
        <w:trPr>
          <w:trHeight w:val="300"/>
        </w:trPr>
        <w:tc>
          <w:tcPr>
            <w:tcW w:w="6232" w:type="dxa"/>
            <w:noWrap/>
          </w:tcPr>
          <w:p w14:paraId="0A16A8F7" w14:textId="77777777" w:rsidR="004F04F3" w:rsidRPr="00CA1466" w:rsidRDefault="004F04F3" w:rsidP="007B06F0">
            <w:pPr>
              <w:ind w:left="22"/>
              <w:rPr>
                <w:rFonts w:cs="Arial"/>
                <w:b/>
                <w:bCs/>
                <w:sz w:val="18"/>
                <w:szCs w:val="18"/>
              </w:rPr>
            </w:pPr>
            <w:r w:rsidRPr="00CA1466">
              <w:rPr>
                <w:rFonts w:cs="Arial"/>
                <w:b/>
                <w:sz w:val="18"/>
                <w:szCs w:val="18"/>
                <w:lang w:bidi="sv-FI"/>
              </w:rPr>
              <w:t xml:space="preserve">Blandning av produktpartier från olika produktionsfaser i lager </w:t>
            </w:r>
          </w:p>
          <w:p w14:paraId="225CC833" w14:textId="77777777" w:rsidR="004F04F3" w:rsidRDefault="004F04F3" w:rsidP="007B06F0">
            <w:pPr>
              <w:ind w:left="22"/>
              <w:rPr>
                <w:rFonts w:cs="Arial"/>
                <w:sz w:val="18"/>
                <w:szCs w:val="18"/>
              </w:rPr>
            </w:pPr>
            <w:r w:rsidRPr="00D45690">
              <w:rPr>
                <w:rFonts w:cs="Arial"/>
                <w:sz w:val="18"/>
                <w:szCs w:val="18"/>
                <w:lang w:bidi="sv-FI"/>
              </w:rPr>
              <w:t>Risk för blandning om produkter från olika produktionsfaser inte behandlas avskilda tidsmässigt och platsmässigt.</w:t>
            </w:r>
          </w:p>
          <w:p w14:paraId="5C791668" w14:textId="77777777" w:rsidR="004F04F3" w:rsidRDefault="004F04F3" w:rsidP="007B06F0">
            <w:pPr>
              <w:ind w:left="22"/>
              <w:rPr>
                <w:rFonts w:cs="Arial"/>
                <w:sz w:val="18"/>
                <w:szCs w:val="18"/>
              </w:rPr>
            </w:pPr>
          </w:p>
          <w:p w14:paraId="2C5D715E" w14:textId="77777777" w:rsidR="004F04F3" w:rsidRDefault="004F04F3" w:rsidP="007B06F0">
            <w:pPr>
              <w:ind w:left="22"/>
              <w:rPr>
                <w:rFonts w:cs="Arial"/>
                <w:sz w:val="18"/>
                <w:szCs w:val="18"/>
              </w:rPr>
            </w:pPr>
            <w:r w:rsidRPr="009F07C8">
              <w:rPr>
                <w:rFonts w:cs="Arial"/>
                <w:sz w:val="18"/>
                <w:szCs w:val="18"/>
                <w:lang w:bidi="sv-FI"/>
              </w:rPr>
              <w:t>Beskriv hur ekologiska produkter och produkter under omställning hålls avskilda från konventionella produkter tidsmässigt och platsmässigt.</w:t>
            </w:r>
          </w:p>
          <w:p w14:paraId="17D2F7F8" w14:textId="77777777" w:rsidR="004F04F3" w:rsidRPr="00CA1466" w:rsidRDefault="004F04F3" w:rsidP="007B06F0">
            <w:pPr>
              <w:ind w:left="22"/>
              <w:rPr>
                <w:rFonts w:cs="Arial"/>
                <w:sz w:val="18"/>
                <w:szCs w:val="18"/>
              </w:rPr>
            </w:pPr>
          </w:p>
        </w:tc>
        <w:tc>
          <w:tcPr>
            <w:tcW w:w="1701" w:type="dxa"/>
          </w:tcPr>
          <w:p w14:paraId="137FB040" w14:textId="1BE246EB" w:rsidR="004F04F3" w:rsidRPr="00CA1466" w:rsidRDefault="004F04F3" w:rsidP="007B06F0">
            <w:pPr>
              <w:ind w:left="34"/>
              <w:rPr>
                <w:rFonts w:cs="Arial"/>
                <w:sz w:val="18"/>
                <w:szCs w:val="18"/>
              </w:rPr>
            </w:pPr>
          </w:p>
        </w:tc>
        <w:tc>
          <w:tcPr>
            <w:tcW w:w="2127" w:type="dxa"/>
          </w:tcPr>
          <w:p w14:paraId="267FD6F5" w14:textId="77777777" w:rsidR="004F04F3" w:rsidRDefault="004F04F3" w:rsidP="007B06F0">
            <w:pPr>
              <w:ind w:left="30"/>
              <w:rPr>
                <w:rFonts w:cs="Arial"/>
                <w:sz w:val="18"/>
                <w:szCs w:val="18"/>
              </w:rPr>
            </w:pPr>
          </w:p>
          <w:p w14:paraId="11664687" w14:textId="77777777" w:rsidR="004F04F3" w:rsidRPr="00CA1466" w:rsidRDefault="004F04F3" w:rsidP="007B06F0">
            <w:pPr>
              <w:ind w:left="30"/>
              <w:rPr>
                <w:rFonts w:cs="Arial"/>
                <w:sz w:val="18"/>
                <w:szCs w:val="18"/>
              </w:rPr>
            </w:pPr>
          </w:p>
        </w:tc>
      </w:tr>
      <w:tr w:rsidR="004F04F3" w:rsidRPr="00CA1466" w14:paraId="6BEF26D7" w14:textId="77777777" w:rsidTr="007B06F0">
        <w:trPr>
          <w:trHeight w:val="300"/>
        </w:trPr>
        <w:tc>
          <w:tcPr>
            <w:tcW w:w="6232" w:type="dxa"/>
            <w:noWrap/>
          </w:tcPr>
          <w:p w14:paraId="41FE029B" w14:textId="77777777" w:rsidR="004F04F3" w:rsidRDefault="004F04F3" w:rsidP="007B06F0">
            <w:pPr>
              <w:ind w:left="22"/>
              <w:rPr>
                <w:rFonts w:cs="Arial"/>
                <w:sz w:val="18"/>
                <w:szCs w:val="18"/>
              </w:rPr>
            </w:pPr>
            <w:r w:rsidRPr="00CA1466">
              <w:rPr>
                <w:rFonts w:cs="Arial"/>
                <w:b/>
                <w:sz w:val="18"/>
                <w:szCs w:val="18"/>
                <w:lang w:bidi="sv-FI"/>
              </w:rPr>
              <w:t>Behandling av produktpartier från olika produktionsfaser</w:t>
            </w:r>
            <w:r w:rsidRPr="00CA1466">
              <w:rPr>
                <w:rFonts w:cs="Arial"/>
                <w:sz w:val="18"/>
                <w:szCs w:val="18"/>
                <w:lang w:bidi="sv-FI"/>
              </w:rPr>
              <w:t xml:space="preserve"> (till exempel i lager eller en tork i gemensamt bruk)</w:t>
            </w:r>
          </w:p>
          <w:p w14:paraId="48B6BF50" w14:textId="77777777" w:rsidR="004F04F3" w:rsidRDefault="004F04F3" w:rsidP="007B06F0">
            <w:pPr>
              <w:rPr>
                <w:rFonts w:cs="Arial"/>
                <w:sz w:val="18"/>
                <w:szCs w:val="18"/>
              </w:rPr>
            </w:pPr>
          </w:p>
          <w:p w14:paraId="25D63316" w14:textId="77777777" w:rsidR="004F04F3" w:rsidRDefault="004F04F3" w:rsidP="007B06F0">
            <w:pPr>
              <w:rPr>
                <w:rFonts w:cs="Arial"/>
                <w:sz w:val="18"/>
                <w:szCs w:val="18"/>
              </w:rPr>
            </w:pPr>
            <w:r>
              <w:rPr>
                <w:rFonts w:cs="Arial"/>
                <w:sz w:val="18"/>
                <w:szCs w:val="18"/>
                <w:lang w:bidi="sv-FI"/>
              </w:rPr>
              <w:t xml:space="preserve">Du kan hantera riskerna till exempel genom att skriftligt planera rengöringsåtgärderna och </w:t>
            </w:r>
          </w:p>
          <w:p w14:paraId="2572905C" w14:textId="77777777" w:rsidR="004F04F3" w:rsidRDefault="004F04F3" w:rsidP="004F04F3">
            <w:pPr>
              <w:pStyle w:val="Luettelokappale"/>
              <w:numPr>
                <w:ilvl w:val="0"/>
                <w:numId w:val="1"/>
              </w:numPr>
              <w:spacing w:after="0" w:line="240" w:lineRule="auto"/>
              <w:ind w:left="316" w:hanging="283"/>
              <w:rPr>
                <w:rFonts w:ascii="Arial" w:hAnsi="Arial" w:cs="Arial"/>
                <w:sz w:val="18"/>
                <w:szCs w:val="18"/>
              </w:rPr>
            </w:pPr>
            <w:r>
              <w:rPr>
                <w:rFonts w:ascii="Arial" w:eastAsia="Arial" w:hAnsi="Arial" w:cs="Arial"/>
                <w:sz w:val="18"/>
                <w:szCs w:val="18"/>
                <w:lang w:bidi="sv-FI"/>
              </w:rPr>
              <w:t>genom att hålla ekologiska produkter och produkter under omställning avskilda från konventionella produkter tidsmässigt och platsmässigt;</w:t>
            </w:r>
          </w:p>
          <w:p w14:paraId="3718EA32" w14:textId="77777777" w:rsidR="004F04F3" w:rsidRPr="00437CCB" w:rsidRDefault="004F04F3" w:rsidP="004F04F3">
            <w:pPr>
              <w:pStyle w:val="Luettelokappale"/>
              <w:numPr>
                <w:ilvl w:val="0"/>
                <w:numId w:val="1"/>
              </w:numPr>
              <w:spacing w:after="0" w:line="240" w:lineRule="auto"/>
              <w:ind w:left="316" w:hanging="283"/>
              <w:rPr>
                <w:rFonts w:ascii="Arial" w:hAnsi="Arial" w:cs="Arial"/>
                <w:sz w:val="18"/>
                <w:szCs w:val="18"/>
              </w:rPr>
            </w:pPr>
            <w:r w:rsidRPr="00437CCB">
              <w:rPr>
                <w:rFonts w:ascii="Arial" w:eastAsia="Arial" w:hAnsi="Arial" w:cs="Arial"/>
                <w:sz w:val="18"/>
                <w:szCs w:val="18"/>
                <w:lang w:bidi="sv-FI"/>
              </w:rPr>
              <w:t xml:space="preserve">genom att behandla ekologiska produkter och produkter under omställning först efter det att produktionsredskapet har rengjorts och genom att föra en händelsedagbok över vidtagna åtgärder. </w:t>
            </w:r>
          </w:p>
          <w:p w14:paraId="51DD52A9" w14:textId="77777777" w:rsidR="004F04F3" w:rsidRPr="00CA1466" w:rsidRDefault="004F04F3" w:rsidP="007B06F0">
            <w:pPr>
              <w:ind w:left="22"/>
              <w:rPr>
                <w:rFonts w:cs="Arial"/>
                <w:sz w:val="18"/>
                <w:szCs w:val="18"/>
              </w:rPr>
            </w:pPr>
          </w:p>
        </w:tc>
        <w:tc>
          <w:tcPr>
            <w:tcW w:w="1701" w:type="dxa"/>
          </w:tcPr>
          <w:p w14:paraId="32B8F6B6" w14:textId="52C75D57" w:rsidR="004F04F3" w:rsidRPr="00CA1466" w:rsidRDefault="004F04F3" w:rsidP="007B06F0">
            <w:pPr>
              <w:ind w:left="34"/>
              <w:rPr>
                <w:rFonts w:cs="Arial"/>
                <w:sz w:val="18"/>
                <w:szCs w:val="18"/>
              </w:rPr>
            </w:pPr>
          </w:p>
        </w:tc>
        <w:tc>
          <w:tcPr>
            <w:tcW w:w="2127" w:type="dxa"/>
          </w:tcPr>
          <w:p w14:paraId="556D11BF" w14:textId="77777777" w:rsidR="004F04F3" w:rsidRDefault="004F04F3" w:rsidP="007B06F0">
            <w:pPr>
              <w:rPr>
                <w:rFonts w:cs="Arial"/>
                <w:sz w:val="18"/>
                <w:szCs w:val="18"/>
              </w:rPr>
            </w:pPr>
          </w:p>
          <w:p w14:paraId="544EBE80" w14:textId="77777777" w:rsidR="004F04F3" w:rsidRPr="00CA1466" w:rsidRDefault="004F04F3" w:rsidP="007B06F0">
            <w:pPr>
              <w:rPr>
                <w:rFonts w:cs="Arial"/>
                <w:sz w:val="18"/>
                <w:szCs w:val="18"/>
              </w:rPr>
            </w:pPr>
          </w:p>
        </w:tc>
      </w:tr>
      <w:tr w:rsidR="004F04F3" w:rsidRPr="00CA1466" w14:paraId="3DEB180C" w14:textId="77777777" w:rsidTr="007B06F0">
        <w:trPr>
          <w:trHeight w:val="300"/>
        </w:trPr>
        <w:tc>
          <w:tcPr>
            <w:tcW w:w="6232" w:type="dxa"/>
            <w:noWrap/>
          </w:tcPr>
          <w:p w14:paraId="50B1E6FD" w14:textId="77777777" w:rsidR="004F04F3" w:rsidRPr="00CA1466" w:rsidRDefault="004F04F3" w:rsidP="007B06F0">
            <w:pPr>
              <w:ind w:left="22"/>
              <w:rPr>
                <w:rFonts w:cs="Arial"/>
                <w:sz w:val="18"/>
                <w:szCs w:val="18"/>
              </w:rPr>
            </w:pPr>
            <w:bookmarkStart w:id="1" w:name="_Hlk100237651"/>
          </w:p>
        </w:tc>
        <w:tc>
          <w:tcPr>
            <w:tcW w:w="1701" w:type="dxa"/>
          </w:tcPr>
          <w:p w14:paraId="53F74C81" w14:textId="4554C6BF" w:rsidR="004F04F3" w:rsidRPr="00CA1466" w:rsidRDefault="004F04F3" w:rsidP="007B06F0">
            <w:pPr>
              <w:ind w:left="34"/>
              <w:rPr>
                <w:rFonts w:cs="Arial"/>
                <w:sz w:val="18"/>
                <w:szCs w:val="18"/>
              </w:rPr>
            </w:pPr>
          </w:p>
        </w:tc>
        <w:tc>
          <w:tcPr>
            <w:tcW w:w="2127" w:type="dxa"/>
          </w:tcPr>
          <w:p w14:paraId="715D8846" w14:textId="7028DA9C" w:rsidR="004F04F3" w:rsidRDefault="004F04F3" w:rsidP="007B06F0">
            <w:pPr>
              <w:rPr>
                <w:rFonts w:cs="Arial"/>
                <w:sz w:val="18"/>
                <w:szCs w:val="18"/>
              </w:rPr>
            </w:pPr>
          </w:p>
          <w:p w14:paraId="2C41E628" w14:textId="77777777" w:rsidR="004F04F3" w:rsidRDefault="004F04F3" w:rsidP="007B06F0">
            <w:pPr>
              <w:rPr>
                <w:rFonts w:cs="Arial"/>
                <w:sz w:val="18"/>
                <w:szCs w:val="18"/>
              </w:rPr>
            </w:pPr>
          </w:p>
          <w:p w14:paraId="772768C4" w14:textId="77777777" w:rsidR="004F04F3" w:rsidRPr="00CA1466" w:rsidRDefault="004F04F3" w:rsidP="007B06F0">
            <w:pPr>
              <w:rPr>
                <w:rFonts w:cs="Arial"/>
                <w:sz w:val="18"/>
                <w:szCs w:val="18"/>
              </w:rPr>
            </w:pPr>
          </w:p>
        </w:tc>
      </w:tr>
      <w:bookmarkEnd w:id="1"/>
      <w:tr w:rsidR="004F04F3" w:rsidRPr="00CA1466" w14:paraId="4F2DE750" w14:textId="77777777" w:rsidTr="007B06F0">
        <w:trPr>
          <w:trHeight w:val="300"/>
        </w:trPr>
        <w:tc>
          <w:tcPr>
            <w:tcW w:w="6232" w:type="dxa"/>
            <w:noWrap/>
          </w:tcPr>
          <w:p w14:paraId="7F064D1C" w14:textId="77777777" w:rsidR="004F04F3" w:rsidRDefault="004F04F3" w:rsidP="007B06F0">
            <w:pPr>
              <w:ind w:left="22"/>
              <w:rPr>
                <w:rFonts w:cs="Arial"/>
                <w:sz w:val="18"/>
                <w:szCs w:val="18"/>
              </w:rPr>
            </w:pPr>
          </w:p>
          <w:p w14:paraId="2FC939B0" w14:textId="77777777" w:rsidR="004F04F3" w:rsidRDefault="004F04F3" w:rsidP="007B06F0">
            <w:pPr>
              <w:ind w:left="22"/>
              <w:rPr>
                <w:rFonts w:cs="Arial"/>
                <w:sz w:val="18"/>
                <w:szCs w:val="18"/>
              </w:rPr>
            </w:pPr>
          </w:p>
          <w:p w14:paraId="55B6DAFF" w14:textId="77777777" w:rsidR="004F04F3" w:rsidRDefault="004F04F3" w:rsidP="007B06F0">
            <w:pPr>
              <w:ind w:left="22"/>
              <w:rPr>
                <w:rFonts w:cs="Arial"/>
                <w:sz w:val="18"/>
                <w:szCs w:val="18"/>
              </w:rPr>
            </w:pPr>
          </w:p>
          <w:p w14:paraId="62FC3C1B" w14:textId="77777777" w:rsidR="004F04F3" w:rsidRPr="00CA1466" w:rsidRDefault="004F04F3" w:rsidP="007B06F0">
            <w:pPr>
              <w:ind w:left="22"/>
              <w:rPr>
                <w:rFonts w:cs="Arial"/>
                <w:sz w:val="18"/>
                <w:szCs w:val="18"/>
              </w:rPr>
            </w:pPr>
          </w:p>
        </w:tc>
        <w:tc>
          <w:tcPr>
            <w:tcW w:w="1701" w:type="dxa"/>
          </w:tcPr>
          <w:p w14:paraId="019ABEFD" w14:textId="605955B1" w:rsidR="004F04F3" w:rsidRPr="00CA1466" w:rsidRDefault="004F04F3" w:rsidP="007B06F0">
            <w:pPr>
              <w:ind w:left="34"/>
              <w:rPr>
                <w:rFonts w:cs="Arial"/>
                <w:sz w:val="18"/>
                <w:szCs w:val="18"/>
              </w:rPr>
            </w:pPr>
          </w:p>
        </w:tc>
        <w:tc>
          <w:tcPr>
            <w:tcW w:w="2127" w:type="dxa"/>
          </w:tcPr>
          <w:p w14:paraId="434136C0" w14:textId="77777777" w:rsidR="004F04F3" w:rsidRDefault="004F04F3" w:rsidP="007B06F0">
            <w:pPr>
              <w:rPr>
                <w:rFonts w:cs="Arial"/>
                <w:sz w:val="18"/>
                <w:szCs w:val="18"/>
              </w:rPr>
            </w:pPr>
          </w:p>
          <w:p w14:paraId="37DE3370" w14:textId="77777777" w:rsidR="004F04F3" w:rsidRDefault="004F04F3" w:rsidP="007B06F0">
            <w:pPr>
              <w:rPr>
                <w:rFonts w:cs="Arial"/>
                <w:sz w:val="18"/>
                <w:szCs w:val="18"/>
              </w:rPr>
            </w:pPr>
          </w:p>
          <w:p w14:paraId="62681D03" w14:textId="77777777" w:rsidR="004F04F3" w:rsidRPr="00CA1466" w:rsidRDefault="004F04F3" w:rsidP="007B06F0">
            <w:pPr>
              <w:rPr>
                <w:rFonts w:cs="Arial"/>
                <w:sz w:val="18"/>
                <w:szCs w:val="18"/>
              </w:rPr>
            </w:pPr>
          </w:p>
        </w:tc>
      </w:tr>
      <w:tr w:rsidR="004F04F3" w:rsidRPr="00CA1466" w14:paraId="06599CE2" w14:textId="77777777" w:rsidTr="007B06F0">
        <w:trPr>
          <w:trHeight w:val="300"/>
        </w:trPr>
        <w:tc>
          <w:tcPr>
            <w:tcW w:w="6232" w:type="dxa"/>
            <w:noWrap/>
          </w:tcPr>
          <w:p w14:paraId="2F0FBF21" w14:textId="77777777" w:rsidR="004F04F3" w:rsidRDefault="004F04F3" w:rsidP="007B06F0">
            <w:pPr>
              <w:ind w:left="22"/>
              <w:rPr>
                <w:rFonts w:cs="Arial"/>
                <w:sz w:val="18"/>
                <w:szCs w:val="18"/>
              </w:rPr>
            </w:pPr>
          </w:p>
          <w:p w14:paraId="0A243161" w14:textId="77777777" w:rsidR="004F04F3" w:rsidRDefault="004F04F3" w:rsidP="007B06F0">
            <w:pPr>
              <w:ind w:left="22"/>
              <w:rPr>
                <w:rFonts w:cs="Arial"/>
                <w:sz w:val="18"/>
                <w:szCs w:val="18"/>
              </w:rPr>
            </w:pPr>
          </w:p>
          <w:p w14:paraId="2987084B" w14:textId="77777777" w:rsidR="004F04F3" w:rsidRDefault="004F04F3" w:rsidP="007B06F0">
            <w:pPr>
              <w:ind w:left="22"/>
              <w:rPr>
                <w:rFonts w:cs="Arial"/>
                <w:sz w:val="18"/>
                <w:szCs w:val="18"/>
              </w:rPr>
            </w:pPr>
          </w:p>
          <w:p w14:paraId="3C55E59C" w14:textId="77777777" w:rsidR="004F04F3" w:rsidRDefault="004F04F3" w:rsidP="007B06F0">
            <w:pPr>
              <w:ind w:left="22"/>
              <w:rPr>
                <w:rFonts w:cs="Arial"/>
                <w:sz w:val="18"/>
                <w:szCs w:val="18"/>
              </w:rPr>
            </w:pPr>
          </w:p>
        </w:tc>
        <w:tc>
          <w:tcPr>
            <w:tcW w:w="1701" w:type="dxa"/>
          </w:tcPr>
          <w:p w14:paraId="46566CA2" w14:textId="5E394C01" w:rsidR="004F04F3" w:rsidRPr="00CA1466" w:rsidRDefault="004F04F3" w:rsidP="007B06F0">
            <w:pPr>
              <w:ind w:left="34"/>
              <w:rPr>
                <w:rFonts w:cs="Arial"/>
                <w:sz w:val="18"/>
                <w:szCs w:val="18"/>
              </w:rPr>
            </w:pPr>
          </w:p>
        </w:tc>
        <w:tc>
          <w:tcPr>
            <w:tcW w:w="2127" w:type="dxa"/>
          </w:tcPr>
          <w:p w14:paraId="7C927052" w14:textId="5725A0FF" w:rsidR="004F04F3" w:rsidRPr="00E21165" w:rsidRDefault="004F04F3" w:rsidP="007B06F0">
            <w:pPr>
              <w:rPr>
                <w:rFonts w:cs="Arial"/>
                <w:sz w:val="18"/>
                <w:szCs w:val="18"/>
              </w:rPr>
            </w:pPr>
          </w:p>
          <w:p w14:paraId="18EBE218" w14:textId="77777777" w:rsidR="004F04F3" w:rsidRDefault="004F04F3" w:rsidP="007B06F0">
            <w:pPr>
              <w:rPr>
                <w:rFonts w:cs="Arial"/>
                <w:sz w:val="18"/>
                <w:szCs w:val="18"/>
              </w:rPr>
            </w:pPr>
          </w:p>
          <w:p w14:paraId="2C4D6034" w14:textId="77777777" w:rsidR="004F04F3" w:rsidRDefault="004F04F3" w:rsidP="007B06F0">
            <w:pPr>
              <w:rPr>
                <w:rFonts w:cs="Arial"/>
                <w:sz w:val="18"/>
                <w:szCs w:val="18"/>
              </w:rPr>
            </w:pPr>
          </w:p>
          <w:p w14:paraId="2F70682F" w14:textId="77777777" w:rsidR="004F04F3" w:rsidRPr="00CA1466" w:rsidRDefault="004F04F3" w:rsidP="007B06F0">
            <w:pPr>
              <w:rPr>
                <w:rFonts w:cs="Arial"/>
                <w:sz w:val="18"/>
                <w:szCs w:val="18"/>
              </w:rPr>
            </w:pPr>
          </w:p>
        </w:tc>
      </w:tr>
      <w:tr w:rsidR="004F04F3" w:rsidRPr="00CA1466" w14:paraId="38BA6DCF" w14:textId="77777777" w:rsidTr="007B06F0">
        <w:trPr>
          <w:trHeight w:val="300"/>
        </w:trPr>
        <w:tc>
          <w:tcPr>
            <w:tcW w:w="6232" w:type="dxa"/>
            <w:noWrap/>
          </w:tcPr>
          <w:p w14:paraId="36E43A5B" w14:textId="77777777" w:rsidR="004F04F3" w:rsidRDefault="004F04F3" w:rsidP="007B06F0">
            <w:pPr>
              <w:ind w:left="22"/>
              <w:rPr>
                <w:rFonts w:cs="Arial"/>
                <w:sz w:val="18"/>
                <w:szCs w:val="18"/>
              </w:rPr>
            </w:pPr>
          </w:p>
          <w:p w14:paraId="6C9F8DFF" w14:textId="77777777" w:rsidR="004F04F3" w:rsidRDefault="004F04F3" w:rsidP="007B06F0">
            <w:pPr>
              <w:ind w:left="22"/>
              <w:rPr>
                <w:rFonts w:cs="Arial"/>
                <w:sz w:val="18"/>
                <w:szCs w:val="18"/>
              </w:rPr>
            </w:pPr>
          </w:p>
          <w:p w14:paraId="401760C7" w14:textId="77777777" w:rsidR="004F04F3" w:rsidRDefault="004F04F3" w:rsidP="007B06F0">
            <w:pPr>
              <w:ind w:left="22"/>
              <w:rPr>
                <w:rFonts w:cs="Arial"/>
                <w:sz w:val="18"/>
                <w:szCs w:val="18"/>
              </w:rPr>
            </w:pPr>
          </w:p>
          <w:p w14:paraId="5BE896EC" w14:textId="77777777" w:rsidR="004F04F3" w:rsidRDefault="004F04F3" w:rsidP="007B06F0">
            <w:pPr>
              <w:ind w:left="22"/>
              <w:rPr>
                <w:rFonts w:cs="Arial"/>
                <w:sz w:val="18"/>
                <w:szCs w:val="18"/>
              </w:rPr>
            </w:pPr>
          </w:p>
        </w:tc>
        <w:tc>
          <w:tcPr>
            <w:tcW w:w="1701" w:type="dxa"/>
          </w:tcPr>
          <w:p w14:paraId="04F2B368" w14:textId="599E4049" w:rsidR="004F04F3" w:rsidRPr="00CA1466" w:rsidRDefault="004F04F3" w:rsidP="007B06F0">
            <w:pPr>
              <w:ind w:left="34"/>
              <w:rPr>
                <w:rFonts w:cs="Arial"/>
                <w:sz w:val="18"/>
                <w:szCs w:val="18"/>
              </w:rPr>
            </w:pPr>
          </w:p>
        </w:tc>
        <w:tc>
          <w:tcPr>
            <w:tcW w:w="2127" w:type="dxa"/>
          </w:tcPr>
          <w:p w14:paraId="4225A576" w14:textId="77777777" w:rsidR="004F04F3" w:rsidRDefault="004F04F3" w:rsidP="007B06F0">
            <w:pPr>
              <w:rPr>
                <w:rFonts w:cs="Arial"/>
                <w:sz w:val="18"/>
                <w:szCs w:val="18"/>
              </w:rPr>
            </w:pPr>
          </w:p>
          <w:p w14:paraId="39498997" w14:textId="77777777" w:rsidR="004F04F3" w:rsidRDefault="004F04F3" w:rsidP="007B06F0">
            <w:pPr>
              <w:rPr>
                <w:rFonts w:cs="Arial"/>
                <w:sz w:val="18"/>
                <w:szCs w:val="18"/>
              </w:rPr>
            </w:pPr>
          </w:p>
          <w:p w14:paraId="55304B02" w14:textId="77777777" w:rsidR="004F04F3" w:rsidRPr="00CA1466" w:rsidRDefault="004F04F3" w:rsidP="007B06F0">
            <w:pPr>
              <w:rPr>
                <w:rFonts w:cs="Arial"/>
                <w:sz w:val="18"/>
                <w:szCs w:val="18"/>
              </w:rPr>
            </w:pPr>
          </w:p>
        </w:tc>
      </w:tr>
    </w:tbl>
    <w:p w14:paraId="63136F1F" w14:textId="4B2580E8" w:rsidR="004F04F3" w:rsidRDefault="004F04F3" w:rsidP="004F04F3">
      <w:pPr>
        <w:rPr>
          <w:b/>
          <w:bCs/>
          <w:sz w:val="18"/>
          <w:szCs w:val="18"/>
        </w:rPr>
      </w:pPr>
    </w:p>
    <w:p w14:paraId="78CF2D41" w14:textId="3555E7FF" w:rsidR="00285F92" w:rsidRDefault="00285F92">
      <w:pPr>
        <w:spacing w:after="160" w:line="259" w:lineRule="auto"/>
        <w:rPr>
          <w:b/>
          <w:bCs/>
          <w:sz w:val="18"/>
          <w:szCs w:val="18"/>
        </w:rPr>
      </w:pPr>
      <w:r>
        <w:rPr>
          <w:b/>
          <w:sz w:val="18"/>
          <w:szCs w:val="18"/>
          <w:lang w:bidi="sv-FI"/>
        </w:rPr>
        <w:br w:type="page"/>
      </w:r>
    </w:p>
    <w:p w14:paraId="3BB1E6CC" w14:textId="77777777" w:rsidR="004F04F3" w:rsidRDefault="004F04F3" w:rsidP="004F04F3">
      <w:pPr>
        <w:rPr>
          <w:b/>
          <w:bCs/>
          <w:sz w:val="18"/>
          <w:szCs w:val="18"/>
        </w:rPr>
      </w:pPr>
    </w:p>
    <w:p w14:paraId="7B9AD8B1" w14:textId="32EFECB0" w:rsidR="004F04F3" w:rsidRDefault="004F04F3" w:rsidP="004F04F3">
      <w:pPr>
        <w:rPr>
          <w:b/>
          <w:bCs/>
          <w:szCs w:val="22"/>
        </w:rPr>
      </w:pPr>
      <w:r w:rsidRPr="00F96DFA">
        <w:rPr>
          <w:b/>
          <w:szCs w:val="22"/>
          <w:lang w:bidi="sv-FI"/>
        </w:rPr>
        <w:t>Kontaminationsrisker från produkter och ämnen som är förbjudna vid ekologisk produktion</w:t>
      </w:r>
    </w:p>
    <w:p w14:paraId="3957E7D7" w14:textId="77777777" w:rsidR="00285F92" w:rsidRPr="00F96DFA" w:rsidRDefault="00285F92" w:rsidP="004F04F3">
      <w:pPr>
        <w:rPr>
          <w:b/>
          <w:bCs/>
          <w:sz w:val="20"/>
        </w:rPr>
      </w:pPr>
    </w:p>
    <w:p w14:paraId="7E77F5BC" w14:textId="6CD0D7D5" w:rsidR="004F04F3" w:rsidRDefault="00285F92" w:rsidP="004F04F3">
      <w:pPr>
        <w:rPr>
          <w:b/>
          <w:bCs/>
          <w:sz w:val="20"/>
        </w:rPr>
      </w:pPr>
      <w:r>
        <w:rPr>
          <w:b/>
          <w:lang w:bidi="sv-FI"/>
        </w:rPr>
        <w:tab/>
      </w:r>
      <w:r>
        <w:rPr>
          <w:b/>
          <w:lang w:bidi="sv-FI"/>
        </w:rPr>
        <w:tab/>
      </w:r>
      <w:r>
        <w:rPr>
          <w:b/>
          <w:lang w:bidi="sv-FI"/>
        </w:rPr>
        <w:tab/>
      </w:r>
      <w:r>
        <w:rPr>
          <w:b/>
          <w:lang w:bidi="sv-FI"/>
        </w:rPr>
        <w:tab/>
      </w:r>
      <w:r>
        <w:rPr>
          <w:b/>
          <w:lang w:bidi="sv-FI"/>
        </w:rPr>
        <w:tab/>
      </w:r>
      <w:r>
        <w:rPr>
          <w:b/>
          <w:sz w:val="20"/>
          <w:lang w:bidi="sv-FI"/>
        </w:rPr>
        <w:t>Kryssa för (X) rätt kolumn</w:t>
      </w:r>
    </w:p>
    <w:p w14:paraId="3D375502" w14:textId="77777777" w:rsidR="00AE0B23" w:rsidRPr="00EB00ED" w:rsidRDefault="00AE0B23" w:rsidP="004F04F3">
      <w:pPr>
        <w:rPr>
          <w:b/>
          <w:bCs/>
          <w:sz w:val="20"/>
        </w:rPr>
      </w:pPr>
    </w:p>
    <w:tbl>
      <w:tblPr>
        <w:tblStyle w:val="TaulukkoRuudukko"/>
        <w:tblW w:w="9918" w:type="dxa"/>
        <w:tblLayout w:type="fixed"/>
        <w:tblLook w:val="04A0" w:firstRow="1" w:lastRow="0" w:firstColumn="1" w:lastColumn="0" w:noHBand="0" w:noVBand="1"/>
      </w:tblPr>
      <w:tblGrid>
        <w:gridCol w:w="6232"/>
        <w:gridCol w:w="1560"/>
        <w:gridCol w:w="2126"/>
      </w:tblGrid>
      <w:tr w:rsidR="004F04F3" w:rsidRPr="00CA1466" w14:paraId="47D8B951" w14:textId="77777777" w:rsidTr="00DC40DC">
        <w:trPr>
          <w:trHeight w:val="300"/>
        </w:trPr>
        <w:tc>
          <w:tcPr>
            <w:tcW w:w="6232" w:type="dxa"/>
            <w:noWrap/>
          </w:tcPr>
          <w:p w14:paraId="5B1B1BD1" w14:textId="77777777" w:rsidR="004F04F3" w:rsidRPr="00B27FF2" w:rsidRDefault="004F04F3" w:rsidP="007B06F0">
            <w:pPr>
              <w:ind w:left="22"/>
              <w:rPr>
                <w:rFonts w:cs="Arial"/>
                <w:b/>
                <w:bCs/>
              </w:rPr>
            </w:pPr>
            <w:r w:rsidRPr="00B27FF2">
              <w:rPr>
                <w:rFonts w:cs="Arial"/>
                <w:b/>
                <w:lang w:bidi="sv-FI"/>
              </w:rPr>
              <w:t>Exempel på faror, kritiska produktionsfaser och risker</w:t>
            </w:r>
          </w:p>
        </w:tc>
        <w:tc>
          <w:tcPr>
            <w:tcW w:w="1560" w:type="dxa"/>
          </w:tcPr>
          <w:p w14:paraId="3A06F7C5" w14:textId="77777777" w:rsidR="004F04F3" w:rsidRPr="00B27FF2" w:rsidRDefault="004F04F3" w:rsidP="007B06F0">
            <w:pPr>
              <w:pStyle w:val="Luettelokappale"/>
              <w:ind w:left="34"/>
              <w:rPr>
                <w:rFonts w:ascii="Arial" w:hAnsi="Arial" w:cs="Arial"/>
                <w:b/>
                <w:bCs/>
                <w:szCs w:val="20"/>
              </w:rPr>
            </w:pPr>
            <w:r w:rsidRPr="00B27FF2">
              <w:rPr>
                <w:rFonts w:ascii="Arial" w:eastAsia="Arial" w:hAnsi="Arial" w:cs="Arial"/>
                <w:b/>
                <w:szCs w:val="20"/>
                <w:lang w:bidi="sv-FI"/>
              </w:rPr>
              <w:t>Inga identifierade risker</w:t>
            </w:r>
          </w:p>
          <w:p w14:paraId="385C080C" w14:textId="77777777" w:rsidR="004F04F3" w:rsidRPr="00B27FF2" w:rsidRDefault="004F04F3" w:rsidP="007B06F0">
            <w:pPr>
              <w:ind w:left="34"/>
              <w:rPr>
                <w:rFonts w:cs="Arial"/>
              </w:rPr>
            </w:pPr>
          </w:p>
        </w:tc>
        <w:tc>
          <w:tcPr>
            <w:tcW w:w="2126" w:type="dxa"/>
          </w:tcPr>
          <w:p w14:paraId="3DAD9923" w14:textId="77777777" w:rsidR="004F04F3" w:rsidRPr="00B27FF2" w:rsidRDefault="004F04F3" w:rsidP="007B06F0">
            <w:pPr>
              <w:ind w:left="30"/>
              <w:rPr>
                <w:rFonts w:cs="Arial"/>
              </w:rPr>
            </w:pPr>
            <w:r w:rsidRPr="00B27FF2">
              <w:rPr>
                <w:rFonts w:cs="Arial"/>
                <w:b/>
                <w:lang w:bidi="sv-FI"/>
              </w:rPr>
              <w:t xml:space="preserve">Identifierade risker och </w:t>
            </w:r>
            <w:bookmarkStart w:id="2" w:name="_Hlk100239191"/>
            <w:r w:rsidRPr="00B27FF2">
              <w:rPr>
                <w:rFonts w:cs="Arial"/>
                <w:b/>
                <w:lang w:bidi="sv-FI"/>
              </w:rPr>
              <w:t>planmässiga åtgärder</w:t>
            </w:r>
            <w:bookmarkEnd w:id="2"/>
          </w:p>
        </w:tc>
      </w:tr>
      <w:tr w:rsidR="004F04F3" w:rsidRPr="00CA1466" w14:paraId="691C68BA" w14:textId="77777777" w:rsidTr="00DC40DC">
        <w:trPr>
          <w:trHeight w:val="300"/>
        </w:trPr>
        <w:tc>
          <w:tcPr>
            <w:tcW w:w="6232" w:type="dxa"/>
            <w:noWrap/>
          </w:tcPr>
          <w:p w14:paraId="604A3DF4" w14:textId="77777777" w:rsidR="004F04F3" w:rsidRDefault="004F04F3" w:rsidP="007B06F0">
            <w:pPr>
              <w:ind w:left="22"/>
              <w:rPr>
                <w:rFonts w:cs="Arial"/>
                <w:b/>
                <w:bCs/>
                <w:sz w:val="18"/>
                <w:szCs w:val="18"/>
              </w:rPr>
            </w:pPr>
            <w:r>
              <w:rPr>
                <w:rFonts w:cs="Arial"/>
                <w:b/>
                <w:sz w:val="18"/>
                <w:szCs w:val="18"/>
                <w:lang w:bidi="sv-FI"/>
              </w:rPr>
              <w:t>Vindavdrift av bekämpningsmedel och tillräckliga skyddszoner intill konventionella skiften</w:t>
            </w:r>
          </w:p>
          <w:p w14:paraId="1B379834" w14:textId="77777777" w:rsidR="004F04F3" w:rsidRDefault="004F04F3" w:rsidP="007B06F0">
            <w:pPr>
              <w:ind w:left="22"/>
              <w:rPr>
                <w:rFonts w:cs="Arial"/>
                <w:sz w:val="18"/>
                <w:szCs w:val="18"/>
              </w:rPr>
            </w:pPr>
            <w:r>
              <w:rPr>
                <w:rFonts w:cs="Arial"/>
                <w:sz w:val="18"/>
                <w:szCs w:val="18"/>
                <w:lang w:bidi="sv-FI"/>
              </w:rPr>
              <w:t>Ett vägledande minimikrav är en skyddszon på en meter intill konventionella skiften.</w:t>
            </w:r>
          </w:p>
          <w:p w14:paraId="3ED6BF35" w14:textId="77777777" w:rsidR="004F04F3" w:rsidRPr="00652EB0" w:rsidRDefault="004F04F3" w:rsidP="007B06F0">
            <w:pPr>
              <w:ind w:left="22"/>
              <w:rPr>
                <w:rFonts w:cs="Arial"/>
                <w:sz w:val="18"/>
                <w:szCs w:val="18"/>
              </w:rPr>
            </w:pPr>
          </w:p>
        </w:tc>
        <w:tc>
          <w:tcPr>
            <w:tcW w:w="1560" w:type="dxa"/>
          </w:tcPr>
          <w:p w14:paraId="6BA3F1C6" w14:textId="77777777" w:rsidR="004F04F3" w:rsidRPr="00CA1466" w:rsidRDefault="004F04F3" w:rsidP="00285F92">
            <w:pPr>
              <w:ind w:left="34"/>
              <w:rPr>
                <w:rFonts w:cs="Arial"/>
                <w:sz w:val="18"/>
                <w:szCs w:val="18"/>
              </w:rPr>
            </w:pPr>
          </w:p>
        </w:tc>
        <w:tc>
          <w:tcPr>
            <w:tcW w:w="2126" w:type="dxa"/>
          </w:tcPr>
          <w:p w14:paraId="0B7F335E" w14:textId="27150EB5" w:rsidR="004F04F3" w:rsidRPr="00CA1466" w:rsidRDefault="004F04F3" w:rsidP="007B06F0">
            <w:pPr>
              <w:ind w:left="29"/>
              <w:rPr>
                <w:rFonts w:cs="Arial"/>
                <w:sz w:val="18"/>
                <w:szCs w:val="18"/>
              </w:rPr>
            </w:pPr>
          </w:p>
          <w:p w14:paraId="29E24922" w14:textId="77777777" w:rsidR="004F04F3" w:rsidRPr="00CA1466" w:rsidRDefault="004F04F3" w:rsidP="007B06F0">
            <w:pPr>
              <w:rPr>
                <w:rFonts w:cs="Arial"/>
                <w:sz w:val="18"/>
                <w:szCs w:val="18"/>
              </w:rPr>
            </w:pPr>
          </w:p>
        </w:tc>
      </w:tr>
      <w:tr w:rsidR="004F04F3" w:rsidRPr="00CA1466" w14:paraId="7CB39AA7" w14:textId="77777777" w:rsidTr="00DC40DC">
        <w:trPr>
          <w:trHeight w:val="300"/>
        </w:trPr>
        <w:tc>
          <w:tcPr>
            <w:tcW w:w="6232" w:type="dxa"/>
            <w:noWrap/>
          </w:tcPr>
          <w:p w14:paraId="01EA9D70" w14:textId="77777777" w:rsidR="004F04F3" w:rsidRDefault="004F04F3" w:rsidP="007B06F0">
            <w:pPr>
              <w:ind w:left="22"/>
              <w:rPr>
                <w:rFonts w:cs="Arial"/>
                <w:b/>
                <w:bCs/>
                <w:sz w:val="18"/>
                <w:szCs w:val="18"/>
              </w:rPr>
            </w:pPr>
            <w:r w:rsidRPr="00CA1466">
              <w:rPr>
                <w:rFonts w:cs="Arial"/>
                <w:b/>
                <w:sz w:val="18"/>
                <w:szCs w:val="18"/>
                <w:lang w:bidi="sv-FI"/>
              </w:rPr>
              <w:t>Användning av rengörings- och desinficeringsmedel</w:t>
            </w:r>
          </w:p>
          <w:p w14:paraId="20A67A73" w14:textId="77777777" w:rsidR="004F04F3" w:rsidRPr="00652EB0" w:rsidRDefault="004F04F3" w:rsidP="007B06F0">
            <w:pPr>
              <w:rPr>
                <w:rFonts w:cs="Arial"/>
                <w:sz w:val="18"/>
                <w:szCs w:val="18"/>
              </w:rPr>
            </w:pPr>
            <w:r w:rsidRPr="00652EB0">
              <w:rPr>
                <w:rFonts w:cs="Arial"/>
                <w:sz w:val="18"/>
                <w:szCs w:val="18"/>
                <w:lang w:bidi="sv-FI"/>
              </w:rPr>
              <w:t xml:space="preserve">Beskriv riskerna och åtgärderna, om du för byggnader, anordningar, behandlings- och lagerlokaler använder rengörings- och desinficeringsmedel som kan komma i kontakt med ekologiska produkter och produkter under omställning och som därför kan medföra risk för kontamination. </w:t>
            </w:r>
          </w:p>
          <w:p w14:paraId="2DB4606D" w14:textId="77777777" w:rsidR="004F04F3" w:rsidRPr="00CA1466" w:rsidRDefault="004F04F3" w:rsidP="007B06F0">
            <w:pPr>
              <w:ind w:left="22"/>
              <w:rPr>
                <w:rFonts w:cs="Arial"/>
                <w:b/>
                <w:bCs/>
                <w:sz w:val="18"/>
                <w:szCs w:val="18"/>
              </w:rPr>
            </w:pPr>
          </w:p>
        </w:tc>
        <w:tc>
          <w:tcPr>
            <w:tcW w:w="1560" w:type="dxa"/>
          </w:tcPr>
          <w:p w14:paraId="7BE40D7C" w14:textId="6DE1F597" w:rsidR="004F04F3" w:rsidRPr="00CA1466" w:rsidRDefault="004F04F3" w:rsidP="007B06F0">
            <w:pPr>
              <w:ind w:left="34"/>
              <w:rPr>
                <w:rFonts w:cs="Arial"/>
                <w:sz w:val="18"/>
                <w:szCs w:val="18"/>
              </w:rPr>
            </w:pPr>
          </w:p>
        </w:tc>
        <w:tc>
          <w:tcPr>
            <w:tcW w:w="2126" w:type="dxa"/>
          </w:tcPr>
          <w:p w14:paraId="76E650B8" w14:textId="109798C5" w:rsidR="004F04F3" w:rsidRPr="00CA1466" w:rsidRDefault="004F04F3" w:rsidP="007B06F0">
            <w:pPr>
              <w:rPr>
                <w:rFonts w:cs="Arial"/>
                <w:sz w:val="18"/>
                <w:szCs w:val="18"/>
              </w:rPr>
            </w:pPr>
          </w:p>
        </w:tc>
      </w:tr>
      <w:tr w:rsidR="004F04F3" w:rsidRPr="00CA1466" w14:paraId="0ABFF982" w14:textId="77777777" w:rsidTr="00DC40DC">
        <w:trPr>
          <w:trHeight w:val="300"/>
        </w:trPr>
        <w:tc>
          <w:tcPr>
            <w:tcW w:w="6232" w:type="dxa"/>
            <w:noWrap/>
          </w:tcPr>
          <w:p w14:paraId="1140E398" w14:textId="77777777" w:rsidR="004F04F3" w:rsidRDefault="004F04F3" w:rsidP="007B06F0">
            <w:pPr>
              <w:ind w:left="22"/>
              <w:rPr>
                <w:rFonts w:cs="Arial"/>
                <w:b/>
                <w:bCs/>
                <w:sz w:val="18"/>
                <w:szCs w:val="18"/>
              </w:rPr>
            </w:pPr>
            <w:r w:rsidRPr="00CA1466">
              <w:rPr>
                <w:rFonts w:cs="Arial"/>
                <w:b/>
                <w:sz w:val="18"/>
                <w:szCs w:val="18"/>
                <w:lang w:bidi="sv-FI"/>
              </w:rPr>
              <w:t>Användning av konventionellt förökningsmaterial</w:t>
            </w:r>
          </w:p>
          <w:p w14:paraId="72FC3FA0" w14:textId="77777777" w:rsidR="004F04F3" w:rsidRDefault="004F04F3" w:rsidP="00B5048F">
            <w:pPr>
              <w:ind w:left="22"/>
            </w:pPr>
            <w:r w:rsidRPr="00652EB0">
              <w:rPr>
                <w:rFonts w:cs="Arial"/>
                <w:sz w:val="18"/>
                <w:szCs w:val="18"/>
                <w:lang w:bidi="sv-FI"/>
              </w:rPr>
              <w:t>Jag använder inte till exempel sådant konventionellt förökningsmaterial som kan medföra risk för kontamination.</w:t>
            </w:r>
            <w:r w:rsidR="00B5048F">
              <w:rPr>
                <w:lang w:bidi="sv-FI"/>
              </w:rPr>
              <w:t xml:space="preserve"> </w:t>
            </w:r>
          </w:p>
          <w:p w14:paraId="0CDAFDE4" w14:textId="09C39755" w:rsidR="00B5048F" w:rsidRPr="00652EB0" w:rsidRDefault="00B5048F" w:rsidP="00B5048F">
            <w:pPr>
              <w:ind w:left="22"/>
              <w:rPr>
                <w:rFonts w:cs="Arial"/>
                <w:sz w:val="18"/>
                <w:szCs w:val="18"/>
              </w:rPr>
            </w:pPr>
          </w:p>
        </w:tc>
        <w:tc>
          <w:tcPr>
            <w:tcW w:w="1560" w:type="dxa"/>
          </w:tcPr>
          <w:p w14:paraId="484AC043" w14:textId="22CC7B3C" w:rsidR="004F04F3" w:rsidRPr="00CA1466" w:rsidRDefault="004F04F3" w:rsidP="007B06F0">
            <w:pPr>
              <w:ind w:left="34"/>
              <w:rPr>
                <w:rFonts w:cs="Arial"/>
                <w:sz w:val="18"/>
                <w:szCs w:val="18"/>
              </w:rPr>
            </w:pPr>
          </w:p>
        </w:tc>
        <w:tc>
          <w:tcPr>
            <w:tcW w:w="2126" w:type="dxa"/>
          </w:tcPr>
          <w:p w14:paraId="76BEA4AA" w14:textId="19A07315" w:rsidR="004F04F3" w:rsidRPr="00CA1466" w:rsidRDefault="004F04F3" w:rsidP="007B06F0">
            <w:pPr>
              <w:rPr>
                <w:rFonts w:cs="Arial"/>
                <w:sz w:val="18"/>
                <w:szCs w:val="18"/>
              </w:rPr>
            </w:pPr>
          </w:p>
        </w:tc>
      </w:tr>
      <w:tr w:rsidR="004F04F3" w:rsidRPr="00CA1466" w14:paraId="1AD9BD4C" w14:textId="77777777" w:rsidTr="00DC40DC">
        <w:trPr>
          <w:trHeight w:val="300"/>
        </w:trPr>
        <w:tc>
          <w:tcPr>
            <w:tcW w:w="6232" w:type="dxa"/>
            <w:noWrap/>
          </w:tcPr>
          <w:p w14:paraId="01D3AB80" w14:textId="77777777" w:rsidR="004F04F3" w:rsidRDefault="004F04F3" w:rsidP="007B06F0">
            <w:pPr>
              <w:ind w:left="22"/>
              <w:rPr>
                <w:rFonts w:cs="Arial"/>
                <w:b/>
                <w:bCs/>
                <w:sz w:val="18"/>
                <w:szCs w:val="18"/>
              </w:rPr>
            </w:pPr>
            <w:r w:rsidRPr="00CA1466">
              <w:rPr>
                <w:rFonts w:cs="Arial"/>
                <w:b/>
                <w:sz w:val="18"/>
                <w:szCs w:val="18"/>
                <w:lang w:bidi="sv-FI"/>
              </w:rPr>
              <w:t>Användning av konventionell kreatursgödsel</w:t>
            </w:r>
          </w:p>
          <w:p w14:paraId="36E599D1" w14:textId="72FD02D6" w:rsidR="00DC40DC" w:rsidRPr="00DC40DC" w:rsidRDefault="00DC40DC" w:rsidP="00DC40DC">
            <w:pPr>
              <w:ind w:left="22"/>
              <w:rPr>
                <w:rFonts w:cs="Arial"/>
                <w:sz w:val="18"/>
                <w:szCs w:val="18"/>
              </w:rPr>
            </w:pPr>
            <w:r>
              <w:rPr>
                <w:rFonts w:cs="Arial"/>
                <w:sz w:val="18"/>
                <w:szCs w:val="18"/>
                <w:lang w:bidi="sv-FI"/>
              </w:rPr>
              <w:t>Bruksanvisningarna för vissa växtskyddsmedel som används i konventionell odling innehåller begränsningar för användningen av skördar, växtdelar och skördeavfall som behandlats med medlen. Jag observerar eventuella begränsningar innan jag tar emot konventionellt gödsel.</w:t>
            </w:r>
          </w:p>
          <w:p w14:paraId="78C2FDD5" w14:textId="304BD43A" w:rsidR="00DC40DC" w:rsidRPr="00CA1466" w:rsidRDefault="00DC40DC" w:rsidP="00DC40DC">
            <w:pPr>
              <w:ind w:left="22"/>
              <w:rPr>
                <w:rFonts w:cs="Arial"/>
                <w:b/>
                <w:bCs/>
                <w:sz w:val="18"/>
                <w:szCs w:val="18"/>
              </w:rPr>
            </w:pPr>
          </w:p>
        </w:tc>
        <w:tc>
          <w:tcPr>
            <w:tcW w:w="1560" w:type="dxa"/>
          </w:tcPr>
          <w:p w14:paraId="6B90BA34" w14:textId="3B6BAEA4" w:rsidR="004F04F3" w:rsidRPr="00CA1466" w:rsidRDefault="004F04F3" w:rsidP="007B06F0">
            <w:pPr>
              <w:ind w:left="34"/>
              <w:rPr>
                <w:rFonts w:cs="Arial"/>
                <w:sz w:val="18"/>
                <w:szCs w:val="18"/>
              </w:rPr>
            </w:pPr>
          </w:p>
        </w:tc>
        <w:tc>
          <w:tcPr>
            <w:tcW w:w="2126" w:type="dxa"/>
          </w:tcPr>
          <w:p w14:paraId="2A445766" w14:textId="2D17A465" w:rsidR="004F04F3" w:rsidRPr="00CA1466" w:rsidRDefault="004F04F3" w:rsidP="007B06F0">
            <w:pPr>
              <w:rPr>
                <w:rFonts w:cs="Arial"/>
                <w:sz w:val="18"/>
                <w:szCs w:val="18"/>
              </w:rPr>
            </w:pPr>
          </w:p>
        </w:tc>
      </w:tr>
      <w:tr w:rsidR="004F04F3" w:rsidRPr="00CA1466" w14:paraId="00B3A261" w14:textId="77777777" w:rsidTr="00DC40DC">
        <w:trPr>
          <w:trHeight w:val="300"/>
        </w:trPr>
        <w:tc>
          <w:tcPr>
            <w:tcW w:w="6232" w:type="dxa"/>
            <w:noWrap/>
          </w:tcPr>
          <w:p w14:paraId="2E3FCCE6" w14:textId="77777777" w:rsidR="004F04F3" w:rsidRDefault="004F04F3" w:rsidP="007B06F0">
            <w:pPr>
              <w:ind w:left="22"/>
              <w:rPr>
                <w:rFonts w:cs="Arial"/>
                <w:b/>
                <w:bCs/>
                <w:sz w:val="18"/>
                <w:szCs w:val="18"/>
              </w:rPr>
            </w:pPr>
            <w:r w:rsidRPr="00CA1466">
              <w:rPr>
                <w:rFonts w:cs="Arial"/>
                <w:b/>
                <w:sz w:val="18"/>
                <w:szCs w:val="18"/>
                <w:lang w:bidi="sv-FI"/>
              </w:rPr>
              <w:t>Användning av gödselfabrikat från konventionell produktion</w:t>
            </w:r>
          </w:p>
          <w:p w14:paraId="60A4678C" w14:textId="050E3443" w:rsidR="004F04F3" w:rsidRPr="00F96DFA" w:rsidRDefault="004F04F3" w:rsidP="007B06F0">
            <w:pPr>
              <w:ind w:left="22"/>
              <w:rPr>
                <w:rFonts w:cs="Arial"/>
                <w:sz w:val="18"/>
                <w:szCs w:val="18"/>
              </w:rPr>
            </w:pPr>
            <w:r w:rsidRPr="00275C52">
              <w:rPr>
                <w:rFonts w:cs="Arial"/>
                <w:sz w:val="18"/>
                <w:szCs w:val="18"/>
                <w:lang w:bidi="sv-FI"/>
              </w:rPr>
              <w:t>Jag kontrollerar och beaktar bruksanvisningen och de särskilda anvisningarna i fråga om eventuella rester i produkten.</w:t>
            </w:r>
          </w:p>
          <w:p w14:paraId="1E255774" w14:textId="77777777" w:rsidR="004F04F3" w:rsidRPr="00CA1466" w:rsidRDefault="004F04F3" w:rsidP="007B06F0">
            <w:pPr>
              <w:ind w:left="22"/>
              <w:rPr>
                <w:rFonts w:cs="Arial"/>
                <w:b/>
                <w:bCs/>
                <w:sz w:val="18"/>
                <w:szCs w:val="18"/>
              </w:rPr>
            </w:pPr>
          </w:p>
        </w:tc>
        <w:tc>
          <w:tcPr>
            <w:tcW w:w="1560" w:type="dxa"/>
          </w:tcPr>
          <w:p w14:paraId="1998BEB5" w14:textId="7F0A6FDC" w:rsidR="004F04F3" w:rsidRPr="00CA1466" w:rsidRDefault="004F04F3" w:rsidP="007B06F0">
            <w:pPr>
              <w:ind w:left="34"/>
              <w:rPr>
                <w:rFonts w:cs="Arial"/>
                <w:sz w:val="18"/>
                <w:szCs w:val="18"/>
              </w:rPr>
            </w:pPr>
          </w:p>
        </w:tc>
        <w:tc>
          <w:tcPr>
            <w:tcW w:w="2126" w:type="dxa"/>
          </w:tcPr>
          <w:p w14:paraId="13D8D6C3" w14:textId="4E723B77" w:rsidR="004F04F3" w:rsidRPr="00CA1466" w:rsidRDefault="004F04F3" w:rsidP="007B06F0">
            <w:pPr>
              <w:rPr>
                <w:rFonts w:cs="Arial"/>
                <w:sz w:val="18"/>
                <w:szCs w:val="18"/>
              </w:rPr>
            </w:pPr>
          </w:p>
        </w:tc>
      </w:tr>
      <w:tr w:rsidR="004F04F3" w:rsidRPr="00CA1466" w14:paraId="1B4B3BE2" w14:textId="77777777" w:rsidTr="00DC40DC">
        <w:trPr>
          <w:trHeight w:val="300"/>
        </w:trPr>
        <w:tc>
          <w:tcPr>
            <w:tcW w:w="6232" w:type="dxa"/>
            <w:noWrap/>
          </w:tcPr>
          <w:p w14:paraId="066904CF" w14:textId="57FDCC77" w:rsidR="004F04F3" w:rsidRDefault="004F04F3" w:rsidP="007B06F0">
            <w:pPr>
              <w:ind w:left="22"/>
              <w:rPr>
                <w:rFonts w:cs="Arial"/>
                <w:b/>
                <w:bCs/>
                <w:sz w:val="18"/>
                <w:szCs w:val="18"/>
              </w:rPr>
            </w:pPr>
            <w:bookmarkStart w:id="3" w:name="_Hlk98262889"/>
            <w:r w:rsidRPr="00CA1466">
              <w:rPr>
                <w:rFonts w:cs="Arial"/>
                <w:b/>
                <w:sz w:val="18"/>
                <w:szCs w:val="18"/>
                <w:lang w:bidi="sv-FI"/>
              </w:rPr>
              <w:t>Användning av växtmaterial och torrströ som härstammar från konventionell produktion</w:t>
            </w:r>
          </w:p>
          <w:p w14:paraId="05EA3B11" w14:textId="214AC929" w:rsidR="004F04F3" w:rsidRPr="00114A29" w:rsidRDefault="00114A29" w:rsidP="007B06F0">
            <w:pPr>
              <w:ind w:left="22"/>
              <w:rPr>
                <w:rFonts w:cs="Arial"/>
                <w:sz w:val="18"/>
                <w:szCs w:val="18"/>
              </w:rPr>
            </w:pPr>
            <w:r w:rsidRPr="00114A29">
              <w:rPr>
                <w:rFonts w:cs="Arial"/>
                <w:sz w:val="18"/>
                <w:szCs w:val="18"/>
                <w:lang w:bidi="sv-FI"/>
              </w:rPr>
              <w:t>Bruksanvisningarna för många växtskyddsmedel som används i konventionell odling innehåller begränsningar för användningen av skördar, växtdelar och skördeavfall som behandlats med medlen. Jag observerar eventuella begränsningar innan jag tar emot till exempel råvaror för kompost och torrströ för djur.</w:t>
            </w:r>
          </w:p>
          <w:p w14:paraId="05E8AD31" w14:textId="3E99DEDA" w:rsidR="004F04F3" w:rsidRPr="00CA1466" w:rsidRDefault="004F04F3" w:rsidP="007B06F0">
            <w:pPr>
              <w:ind w:left="22"/>
              <w:rPr>
                <w:rFonts w:cs="Arial"/>
                <w:b/>
                <w:bCs/>
                <w:sz w:val="18"/>
                <w:szCs w:val="18"/>
              </w:rPr>
            </w:pPr>
          </w:p>
        </w:tc>
        <w:tc>
          <w:tcPr>
            <w:tcW w:w="1560" w:type="dxa"/>
          </w:tcPr>
          <w:p w14:paraId="4A48D2DF" w14:textId="0F60177B" w:rsidR="004F04F3" w:rsidRPr="00CA1466" w:rsidRDefault="004F04F3" w:rsidP="007B06F0">
            <w:pPr>
              <w:ind w:left="34"/>
              <w:rPr>
                <w:rFonts w:cs="Arial"/>
                <w:sz w:val="18"/>
                <w:szCs w:val="18"/>
              </w:rPr>
            </w:pPr>
          </w:p>
        </w:tc>
        <w:tc>
          <w:tcPr>
            <w:tcW w:w="2126" w:type="dxa"/>
          </w:tcPr>
          <w:p w14:paraId="66CE8182" w14:textId="74717597" w:rsidR="004F04F3" w:rsidRPr="00CA1466" w:rsidRDefault="004F04F3" w:rsidP="007B06F0">
            <w:pPr>
              <w:rPr>
                <w:rFonts w:cs="Arial"/>
                <w:sz w:val="18"/>
                <w:szCs w:val="18"/>
              </w:rPr>
            </w:pPr>
          </w:p>
        </w:tc>
      </w:tr>
      <w:bookmarkEnd w:id="3"/>
      <w:tr w:rsidR="004F04F3" w:rsidRPr="00CA1466" w14:paraId="7616E498" w14:textId="77777777" w:rsidTr="00DC40DC">
        <w:trPr>
          <w:trHeight w:val="300"/>
        </w:trPr>
        <w:tc>
          <w:tcPr>
            <w:tcW w:w="6232" w:type="dxa"/>
            <w:noWrap/>
          </w:tcPr>
          <w:p w14:paraId="304516E8" w14:textId="77777777" w:rsidR="004F04F3" w:rsidRDefault="004F04F3" w:rsidP="007B06F0">
            <w:pPr>
              <w:ind w:left="22"/>
              <w:rPr>
                <w:rFonts w:cs="Arial"/>
                <w:b/>
                <w:bCs/>
                <w:sz w:val="18"/>
                <w:szCs w:val="18"/>
              </w:rPr>
            </w:pPr>
            <w:r w:rsidRPr="00DC792B">
              <w:rPr>
                <w:rFonts w:cs="Arial"/>
                <w:b/>
                <w:sz w:val="18"/>
                <w:szCs w:val="18"/>
                <w:lang w:bidi="sv-FI"/>
              </w:rPr>
              <w:t>Användning av foder från konventionell produktion</w:t>
            </w:r>
          </w:p>
          <w:p w14:paraId="658C98E5" w14:textId="77777777" w:rsidR="004F04F3" w:rsidRDefault="004F04F3" w:rsidP="007B06F0">
            <w:pPr>
              <w:ind w:left="22"/>
              <w:rPr>
                <w:rFonts w:cs="Arial"/>
                <w:b/>
                <w:bCs/>
                <w:sz w:val="18"/>
                <w:szCs w:val="18"/>
              </w:rPr>
            </w:pPr>
          </w:p>
          <w:p w14:paraId="5DD2887E" w14:textId="77777777" w:rsidR="004F04F3" w:rsidRPr="00CA1466" w:rsidRDefault="004F04F3" w:rsidP="007B06F0">
            <w:pPr>
              <w:ind w:left="22"/>
              <w:rPr>
                <w:rFonts w:cs="Arial"/>
                <w:b/>
                <w:bCs/>
                <w:sz w:val="18"/>
                <w:szCs w:val="18"/>
              </w:rPr>
            </w:pPr>
          </w:p>
        </w:tc>
        <w:tc>
          <w:tcPr>
            <w:tcW w:w="1560" w:type="dxa"/>
          </w:tcPr>
          <w:p w14:paraId="70CB3AEA" w14:textId="3FB90CA1" w:rsidR="004F04F3" w:rsidRPr="00CA1466" w:rsidRDefault="004F04F3" w:rsidP="007B06F0">
            <w:pPr>
              <w:ind w:left="34"/>
              <w:rPr>
                <w:rFonts w:cs="Arial"/>
                <w:sz w:val="18"/>
                <w:szCs w:val="18"/>
              </w:rPr>
            </w:pPr>
          </w:p>
        </w:tc>
        <w:tc>
          <w:tcPr>
            <w:tcW w:w="2126" w:type="dxa"/>
          </w:tcPr>
          <w:p w14:paraId="794C1036" w14:textId="77777777" w:rsidR="004F04F3" w:rsidRPr="00CA1466" w:rsidRDefault="004F04F3" w:rsidP="00285F92">
            <w:pPr>
              <w:rPr>
                <w:rFonts w:cs="Arial"/>
                <w:sz w:val="18"/>
                <w:szCs w:val="18"/>
              </w:rPr>
            </w:pPr>
          </w:p>
        </w:tc>
      </w:tr>
      <w:tr w:rsidR="004F04F3" w:rsidRPr="00CA1466" w14:paraId="3B34801E" w14:textId="77777777" w:rsidTr="00DC40DC">
        <w:trPr>
          <w:trHeight w:val="300"/>
        </w:trPr>
        <w:tc>
          <w:tcPr>
            <w:tcW w:w="6232" w:type="dxa"/>
            <w:noWrap/>
          </w:tcPr>
          <w:p w14:paraId="674C9A85" w14:textId="77777777" w:rsidR="004F04F3" w:rsidRDefault="004F04F3" w:rsidP="007B06F0">
            <w:pPr>
              <w:ind w:left="22"/>
              <w:rPr>
                <w:rFonts w:cs="Arial"/>
                <w:sz w:val="18"/>
                <w:szCs w:val="18"/>
              </w:rPr>
            </w:pPr>
          </w:p>
          <w:p w14:paraId="00D0D18A" w14:textId="77777777" w:rsidR="004F04F3" w:rsidRDefault="004F04F3" w:rsidP="007B06F0">
            <w:pPr>
              <w:ind w:left="22"/>
              <w:rPr>
                <w:rFonts w:cs="Arial"/>
                <w:sz w:val="18"/>
                <w:szCs w:val="18"/>
              </w:rPr>
            </w:pPr>
          </w:p>
          <w:p w14:paraId="660339DA" w14:textId="77777777" w:rsidR="004F04F3" w:rsidRPr="00CA1466" w:rsidRDefault="004F04F3" w:rsidP="007B06F0">
            <w:pPr>
              <w:ind w:left="22"/>
              <w:rPr>
                <w:rFonts w:cs="Arial"/>
                <w:sz w:val="18"/>
                <w:szCs w:val="18"/>
              </w:rPr>
            </w:pPr>
          </w:p>
        </w:tc>
        <w:tc>
          <w:tcPr>
            <w:tcW w:w="1560" w:type="dxa"/>
          </w:tcPr>
          <w:p w14:paraId="24CF4C2C" w14:textId="3926502F" w:rsidR="004F04F3" w:rsidRPr="00CA1466" w:rsidRDefault="004F04F3" w:rsidP="007B06F0">
            <w:pPr>
              <w:ind w:left="34"/>
              <w:rPr>
                <w:rFonts w:cs="Arial"/>
                <w:sz w:val="18"/>
                <w:szCs w:val="18"/>
              </w:rPr>
            </w:pPr>
          </w:p>
        </w:tc>
        <w:tc>
          <w:tcPr>
            <w:tcW w:w="2126" w:type="dxa"/>
          </w:tcPr>
          <w:p w14:paraId="7460A8B1" w14:textId="77777777" w:rsidR="004F04F3" w:rsidRPr="00CA1466" w:rsidRDefault="004F04F3" w:rsidP="00285F92">
            <w:pPr>
              <w:rPr>
                <w:rFonts w:cs="Arial"/>
                <w:sz w:val="18"/>
                <w:szCs w:val="18"/>
              </w:rPr>
            </w:pPr>
          </w:p>
        </w:tc>
      </w:tr>
      <w:tr w:rsidR="004F04F3" w:rsidRPr="00CA1466" w14:paraId="097F3435" w14:textId="77777777" w:rsidTr="00DC40DC">
        <w:trPr>
          <w:trHeight w:val="300"/>
        </w:trPr>
        <w:tc>
          <w:tcPr>
            <w:tcW w:w="6232" w:type="dxa"/>
            <w:noWrap/>
          </w:tcPr>
          <w:p w14:paraId="6823D570" w14:textId="77777777" w:rsidR="004F04F3" w:rsidRDefault="004F04F3" w:rsidP="007B06F0">
            <w:pPr>
              <w:ind w:left="22"/>
              <w:rPr>
                <w:rFonts w:cs="Arial"/>
                <w:sz w:val="18"/>
                <w:szCs w:val="18"/>
              </w:rPr>
            </w:pPr>
          </w:p>
          <w:p w14:paraId="41C02206" w14:textId="77777777" w:rsidR="004F04F3" w:rsidRDefault="004F04F3" w:rsidP="007B06F0">
            <w:pPr>
              <w:ind w:left="22"/>
              <w:rPr>
                <w:rFonts w:cs="Arial"/>
                <w:sz w:val="18"/>
                <w:szCs w:val="18"/>
              </w:rPr>
            </w:pPr>
          </w:p>
          <w:p w14:paraId="02E60F15" w14:textId="77777777" w:rsidR="004F04F3" w:rsidRDefault="004F04F3" w:rsidP="007B06F0">
            <w:pPr>
              <w:ind w:left="22"/>
              <w:rPr>
                <w:rFonts w:cs="Arial"/>
                <w:sz w:val="18"/>
                <w:szCs w:val="18"/>
              </w:rPr>
            </w:pPr>
          </w:p>
        </w:tc>
        <w:tc>
          <w:tcPr>
            <w:tcW w:w="1560" w:type="dxa"/>
          </w:tcPr>
          <w:p w14:paraId="4EDD565F" w14:textId="0DDEF0CC" w:rsidR="004F04F3" w:rsidRPr="00CA1466" w:rsidRDefault="004F04F3" w:rsidP="007B06F0">
            <w:pPr>
              <w:ind w:left="34"/>
              <w:rPr>
                <w:rFonts w:cs="Arial"/>
                <w:sz w:val="18"/>
                <w:szCs w:val="18"/>
              </w:rPr>
            </w:pPr>
          </w:p>
        </w:tc>
        <w:tc>
          <w:tcPr>
            <w:tcW w:w="2126" w:type="dxa"/>
          </w:tcPr>
          <w:p w14:paraId="7598FF18" w14:textId="77777777" w:rsidR="004F04F3" w:rsidRPr="00CA1466" w:rsidRDefault="004F04F3" w:rsidP="00285F92">
            <w:pPr>
              <w:rPr>
                <w:rFonts w:cs="Arial"/>
                <w:sz w:val="18"/>
                <w:szCs w:val="18"/>
              </w:rPr>
            </w:pPr>
          </w:p>
        </w:tc>
      </w:tr>
    </w:tbl>
    <w:p w14:paraId="70028BB9" w14:textId="77777777" w:rsidR="004F04F3" w:rsidRDefault="004F04F3" w:rsidP="004F04F3"/>
    <w:p w14:paraId="2CB73A6F" w14:textId="77777777" w:rsidR="004F04F3" w:rsidRDefault="004F04F3" w:rsidP="004F04F3"/>
    <w:p w14:paraId="0C49827A" w14:textId="77777777" w:rsidR="004F04F3" w:rsidRPr="00DC40DC" w:rsidRDefault="004F04F3" w:rsidP="004F04F3">
      <w:pPr>
        <w:spacing w:after="200"/>
        <w:rPr>
          <w:rFonts w:cs="Arial"/>
          <w:b/>
          <w:bCs/>
          <w:sz w:val="20"/>
          <w:szCs w:val="18"/>
        </w:rPr>
      </w:pPr>
      <w:r w:rsidRPr="00DC40DC">
        <w:rPr>
          <w:rFonts w:cs="Arial"/>
          <w:b/>
          <w:sz w:val="20"/>
          <w:szCs w:val="18"/>
          <w:lang w:bidi="sv-FI"/>
        </w:rPr>
        <w:t>Anvisningar för ifyllande:</w:t>
      </w:r>
    </w:p>
    <w:p w14:paraId="7B1F471A" w14:textId="2D327B81" w:rsidR="004F04F3" w:rsidRPr="00DC40DC" w:rsidRDefault="004F04F3" w:rsidP="004F04F3">
      <w:pPr>
        <w:spacing w:after="200"/>
        <w:rPr>
          <w:rFonts w:cs="Arial"/>
        </w:rPr>
      </w:pPr>
      <w:r w:rsidRPr="00DC40DC">
        <w:rPr>
          <w:rFonts w:cs="Arial"/>
          <w:b/>
          <w:sz w:val="18"/>
          <w:szCs w:val="18"/>
          <w:lang w:bidi="sv-FI"/>
        </w:rPr>
        <w:t xml:space="preserve">Exempel på faror, kritiska produktionsfaser och risker: </w:t>
      </w:r>
      <w:r w:rsidRPr="00DC40DC">
        <w:rPr>
          <w:rFonts w:cs="Arial"/>
          <w:sz w:val="18"/>
          <w:szCs w:val="18"/>
          <w:lang w:bidi="sv-FI"/>
        </w:rPr>
        <w:t xml:space="preserve">Vanligaste situationer och försiktighetsåtgärder för att hantera dem. Förutom de exempel som getts kan du också anteckna andra risker som du har identifierat. Du kan också anteckna potentiella faror, även om du inte identifierar dem som kritiska produktionsfaser eller risker på din gård just nu. </w:t>
      </w:r>
    </w:p>
    <w:p w14:paraId="79F7A6E7" w14:textId="77777777" w:rsidR="004F04F3" w:rsidRPr="00DC40DC" w:rsidRDefault="004F04F3" w:rsidP="004F04F3">
      <w:pPr>
        <w:spacing w:after="200"/>
        <w:rPr>
          <w:rFonts w:cs="Arial"/>
          <w:sz w:val="18"/>
          <w:szCs w:val="16"/>
        </w:rPr>
      </w:pPr>
      <w:r w:rsidRPr="00DC40DC">
        <w:rPr>
          <w:rFonts w:cs="Arial"/>
          <w:b/>
          <w:sz w:val="18"/>
          <w:szCs w:val="16"/>
          <w:lang w:bidi="sv-FI"/>
        </w:rPr>
        <w:t>Inga identifierade risker.</w:t>
      </w:r>
      <w:r w:rsidRPr="00DC40DC">
        <w:rPr>
          <w:rFonts w:cs="Arial"/>
          <w:sz w:val="18"/>
          <w:szCs w:val="16"/>
          <w:lang w:bidi="sv-FI"/>
        </w:rPr>
        <w:t xml:space="preserve"> Att kryssa för här betyder att det enligt din bedömning utöver iakttagandet av minimikraven på ekologisk produktion inte för närvarande finns behov av att närmare beskriva risker eller </w:t>
      </w:r>
      <w:bookmarkStart w:id="4" w:name="_Hlk100236968"/>
      <w:r w:rsidRPr="00DC40DC">
        <w:rPr>
          <w:rFonts w:cs="Arial"/>
          <w:sz w:val="18"/>
          <w:szCs w:val="16"/>
          <w:lang w:bidi="sv-FI"/>
        </w:rPr>
        <w:t>planmässiga åtgärder</w:t>
      </w:r>
      <w:bookmarkEnd w:id="4"/>
      <w:r w:rsidRPr="00DC40DC">
        <w:rPr>
          <w:rFonts w:cs="Arial"/>
          <w:sz w:val="18"/>
          <w:szCs w:val="16"/>
          <w:lang w:bidi="sv-FI"/>
        </w:rPr>
        <w:t xml:space="preserve">. </w:t>
      </w:r>
    </w:p>
    <w:p w14:paraId="15B7065A" w14:textId="7FD85828" w:rsidR="00576651" w:rsidRPr="00C63849" w:rsidRDefault="004F04F3" w:rsidP="00C63849">
      <w:pPr>
        <w:spacing w:after="200"/>
        <w:rPr>
          <w:rFonts w:cs="Arial"/>
          <w:sz w:val="18"/>
          <w:szCs w:val="16"/>
        </w:rPr>
      </w:pPr>
      <w:r w:rsidRPr="00DC40DC">
        <w:rPr>
          <w:rFonts w:cs="Arial"/>
          <w:b/>
          <w:sz w:val="18"/>
          <w:szCs w:val="16"/>
          <w:lang w:bidi="sv-FI"/>
        </w:rPr>
        <w:t xml:space="preserve">Identifierade risker och planmässiga åtgärder. </w:t>
      </w:r>
      <w:r w:rsidRPr="00DC40DC">
        <w:rPr>
          <w:rFonts w:cs="Arial"/>
          <w:sz w:val="18"/>
          <w:szCs w:val="16"/>
          <w:lang w:bidi="sv-FI"/>
        </w:rPr>
        <w:t xml:space="preserve">Att kryssa för här betyder </w:t>
      </w:r>
      <w:bookmarkStart w:id="5" w:name="_Hlk100245589"/>
      <w:r w:rsidRPr="00DC40DC">
        <w:rPr>
          <w:rFonts w:cs="Arial"/>
          <w:sz w:val="18"/>
          <w:szCs w:val="16"/>
          <w:lang w:bidi="sv-FI"/>
        </w:rPr>
        <w:t>att du i din verksamhet identifierar sådana risker som avses i exemplen eller andra risker som förutsätter försiktighetsåtgärder. Beskriv i separata dokument de identifierade riskerna, de planmässiga åtgärderna för att undvika riskerna och hur du följer upp åtgärdernas effekt och hur du vid behov ändrar planerna.</w:t>
      </w:r>
      <w:bookmarkEnd w:id="5"/>
      <w:r w:rsidRPr="00DC40DC">
        <w:rPr>
          <w:rFonts w:cs="Arial"/>
          <w:sz w:val="18"/>
          <w:szCs w:val="16"/>
          <w:lang w:bidi="sv-FI"/>
        </w:rPr>
        <w:t xml:space="preserve"> Du kan använda modellblanketten för riskhantering som stöd:</w:t>
      </w:r>
      <w:r w:rsidRPr="00DC40DC">
        <w:rPr>
          <w:rFonts w:cs="Arial"/>
          <w:sz w:val="16"/>
          <w:szCs w:val="16"/>
          <w:lang w:bidi="sv-FI"/>
        </w:rPr>
        <w:t xml:space="preserve"> </w:t>
      </w:r>
      <w:r w:rsidRPr="00DC40DC">
        <w:rPr>
          <w:rFonts w:cs="Arial"/>
          <w:sz w:val="18"/>
          <w:szCs w:val="16"/>
          <w:lang w:bidi="sv-FI"/>
        </w:rPr>
        <w:t xml:space="preserve">www.ruokavirasto.fi/sv/ &gt; Odlare &gt; Ekologiska gårdar &gt; </w:t>
      </w:r>
      <w:hyperlink r:id="rId7" w:history="1">
        <w:r w:rsidRPr="00DC40DC">
          <w:rPr>
            <w:rStyle w:val="Hyperlinkki"/>
            <w:rFonts w:cs="Arial"/>
            <w:sz w:val="18"/>
            <w:szCs w:val="16"/>
            <w:lang w:bidi="sv-FI"/>
          </w:rPr>
          <w:t>Blanketter och anvisningar för ekoproduktion</w:t>
        </w:r>
      </w:hyperlink>
      <w:r w:rsidRPr="00DC40DC">
        <w:rPr>
          <w:rFonts w:cs="Arial"/>
          <w:sz w:val="18"/>
          <w:szCs w:val="16"/>
          <w:lang w:bidi="sv-FI"/>
        </w:rPr>
        <w:t xml:space="preserve"> &gt; Utvärdering av risker och planeringen av riskhanteringen</w:t>
      </w:r>
      <w:r w:rsidRPr="00DC40DC">
        <w:rPr>
          <w:sz w:val="20"/>
          <w:szCs w:val="18"/>
          <w:lang w:bidi="sv-FI"/>
        </w:rPr>
        <w:t>.</w:t>
      </w:r>
    </w:p>
    <w:sectPr w:rsidR="00576651" w:rsidRPr="00C63849" w:rsidSect="004F04F3">
      <w:footerReference w:type="default" r:id="rId8"/>
      <w:pgSz w:w="11906" w:h="16838" w:code="9"/>
      <w:pgMar w:top="851" w:right="707" w:bottom="709" w:left="1134" w:header="567" w:footer="340" w:gutter="0"/>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94D7E" w14:textId="77777777" w:rsidR="004F04F3" w:rsidRDefault="004F04F3" w:rsidP="004F04F3">
      <w:r>
        <w:separator/>
      </w:r>
    </w:p>
  </w:endnote>
  <w:endnote w:type="continuationSeparator" w:id="0">
    <w:p w14:paraId="0F4CA4EB" w14:textId="77777777" w:rsidR="004F04F3" w:rsidRDefault="004F04F3" w:rsidP="004F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0060A" w14:textId="5DE5C86F" w:rsidR="00EB00ED" w:rsidRPr="00EB00ED" w:rsidRDefault="00EB00ED">
    <w:pPr>
      <w:pStyle w:val="Alatunniste"/>
      <w:rPr>
        <w:sz w:val="16"/>
        <w:szCs w:val="16"/>
      </w:rPr>
    </w:pPr>
    <w:r w:rsidRPr="00EB00ED">
      <w:rPr>
        <w:sz w:val="16"/>
        <w:szCs w:val="16"/>
        <w:lang w:bidi="sv-FI"/>
      </w:rPr>
      <w:t>Livsmedelsverket 25.3.2025 3356/04.02.00.02/2022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0A44" w14:textId="77777777" w:rsidR="004F04F3" w:rsidRDefault="004F04F3" w:rsidP="004F04F3">
      <w:r>
        <w:separator/>
      </w:r>
    </w:p>
  </w:footnote>
  <w:footnote w:type="continuationSeparator" w:id="0">
    <w:p w14:paraId="0ED2F67C" w14:textId="77777777" w:rsidR="004F04F3" w:rsidRDefault="004F04F3" w:rsidP="004F04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620EFC"/>
    <w:multiLevelType w:val="hybridMultilevel"/>
    <w:tmpl w:val="2350FA9C"/>
    <w:lvl w:ilvl="0" w:tplc="DE286088">
      <w:start w:val="7"/>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753210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4F3"/>
    <w:rsid w:val="000873EF"/>
    <w:rsid w:val="00114A29"/>
    <w:rsid w:val="001562DC"/>
    <w:rsid w:val="001A5E39"/>
    <w:rsid w:val="00285F92"/>
    <w:rsid w:val="002919A1"/>
    <w:rsid w:val="002D459B"/>
    <w:rsid w:val="003F2697"/>
    <w:rsid w:val="00436CED"/>
    <w:rsid w:val="00450EDF"/>
    <w:rsid w:val="004F04F3"/>
    <w:rsid w:val="00576651"/>
    <w:rsid w:val="0061127E"/>
    <w:rsid w:val="00712C70"/>
    <w:rsid w:val="00A41A1C"/>
    <w:rsid w:val="00AE0B23"/>
    <w:rsid w:val="00B5048F"/>
    <w:rsid w:val="00C63849"/>
    <w:rsid w:val="00C95652"/>
    <w:rsid w:val="00CD008A"/>
    <w:rsid w:val="00D82B72"/>
    <w:rsid w:val="00DC11A0"/>
    <w:rsid w:val="00DC40DC"/>
    <w:rsid w:val="00E03258"/>
    <w:rsid w:val="00EB00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D4615"/>
  <w15:chartTrackingRefBased/>
  <w15:docId w15:val="{DBD9E620-BE90-47DB-B3EB-5E1330C2D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F04F3"/>
    <w:pPr>
      <w:spacing w:after="0" w:line="240" w:lineRule="auto"/>
    </w:pPr>
    <w:rPr>
      <w:rFonts w:ascii="Arial" w:eastAsia="Times New Roman" w:hAnsi="Arial" w:cs="Times New Roman"/>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4F04F3"/>
    <w:pPr>
      <w:tabs>
        <w:tab w:val="center" w:pos="4819"/>
        <w:tab w:val="right" w:pos="9638"/>
      </w:tabs>
    </w:pPr>
  </w:style>
  <w:style w:type="character" w:customStyle="1" w:styleId="YltunnisteChar">
    <w:name w:val="Ylätunniste Char"/>
    <w:basedOn w:val="Kappaleenoletusfontti"/>
    <w:link w:val="Yltunniste"/>
    <w:uiPriority w:val="99"/>
    <w:rsid w:val="004F04F3"/>
    <w:rPr>
      <w:rFonts w:ascii="Arial" w:eastAsia="Times New Roman" w:hAnsi="Arial" w:cs="Times New Roman"/>
      <w:szCs w:val="20"/>
    </w:rPr>
  </w:style>
  <w:style w:type="character" w:styleId="Sivunumero">
    <w:name w:val="page number"/>
    <w:basedOn w:val="Kappaleenoletusfontti"/>
    <w:rsid w:val="004F04F3"/>
  </w:style>
  <w:style w:type="character" w:styleId="Hyperlinkki">
    <w:name w:val="Hyperlink"/>
    <w:rsid w:val="004F04F3"/>
    <w:rPr>
      <w:color w:val="0000FF"/>
      <w:u w:val="single"/>
    </w:rPr>
  </w:style>
  <w:style w:type="table" w:styleId="TaulukkoRuudukko">
    <w:name w:val="Table Grid"/>
    <w:basedOn w:val="Normaalitaulukko"/>
    <w:uiPriority w:val="59"/>
    <w:rsid w:val="004F04F3"/>
    <w:pPr>
      <w:spacing w:after="0" w:line="240" w:lineRule="auto"/>
    </w:pPr>
    <w:rPr>
      <w:rFonts w:ascii="Times New Roman" w:eastAsia="Times New Roman" w:hAnsi="Times New Roman" w:cs="Times New Roman"/>
      <w:sz w:val="20"/>
      <w:szCs w:val="20"/>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4F04F3"/>
    <w:pPr>
      <w:spacing w:after="200" w:line="276" w:lineRule="auto"/>
      <w:ind w:left="720"/>
      <w:contextualSpacing/>
    </w:pPr>
    <w:rPr>
      <w:rFonts w:ascii="Calibri" w:eastAsia="Calibri" w:hAnsi="Calibri"/>
      <w:szCs w:val="22"/>
    </w:rPr>
  </w:style>
  <w:style w:type="paragraph" w:styleId="Alatunniste">
    <w:name w:val="footer"/>
    <w:basedOn w:val="Normaali"/>
    <w:link w:val="AlatunnisteChar"/>
    <w:uiPriority w:val="99"/>
    <w:unhideWhenUsed/>
    <w:rsid w:val="004F04F3"/>
    <w:pPr>
      <w:tabs>
        <w:tab w:val="center" w:pos="4819"/>
        <w:tab w:val="right" w:pos="9638"/>
      </w:tabs>
    </w:pPr>
  </w:style>
  <w:style w:type="character" w:customStyle="1" w:styleId="AlatunnisteChar">
    <w:name w:val="Alatunniste Char"/>
    <w:basedOn w:val="Kappaleenoletusfontti"/>
    <w:link w:val="Alatunniste"/>
    <w:uiPriority w:val="99"/>
    <w:rsid w:val="004F04F3"/>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uokavirasto.fi/tietoa-meista/asiointi/oppaat-ja-lomakkeet/yritykset/luomun-lomakkeet-ja-ohj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4230</Characters>
  <Application>Microsoft Office Word</Application>
  <DocSecurity>4</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Heinonen Sampsa (Ruokavirasto)</dc:creator>
  <cp:keywords/>
  <dc:description/>
  <cp:lastModifiedBy>Rake Saila (Ruokavirasto)</cp:lastModifiedBy>
  <cp:revision>2</cp:revision>
  <dcterms:created xsi:type="dcterms:W3CDTF">2025-04-09T09:11:00Z</dcterms:created>
  <dcterms:modified xsi:type="dcterms:W3CDTF">2025-04-09T09:11:00Z</dcterms:modified>
</cp:coreProperties>
</file>