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90"/>
        <w:gridCol w:w="130"/>
        <w:gridCol w:w="1418"/>
        <w:gridCol w:w="1984"/>
      </w:tblGrid>
      <w:tr w:rsidR="0062200E" w:rsidRPr="00AF5D50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AF5D50" w:rsidRDefault="0062200E" w:rsidP="00500BA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Tarkastusp</w:t>
            </w:r>
            <w:r w:rsidR="0045355C">
              <w:rPr>
                <w:snapToGrid w:val="0"/>
                <w:sz w:val="18"/>
                <w:szCs w:val="18"/>
              </w:rPr>
              <w:t>äivämäärä: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45355C" w:rsidRDefault="00685A57" w:rsidP="007608F0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bookmarkEnd w:id="1"/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62200E" w:rsidRPr="00AF5D50" w:rsidTr="002624FA">
        <w:trPr>
          <w:trHeight w:val="680"/>
        </w:trPr>
        <w:tc>
          <w:tcPr>
            <w:tcW w:w="2967" w:type="dxa"/>
            <w:shd w:val="clear" w:color="auto" w:fill="E6E6E6"/>
            <w:vAlign w:val="center"/>
          </w:tcPr>
          <w:p w:rsidR="0062200E" w:rsidRPr="00DF27B1" w:rsidRDefault="0062200E" w:rsidP="0017316D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62200E" w:rsidRPr="0045355C" w:rsidRDefault="00685A57" w:rsidP="00C83B53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62200E" w:rsidRPr="00AF5D50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AF5D50" w:rsidRDefault="0062200E" w:rsidP="00FB2EE2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Valvova viranomainen</w:t>
            </w:r>
            <w:r w:rsidRPr="00AF5D50">
              <w:rPr>
                <w:snapToGrid w:val="0"/>
                <w:sz w:val="18"/>
                <w:szCs w:val="18"/>
              </w:rPr>
              <w:t>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DF27B1" w:rsidRDefault="00685A57" w:rsidP="00FB2EE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6B578E" w:rsidRPr="00AF5D50" w:rsidTr="002D1498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AF5D50" w:rsidRDefault="006B578E" w:rsidP="00FB2EE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1C61E1" w:rsidRPr="00AF5D50" w:rsidTr="002D1498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AF5D50" w:rsidRDefault="001C61E1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AF5D50" w:rsidRDefault="001C61E1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1C61E1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45355C" w:rsidRDefault="00685A57" w:rsidP="007608F0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45355C" w:rsidRDefault="00685A57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308C6" w:rsidRPr="00AF5D50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AF5D50" w:rsidRDefault="00B636F4" w:rsidP="00B636F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Käyntiosoite/postiosoite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AF5D50" w:rsidRDefault="00B636F4" w:rsidP="007308C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 ja p</w:t>
            </w:r>
            <w:r w:rsidRPr="00AF5D50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7308C6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DF27B1" w:rsidRDefault="007308C6" w:rsidP="00FB2EE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DF27B1" w:rsidRDefault="00B636F4" w:rsidP="007308C6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7E6A26" w:rsidRPr="00AF5D50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AF5D50" w:rsidRDefault="00B636F4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Yhteyshenkilön nimi ja sähköpostiosoite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AF5D50" w:rsidRDefault="00B636F4" w:rsidP="00B636F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Puhelinnumero </w:t>
            </w:r>
          </w:p>
        </w:tc>
      </w:tr>
      <w:tr w:rsidR="007E6A26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6A26" w:rsidRPr="0045355C" w:rsidRDefault="007E6A26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45355C" w:rsidRDefault="007E6A26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45355C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</w:rPr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725E6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Default="00725E67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B93FF8" w:rsidTr="00EA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B93FF8" w:rsidRPr="00A7123A" w:rsidRDefault="00B93FF8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</w:p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5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803">
              <w:rPr>
                <w:rFonts w:cs="Arial"/>
                <w:sz w:val="16"/>
                <w:szCs w:val="16"/>
              </w:rPr>
            </w:r>
            <w:r w:rsidR="0043280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</w:rPr>
              <w:t xml:space="preserve"> </w:t>
            </w:r>
            <w:r w:rsidRPr="00B93FF8">
              <w:rPr>
                <w:rFonts w:cs="Arial"/>
                <w:sz w:val="18"/>
                <w:szCs w:val="18"/>
              </w:rPr>
              <w:t>Valmistus/jatkojalostus</w:t>
            </w:r>
          </w:p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803">
              <w:rPr>
                <w:rFonts w:cs="Arial"/>
                <w:sz w:val="16"/>
                <w:szCs w:val="16"/>
              </w:rPr>
            </w:r>
            <w:r w:rsidR="00432803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</w:rPr>
              <w:t>Maahantuonti (kolmasmaa tai sisämarkkina)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</w:p>
          <w:p w:rsidR="00B93FF8" w:rsidRDefault="00B93FF8" w:rsidP="00B93FF8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2803">
              <w:rPr>
                <w:rFonts w:cs="Arial"/>
                <w:sz w:val="16"/>
                <w:szCs w:val="16"/>
              </w:rPr>
            </w:r>
            <w:r w:rsidR="00432803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379A">
              <w:rPr>
                <w:rFonts w:cs="Arial"/>
                <w:sz w:val="18"/>
                <w:szCs w:val="18"/>
              </w:rPr>
              <w:t>Jakelu/markkinointi</w:t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725E67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0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 Internet-markkinointi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:rsidR="00725E67" w:rsidRDefault="00725E67" w:rsidP="00B93FF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Tuotteet on tarkoitettu pelkästään elintarvikealan toimijoille myytäväksi  </w:t>
            </w:r>
          </w:p>
          <w:p w:rsidR="00725E67" w:rsidRDefault="00725E67" w:rsidP="00B93FF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Tuotteita myydään sekä kuluttajille suoraan että elintarvikealan toimijoille </w:t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:rsidR="00725E67" w:rsidRPr="00A7123A" w:rsidRDefault="00725E67" w:rsidP="00725E67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:rsidR="00725E67" w:rsidRDefault="00725E67" w:rsidP="00725E67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  <w:p w:rsidR="00B93FF8" w:rsidRPr="00A7123A" w:rsidRDefault="00B93FF8" w:rsidP="00725E6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25E6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608F0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lastRenderedPageBreak/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="007608F0">
              <w:rPr>
                <w:snapToGrid w:val="0"/>
                <w:sz w:val="18"/>
                <w:szCs w:val="18"/>
              </w:rPr>
              <w:t> </w:t>
            </w:r>
            <w:r w:rsidR="007608F0">
              <w:rPr>
                <w:snapToGrid w:val="0"/>
                <w:sz w:val="18"/>
                <w:szCs w:val="18"/>
              </w:rPr>
              <w:t> </w:t>
            </w:r>
            <w:r w:rsidR="007608F0">
              <w:rPr>
                <w:snapToGrid w:val="0"/>
                <w:sz w:val="18"/>
                <w:szCs w:val="18"/>
              </w:rPr>
              <w:t> </w:t>
            </w:r>
            <w:r w:rsidR="007608F0">
              <w:rPr>
                <w:snapToGrid w:val="0"/>
                <w:sz w:val="18"/>
                <w:szCs w:val="18"/>
              </w:rPr>
              <w:t> </w:t>
            </w:r>
            <w:r w:rsidR="007608F0">
              <w:rPr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B93FF8" w:rsidRDefault="00B93FF8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725E67" w:rsidTr="00725E67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513" w:rsidRDefault="004A0513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 xml:space="preserve">Kontaktimateriaalien käyttötarkoitus 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="006174C0">
              <w:rPr>
                <w:rFonts w:cs="Arial"/>
                <w:sz w:val="18"/>
                <w:szCs w:val="18"/>
              </w:rPr>
              <w:t xml:space="preserve"> </w:t>
            </w:r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6174C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174C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174C0">
              <w:rPr>
                <w:rFonts w:cs="Arial"/>
                <w:sz w:val="18"/>
                <w:szCs w:val="18"/>
              </w:rPr>
            </w:r>
            <w:r w:rsidRPr="006174C0">
              <w:rPr>
                <w:rFonts w:cs="Arial"/>
                <w:sz w:val="18"/>
                <w:szCs w:val="18"/>
              </w:rPr>
              <w:fldChar w:fldCharType="separate"/>
            </w:r>
            <w:r w:rsidRPr="006174C0">
              <w:rPr>
                <w:rFonts w:cs="Arial"/>
                <w:noProof/>
                <w:sz w:val="18"/>
                <w:szCs w:val="18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</w:rPr>
              <w:t> </w:t>
            </w:r>
            <w:r w:rsidRPr="006174C0">
              <w:rPr>
                <w:rFonts w:cs="Arial"/>
                <w:sz w:val="18"/>
                <w:szCs w:val="18"/>
              </w:rPr>
              <w:fldChar w:fldCharType="end"/>
            </w:r>
          </w:p>
          <w:p w:rsidR="00725E67" w:rsidRPr="004E611B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25E67" w:rsidTr="00725E67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25E67" w:rsidRPr="00A7123A" w:rsidRDefault="00725E67" w:rsidP="00725E6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(0-3 v) tarkoitettuja kontaktimateriaaleja, mitä?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="007608F0">
              <w:rPr>
                <w:rFonts w:cs="Arial"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Pintabiosid</w:t>
            </w:r>
            <w:r>
              <w:rPr>
                <w:rFonts w:cs="Arial"/>
                <w:sz w:val="18"/>
                <w:szCs w:val="18"/>
              </w:rPr>
              <w:t>eja,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725E67" w:rsidRPr="00F12D3C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725E67" w:rsidTr="00725E67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4E611B">
              <w:rPr>
                <w:rFonts w:cs="Arial"/>
                <w:sz w:val="18"/>
                <w:szCs w:val="18"/>
              </w:rPr>
              <w:t xml:space="preserve"> 100-1000 kpl/vuosi  tai 10000 -  1 milj. kg/vuosi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4E611B">
              <w:rPr>
                <w:rFonts w:cs="Arial"/>
                <w:sz w:val="18"/>
                <w:szCs w:val="18"/>
              </w:rPr>
              <w:t xml:space="preserve"> &gt; 1000 kpl/vuosi tai  &gt; </w:t>
            </w:r>
            <w:r w:rsidR="004A0513">
              <w:rPr>
                <w:rFonts w:cs="Arial"/>
                <w:sz w:val="18"/>
                <w:szCs w:val="18"/>
              </w:rPr>
              <w:t>1 milj,</w:t>
            </w:r>
            <w:r w:rsidRPr="004E611B">
              <w:rPr>
                <w:rFonts w:cs="Arial"/>
                <w:sz w:val="18"/>
                <w:szCs w:val="18"/>
              </w:rPr>
              <w:t xml:space="preserve"> kg/vuosi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:rsidR="00725E67" w:rsidRPr="004E611B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  <w:r w:rsidR="004A0513">
              <w:rPr>
                <w:rFonts w:cs="Arial"/>
                <w:sz w:val="18"/>
                <w:szCs w:val="18"/>
              </w:rPr>
              <w:tab/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2-10 milj. €/vuosi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:rsidR="00725E67" w:rsidRPr="004E611B" w:rsidRDefault="00725E67" w:rsidP="00725E6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100-500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15-100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32803">
              <w:rPr>
                <w:rFonts w:cs="Arial"/>
                <w:sz w:val="18"/>
                <w:szCs w:val="18"/>
              </w:rPr>
            </w:r>
            <w:r w:rsidR="00432803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:rsidR="00725E67" w:rsidRPr="004E611B" w:rsidRDefault="00725E67" w:rsidP="00725E67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Tr="00725E67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Muuta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725E67" w:rsidTr="00725E67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Default="00725E67" w:rsidP="007608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4A0513" w:rsidRDefault="004A0513" w:rsidP="007F391C">
      <w:pPr>
        <w:jc w:val="both"/>
        <w:rPr>
          <w:snapToGrid w:val="0"/>
          <w:sz w:val="18"/>
          <w:szCs w:val="18"/>
        </w:rPr>
      </w:pPr>
    </w:p>
    <w:p w:rsidR="004A0513" w:rsidRDefault="004A0513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lastRenderedPageBreak/>
        <w:br w:type="page"/>
      </w:r>
    </w:p>
    <w:p w:rsidR="00725E67" w:rsidRDefault="00725E67" w:rsidP="007F391C">
      <w:pPr>
        <w:jc w:val="both"/>
        <w:rPr>
          <w:snapToGrid w:val="0"/>
          <w:sz w:val="18"/>
          <w:szCs w:val="18"/>
        </w:rPr>
      </w:pPr>
    </w:p>
    <w:p w:rsidR="00C83B53" w:rsidRDefault="00C83B53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AF5D50" w:rsidTr="00660BEB">
        <w:tc>
          <w:tcPr>
            <w:tcW w:w="9889" w:type="dxa"/>
            <w:shd w:val="clear" w:color="auto" w:fill="F3F3F3"/>
          </w:tcPr>
          <w:p w:rsidR="00C83B53" w:rsidRPr="00AF5D50" w:rsidRDefault="005C3A99" w:rsidP="005C3A9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Arviointiasteikko:</w:t>
            </w:r>
            <w:r>
              <w:rPr>
                <w:snapToGrid w:val="0"/>
                <w:sz w:val="18"/>
                <w:szCs w:val="18"/>
              </w:rPr>
              <w:br/>
            </w:r>
            <w:r w:rsidR="00C83B53" w:rsidRPr="00AF5D50">
              <w:rPr>
                <w:b/>
                <w:snapToGrid w:val="0"/>
                <w:sz w:val="18"/>
                <w:szCs w:val="18"/>
              </w:rPr>
              <w:t>A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 = </w:t>
            </w:r>
            <w:r w:rsidR="005A0095">
              <w:rPr>
                <w:snapToGrid w:val="0"/>
                <w:sz w:val="18"/>
                <w:szCs w:val="18"/>
              </w:rPr>
              <w:t>vaatimustenmukainen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, </w:t>
            </w:r>
            <w:r w:rsidR="00C83B53" w:rsidRPr="00AF5D50">
              <w:rPr>
                <w:b/>
                <w:snapToGrid w:val="0"/>
                <w:sz w:val="18"/>
                <w:szCs w:val="18"/>
              </w:rPr>
              <w:t>B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 = </w:t>
            </w:r>
            <w:r w:rsidR="005A0095">
              <w:rPr>
                <w:snapToGrid w:val="0"/>
                <w:sz w:val="18"/>
                <w:szCs w:val="18"/>
              </w:rPr>
              <w:t xml:space="preserve">hyvä, voi olla 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pieniä puutteita, </w:t>
            </w:r>
            <w:r w:rsidR="00C83B53" w:rsidRPr="00AF5D50">
              <w:rPr>
                <w:b/>
                <w:snapToGrid w:val="0"/>
                <w:sz w:val="18"/>
                <w:szCs w:val="18"/>
              </w:rPr>
              <w:t>C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 = </w:t>
            </w:r>
            <w:r w:rsidR="005A0095">
              <w:rPr>
                <w:snapToGrid w:val="0"/>
                <w:sz w:val="18"/>
                <w:szCs w:val="18"/>
              </w:rPr>
              <w:t>elintarviketurvallisuutta heikentäviä epäkohtia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, korjattava, </w:t>
            </w:r>
            <w:r w:rsidR="00C83B53" w:rsidRPr="00AF5D50">
              <w:rPr>
                <w:b/>
                <w:snapToGrid w:val="0"/>
                <w:sz w:val="18"/>
                <w:szCs w:val="18"/>
              </w:rPr>
              <w:t>D</w:t>
            </w:r>
            <w:r w:rsidR="00C83B53" w:rsidRPr="00AF5D50">
              <w:rPr>
                <w:snapToGrid w:val="0"/>
                <w:sz w:val="18"/>
                <w:szCs w:val="18"/>
              </w:rPr>
              <w:t xml:space="preserve"> =</w:t>
            </w:r>
            <w:r w:rsidR="005A0095">
              <w:rPr>
                <w:snapToGrid w:val="0"/>
                <w:sz w:val="18"/>
                <w:szCs w:val="18"/>
              </w:rPr>
              <w:t xml:space="preserve"> elintarviketurvallisuutta vaarantavia epäkohtia</w:t>
            </w:r>
            <w:r w:rsidR="00C83B53" w:rsidRPr="00AF5D50">
              <w:rPr>
                <w:snapToGrid w:val="0"/>
                <w:sz w:val="18"/>
                <w:szCs w:val="18"/>
              </w:rPr>
              <w:t>, korjattava</w:t>
            </w:r>
            <w:r w:rsidR="005A0095">
              <w:rPr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62200E" w:rsidRPr="00AF5D50" w:rsidTr="00AF5D50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62200E" w:rsidRPr="00AF5D50" w:rsidRDefault="0062200E" w:rsidP="0062200E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5"/>
        <w:gridCol w:w="1701"/>
        <w:gridCol w:w="1961"/>
      </w:tblGrid>
      <w:tr w:rsidR="00725E67" w:rsidRPr="00AF5D50" w:rsidTr="00015D39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25E67" w:rsidRPr="00AF5D50" w:rsidRDefault="00725E67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 xml:space="preserve">1. Laadunhallintajärjestelmää koskevat </w:t>
            </w:r>
            <w:r>
              <w:rPr>
                <w:b/>
                <w:snapToGrid w:val="0"/>
                <w:sz w:val="18"/>
                <w:szCs w:val="18"/>
              </w:rPr>
              <w:t>tiedot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725E67" w:rsidRPr="00AF5D50" w:rsidRDefault="00725E67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52"/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bookmarkEnd w:id="22"/>
            <w:r>
              <w:rPr>
                <w:b/>
                <w:snapToGrid w:val="0"/>
                <w:sz w:val="18"/>
                <w:szCs w:val="18"/>
              </w:rPr>
              <w:t xml:space="preserve"> A    </w:t>
            </w: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53"/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bookmarkEnd w:id="23"/>
            <w:r>
              <w:rPr>
                <w:b/>
                <w:snapToGrid w:val="0"/>
                <w:sz w:val="18"/>
                <w:szCs w:val="18"/>
              </w:rPr>
              <w:t xml:space="preserve"> B     </w:t>
            </w: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4"/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bookmarkEnd w:id="24"/>
            <w:r>
              <w:rPr>
                <w:b/>
                <w:snapToGrid w:val="0"/>
                <w:sz w:val="18"/>
                <w:szCs w:val="18"/>
              </w:rPr>
              <w:t xml:space="preserve"> C    </w:t>
            </w: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5"/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bookmarkEnd w:id="25"/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725E67" w:rsidRPr="00AF5D50" w:rsidTr="00015D39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25E67" w:rsidRPr="00AF5D50" w:rsidRDefault="00725E67" w:rsidP="00592B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5E67" w:rsidRPr="00AF5D50" w:rsidRDefault="00725E67" w:rsidP="005C3A99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6" w:name="Valinta1"/>
      <w:tr w:rsidR="00BA6B12" w:rsidRPr="00AF5D50" w:rsidTr="002D1498"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AF5D50" w:rsidRDefault="00BA6B12" w:rsidP="007F5BD8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 w:rsidRPr="00AF5D50"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bookmarkStart w:id="27" w:name="Valinta2"/>
        <w:tc>
          <w:tcPr>
            <w:tcW w:w="7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AF5D50" w:rsidRDefault="00BA6B12" w:rsidP="007F5BD8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bookmarkEnd w:id="27"/>
            <w:r w:rsidRPr="00AF5D50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3A99" w:rsidRPr="00AF5D50" w:rsidTr="00015D39"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AF5D50" w:rsidRDefault="005C3A99" w:rsidP="00AF5D50">
            <w:pPr>
              <w:jc w:val="both"/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Minkä standardin mukainen?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AF5D50" w:rsidRDefault="005C3A99" w:rsidP="007F5B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AF5D50" w:rsidRDefault="005C3A99" w:rsidP="00AF5D50">
            <w:pPr>
              <w:jc w:val="both"/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Milloin (vuosi)?</w:t>
            </w:r>
          </w:p>
        </w:tc>
      </w:tr>
      <w:tr w:rsidR="005C3A99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7608F0" w:rsidRDefault="005C3A99" w:rsidP="007608F0">
            <w:pPr>
              <w:rPr>
                <w:snapToGrid w:val="0"/>
                <w:sz w:val="22"/>
                <w:szCs w:val="22"/>
              </w:rPr>
            </w:pPr>
            <w:r w:rsidRPr="007608F0"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 w:rsidRPr="007608F0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7608F0">
              <w:rPr>
                <w:snapToGrid w:val="0"/>
                <w:sz w:val="22"/>
                <w:szCs w:val="22"/>
              </w:rPr>
            </w:r>
            <w:r w:rsidRPr="007608F0">
              <w:rPr>
                <w:snapToGrid w:val="0"/>
                <w:sz w:val="22"/>
                <w:szCs w:val="22"/>
              </w:rPr>
              <w:fldChar w:fldCharType="separate"/>
            </w:r>
            <w:r w:rsidR="007608F0" w:rsidRPr="007608F0">
              <w:rPr>
                <w:snapToGrid w:val="0"/>
                <w:sz w:val="22"/>
                <w:szCs w:val="22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</w:rPr>
              <w:t> </w:t>
            </w:r>
            <w:r w:rsidRPr="007608F0">
              <w:rPr>
                <w:snapToGrid w:val="0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Valinta3"/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AF5D50" w:rsidRDefault="005C3A99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bookmarkEnd w:id="29"/>
            <w:r w:rsidRPr="00AF5D50">
              <w:rPr>
                <w:snapToGrid w:val="0"/>
                <w:sz w:val="18"/>
                <w:szCs w:val="18"/>
              </w:rPr>
              <w:t xml:space="preserve"> sertifioitu</w:t>
            </w:r>
          </w:p>
        </w:tc>
        <w:tc>
          <w:tcPr>
            <w:tcW w:w="1961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5C3A99" w:rsidRDefault="005C3A99" w:rsidP="005C3A99">
            <w:pPr>
              <w:rPr>
                <w:b/>
                <w:snapToGrid w:val="0"/>
                <w:sz w:val="22"/>
                <w:szCs w:val="22"/>
              </w:rPr>
            </w:pPr>
            <w:r w:rsidRPr="005C3A99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0" w:name="Teksti48"/>
            <w:r w:rsidRPr="005C3A99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5C3A99">
              <w:rPr>
                <w:b/>
                <w:snapToGrid w:val="0"/>
                <w:sz w:val="22"/>
                <w:szCs w:val="22"/>
              </w:rPr>
            </w:r>
            <w:r w:rsidRPr="005C3A99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5C3A99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Kontaktimateriaalien vaatimustenmukaisuuden vastuu on määritelty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39" w:rsidRDefault="00015D39" w:rsidP="00DF27B1">
            <w:pPr>
              <w:rPr>
                <w:snapToGrid w:val="0"/>
                <w:sz w:val="18"/>
                <w:szCs w:val="18"/>
              </w:rPr>
            </w:pPr>
            <w:bookmarkStart w:id="31" w:name="Valinta4"/>
          </w:p>
          <w:p w:rsidR="00725E67" w:rsidRDefault="00725E67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bookmarkEnd w:id="31"/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Henkilökunnalla on riittävät resurssit ja tietotaito vaatimustenmukaisuuden varmistamiseksi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Laadunhallintajärjestelmän päivitys on säännöllistä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 xml:space="preserve">Järjestelmässä on huomioitu poikkeamien ja häiriötilanteiden hallinta (takaisinvetosuunnitelma) 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5C3A99" w:rsidRPr="00AF5D50" w:rsidTr="002D1498">
        <w:tc>
          <w:tcPr>
            <w:tcW w:w="9889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DF27B1" w:rsidRDefault="005C3A99" w:rsidP="005C3A99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Huomiot</w:t>
            </w:r>
            <w:r w:rsidR="006174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5C3A99" w:rsidRPr="005C3A99" w:rsidTr="00BC67F4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DF27B1" w:rsidRDefault="005C3A99" w:rsidP="007608F0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="007608F0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E93057" w:rsidRDefault="00E93057" w:rsidP="0062200E">
      <w:pPr>
        <w:jc w:val="both"/>
        <w:rPr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62"/>
      </w:tblGrid>
      <w:tr w:rsidR="00EE6207" w:rsidRPr="00AF5D50" w:rsidTr="00EE6207">
        <w:trPr>
          <w:trHeight w:val="740"/>
        </w:trPr>
        <w:tc>
          <w:tcPr>
            <w:tcW w:w="6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2. Valmistettavien tuotteiden koostumuksen hallinta</w:t>
            </w:r>
          </w:p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Default="00473262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</w:t>
            </w:r>
          </w:p>
          <w:p w:rsidR="00EE6207" w:rsidRPr="00AF5D50" w:rsidRDefault="00473262" w:rsidP="0047326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A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AC3AD1" w:rsidP="00AC3AD1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Asiakkaisiin ollaan yhteydessä pakkaustilauksen yhteydessä tulevien käyttöolosuhteiden ja oikean materiaalilaadun selvittämiseksi.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="00677874">
              <w:rPr>
                <w:snapToGrid w:val="0"/>
                <w:sz w:val="18"/>
                <w:szCs w:val="18"/>
              </w:rPr>
              <w:t xml:space="preserve">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lastRenderedPageBreak/>
              <w:t>Tuotteista on kirjalliset reseptit tai kuvaukset niiden rakenteesta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DF27B1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Raaka-aineista on käytössä seuraavat tiedot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94084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- Raaka-aineiden kemialliset nimet ja Cas numerot tai geneeriset nimet tai vaatimustenmukaisuusilmoitukset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perusraaka-aineista ja / tai raaka-aineista, joiden käytölle on rajoituksia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osa</w:t>
            </w:r>
            <w:r>
              <w:rPr>
                <w:rFonts w:cs="Arial"/>
                <w:sz w:val="18"/>
                <w:szCs w:val="18"/>
              </w:rPr>
              <w:t>/väli</w:t>
            </w:r>
            <w:r w:rsidRPr="00AF5D50">
              <w:rPr>
                <w:rFonts w:cs="Arial"/>
                <w:sz w:val="18"/>
                <w:szCs w:val="18"/>
              </w:rPr>
              <w:t>tuotteista (mm. liimat, lakat, värit, vahat)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Raaka-aineet ovat EU-lainsäädännön positiivilistoilla (muovit) tai niille on jossain maassa suoritettu turvallisuusarviointi (esim. BfR tai FDA)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dual-use –lisäaineista (yhteiskäyttölisäaineet) ja niiden pitoisuuksista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pintabiosidien käytöstä ja aineiden pitoisuudet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Mallilaskelmat muoveista tapahtuvalle siirtymälle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DE2092"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DF27B1" w:rsidRDefault="00EE6207" w:rsidP="00EE6207">
            <w:pPr>
              <w:rPr>
                <w:rFonts w:cs="Arial"/>
                <w:b/>
                <w:sz w:val="18"/>
                <w:szCs w:val="18"/>
              </w:rPr>
            </w:pPr>
            <w:r w:rsidRPr="00DF27B1">
              <w:rPr>
                <w:rFonts w:cs="Arial"/>
                <w:b/>
                <w:sz w:val="18"/>
                <w:szCs w:val="18"/>
              </w:rPr>
              <w:t>Huomiot</w:t>
            </w:r>
            <w:r w:rsidR="006174C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EE6207" w:rsidRPr="005C3A99" w:rsidTr="00DE2092">
        <w:trPr>
          <w:trHeight w:val="45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Pr="001D4FDD" w:rsidRDefault="00EE6207" w:rsidP="007608F0">
            <w:pPr>
              <w:rPr>
                <w:rFonts w:cs="Arial"/>
                <w:sz w:val="22"/>
                <w:szCs w:val="22"/>
              </w:rPr>
            </w:pPr>
            <w:r w:rsidRPr="001D4FDD">
              <w:rPr>
                <w:rFonts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3" w:name="Teksti27"/>
            <w:r w:rsidRPr="001D4FD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D4FDD">
              <w:rPr>
                <w:rFonts w:cs="Arial"/>
                <w:sz w:val="22"/>
                <w:szCs w:val="22"/>
              </w:rPr>
            </w:r>
            <w:r w:rsidRPr="001D4FDD">
              <w:rPr>
                <w:rFonts w:cs="Arial"/>
                <w:sz w:val="22"/>
                <w:szCs w:val="22"/>
              </w:rPr>
              <w:fldChar w:fldCharType="separate"/>
            </w:r>
            <w:r w:rsidR="007608F0">
              <w:rPr>
                <w:rFonts w:cs="Arial"/>
                <w:sz w:val="22"/>
                <w:szCs w:val="22"/>
              </w:rPr>
              <w:t> </w:t>
            </w:r>
            <w:r w:rsidR="007608F0">
              <w:rPr>
                <w:rFonts w:cs="Arial"/>
                <w:sz w:val="22"/>
                <w:szCs w:val="22"/>
              </w:rPr>
              <w:t> </w:t>
            </w:r>
            <w:r w:rsidR="007608F0">
              <w:rPr>
                <w:rFonts w:cs="Arial"/>
                <w:sz w:val="22"/>
                <w:szCs w:val="22"/>
              </w:rPr>
              <w:t> </w:t>
            </w:r>
            <w:r w:rsidR="007608F0">
              <w:rPr>
                <w:rFonts w:cs="Arial"/>
                <w:sz w:val="22"/>
                <w:szCs w:val="22"/>
              </w:rPr>
              <w:t> </w:t>
            </w:r>
            <w:r w:rsidR="007608F0">
              <w:rPr>
                <w:rFonts w:cs="Arial"/>
                <w:sz w:val="22"/>
                <w:szCs w:val="22"/>
              </w:rPr>
              <w:t> </w:t>
            </w:r>
            <w:r w:rsidRPr="001D4FDD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EE6207" w:rsidRPr="00AF5D50" w:rsidTr="00DE20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c>
          <w:tcPr>
            <w:tcW w:w="9891" w:type="dxa"/>
            <w:gridSpan w:val="2"/>
            <w:shd w:val="clear" w:color="auto" w:fill="F3F3F3"/>
          </w:tcPr>
          <w:p w:rsidR="00EE6207" w:rsidRPr="00AF5D50" w:rsidRDefault="00EE6207" w:rsidP="00EE620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br w:type="page"/>
              <w:t>Arviointiasteikko:</w:t>
            </w:r>
            <w:r>
              <w:rPr>
                <w:snapToGrid w:val="0"/>
                <w:sz w:val="18"/>
                <w:szCs w:val="18"/>
              </w:rPr>
              <w:br/>
            </w:r>
            <w:r w:rsidRPr="00AF5D50"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vaatimustenmukainen</w:t>
            </w:r>
            <w:r w:rsidRPr="00AF5D50">
              <w:rPr>
                <w:snapToGrid w:val="0"/>
                <w:sz w:val="18"/>
                <w:szCs w:val="18"/>
              </w:rPr>
              <w:t xml:space="preserve">, </w:t>
            </w:r>
            <w:r w:rsidRPr="00AF5D50">
              <w:rPr>
                <w:b/>
                <w:snapToGrid w:val="0"/>
                <w:sz w:val="18"/>
                <w:szCs w:val="18"/>
              </w:rPr>
              <w:t>B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 xml:space="preserve">hyvä, voi olla </w:t>
            </w:r>
            <w:r w:rsidRPr="00AF5D50">
              <w:rPr>
                <w:snapToGrid w:val="0"/>
                <w:sz w:val="18"/>
                <w:szCs w:val="18"/>
              </w:rPr>
              <w:t xml:space="preserve">pieniä puutteita, </w:t>
            </w:r>
            <w:r w:rsidRPr="00AF5D50">
              <w:rPr>
                <w:b/>
                <w:snapToGrid w:val="0"/>
                <w:sz w:val="18"/>
                <w:szCs w:val="18"/>
              </w:rPr>
              <w:t>C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elintarviketurvallisuutta heikentäviä epäkohtia</w:t>
            </w:r>
            <w:r w:rsidRPr="00AF5D50">
              <w:rPr>
                <w:snapToGrid w:val="0"/>
                <w:sz w:val="18"/>
                <w:szCs w:val="18"/>
              </w:rPr>
              <w:t xml:space="preserve">, korjattava,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  <w:r w:rsidRPr="00AF5D50">
              <w:rPr>
                <w:snapToGrid w:val="0"/>
                <w:sz w:val="18"/>
                <w:szCs w:val="18"/>
              </w:rPr>
              <w:t xml:space="preserve"> =</w:t>
            </w:r>
            <w:r>
              <w:rPr>
                <w:snapToGrid w:val="0"/>
                <w:sz w:val="18"/>
                <w:szCs w:val="18"/>
              </w:rPr>
              <w:t xml:space="preserve"> elintarviketurvallisuutta vaarantavia epäkohtia</w:t>
            </w:r>
            <w:r w:rsidRPr="00AF5D50">
              <w:rPr>
                <w:snapToGrid w:val="0"/>
                <w:sz w:val="18"/>
                <w:szCs w:val="18"/>
              </w:rPr>
              <w:t>, korjattava</w:t>
            </w:r>
            <w:r>
              <w:rPr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:rsidR="005C3A99" w:rsidRDefault="005C3A99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3. Valmistettavien tuotteiden tutkimukset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A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Tutkimukse</w:t>
            </w:r>
            <w:r w:rsidRPr="00AF5D50">
              <w:rPr>
                <w:snapToGrid w:val="0"/>
                <w:sz w:val="18"/>
                <w:szCs w:val="18"/>
              </w:rPr>
              <w:t>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  <w:r>
              <w:rPr>
                <w:snapToGrid w:val="0"/>
                <w:sz w:val="18"/>
                <w:szCs w:val="18"/>
              </w:rPr>
              <w:t xml:space="preserve">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90622" w:rsidRPr="00AF5D50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DF27B1" w:rsidRDefault="00D9062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4" w:name="Teksti28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34"/>
          </w:p>
        </w:tc>
      </w:tr>
      <w:tr w:rsidR="00DE2092" w:rsidRPr="00AF5D50" w:rsidTr="00EE6207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Mallilaskelmat</w:t>
            </w:r>
            <w:r w:rsidRPr="00AF5D50">
              <w:rPr>
                <w:snapToGrid w:val="0"/>
                <w:sz w:val="18"/>
                <w:szCs w:val="18"/>
              </w:rPr>
              <w:t xml:space="preserve"> (kts. valvontaohje)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AF5D50" w:rsidRDefault="00DE2092" w:rsidP="00DE209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  <w:r>
              <w:rPr>
                <w:snapToGrid w:val="0"/>
                <w:sz w:val="18"/>
                <w:szCs w:val="18"/>
              </w:rPr>
              <w:t xml:space="preserve">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D90622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DF27B1" w:rsidRDefault="00D90622" w:rsidP="007C1443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FB2EE2" w:rsidRPr="00AF5D50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DF27B1" w:rsidRDefault="00FB2EE2" w:rsidP="00FB2EE2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FB2EE2" w:rsidRPr="00D90622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8A4B5A" w:rsidRDefault="00685A57" w:rsidP="007C1443">
            <w:pPr>
              <w:rPr>
                <w:snapToGrid w:val="0"/>
                <w:sz w:val="22"/>
                <w:szCs w:val="22"/>
              </w:rPr>
            </w:pPr>
            <w:r w:rsidRPr="008A4B5A"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 w:rsidRPr="008A4B5A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8A4B5A">
              <w:rPr>
                <w:snapToGrid w:val="0"/>
                <w:sz w:val="22"/>
                <w:szCs w:val="22"/>
              </w:rPr>
            </w:r>
            <w:r w:rsidRPr="008A4B5A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8A4B5A">
              <w:rPr>
                <w:snapToGrid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FB2EE2" w:rsidRPr="00AF5D50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DF27B1" w:rsidRDefault="00FB2EE2" w:rsidP="00FB2EE2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Huomiot</w:t>
            </w:r>
            <w:r w:rsidR="006174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FB2EE2" w:rsidRPr="00D90622" w:rsidTr="00D90622">
        <w:trPr>
          <w:trHeight w:val="45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0706F5" w:rsidRDefault="000706F5" w:rsidP="0062200E">
      <w:pPr>
        <w:jc w:val="both"/>
        <w:rPr>
          <w:snapToGrid w:val="0"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777"/>
        <w:gridCol w:w="1729"/>
        <w:gridCol w:w="577"/>
        <w:gridCol w:w="557"/>
        <w:gridCol w:w="838"/>
      </w:tblGrid>
      <w:tr w:rsidR="00D90622" w:rsidRPr="00AF5D50" w:rsidTr="00EE6207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90622" w:rsidRPr="00AF5D50" w:rsidRDefault="00D90622" w:rsidP="00725E67">
            <w:pPr>
              <w:rPr>
                <w:b/>
                <w:snapToGrid w:val="0"/>
                <w:sz w:val="18"/>
                <w:szCs w:val="18"/>
              </w:rPr>
            </w:pPr>
            <w:r w:rsidRPr="00D90622">
              <w:rPr>
                <w:b/>
                <w:snapToGrid w:val="0"/>
                <w:sz w:val="18"/>
              </w:rPr>
              <w:lastRenderedPageBreak/>
              <w:t>4. Valmistettavien tuotteiden vaatimustenmukaisuutta osoittavat todistukset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9062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</w:tc>
      </w:tr>
      <w:tr w:rsidR="00D90622" w:rsidRPr="00AF5D50" w:rsidTr="00EE6207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90622" w:rsidRPr="00AF5D50" w:rsidRDefault="00D9062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90622" w:rsidRPr="00AF5D50" w:rsidRDefault="00D90622" w:rsidP="00D9062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b/>
                <w:snapToGrid w:val="0"/>
                <w:sz w:val="18"/>
                <w:szCs w:val="18"/>
              </w:rPr>
              <w:t xml:space="preserve"> 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b/>
                <w:snapToGrid w:val="0"/>
                <w:sz w:val="18"/>
                <w:szCs w:val="18"/>
              </w:rPr>
              <w:t xml:space="preserve">  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b/>
                <w:snapToGrid w:val="0"/>
                <w:sz w:val="18"/>
                <w:szCs w:val="18"/>
              </w:rPr>
              <w:t xml:space="preserve">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Kontaktimateriaalille on vaatimustenmukaisuu</w:t>
            </w:r>
            <w:r>
              <w:rPr>
                <w:b/>
                <w:snapToGrid w:val="0"/>
                <w:sz w:val="18"/>
                <w:szCs w:val="18"/>
              </w:rPr>
              <w:t xml:space="preserve">tta osoittavat </w:t>
            </w:r>
            <w:r w:rsidRPr="00AF5D50">
              <w:rPr>
                <w:b/>
                <w:snapToGrid w:val="0"/>
                <w:sz w:val="18"/>
                <w:szCs w:val="18"/>
              </w:rPr>
              <w:t>todistukset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Ilmoituksissa on riittävät tiedot kontaktimateriaalista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t>- Ilmoituksen antajan nimi ja yhteystiedot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bookmarkStart w:id="38" w:name="OLE_LINK1"/>
            <w:bookmarkStart w:id="39" w:name="OLE_LINK2"/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  <w:bookmarkEnd w:id="38"/>
            <w:bookmarkEnd w:id="39"/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Päiväys, jolloin todistus on annettu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Kontaktimateriaalin kauppanimi, nimi tai yksilöivä tieto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kontaktimateriaalin koostumuksesta ja / tai rakenteesta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raaka-aineista, jotka on sallittu rajoituksin (ominaismigraatio)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dual-use –lisäaineista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</w:rPr>
              <w:t>Ilmoituksessa on perustelut vaatimustenmukaisuudelle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  <w:r>
              <w:rPr>
                <w:snapToGrid w:val="0"/>
                <w:sz w:val="18"/>
                <w:szCs w:val="18"/>
              </w:rPr>
              <w:t xml:space="preserve">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Lainsäädäntöviittaukset (EU ja/tai kansallinen lainsäädäntö)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Viittaukset BfR tai FDA:n säädöksiin (ellei EU-säädöksiä)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tehdyistä tutkimuksista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831699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- Muu perustelu, mikä?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831699">
            <w:pPr>
              <w:rPr>
                <w:snapToGrid w:val="0"/>
                <w:sz w:val="22"/>
                <w:szCs w:val="22"/>
              </w:rPr>
            </w:pPr>
            <w:r w:rsidRPr="00D9062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 w:rsidRPr="00D9062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D90622">
              <w:rPr>
                <w:b/>
                <w:snapToGrid w:val="0"/>
                <w:sz w:val="22"/>
                <w:szCs w:val="22"/>
              </w:rPr>
            </w:r>
            <w:r w:rsidRPr="00D90622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90622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40"/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</w:rPr>
              <w:t>Ilmoituksessa on riittävät tiedot käyttötarkoituksesta ja käytön rajoituksista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osittain</w:t>
            </w:r>
          </w:p>
        </w:tc>
        <w:tc>
          <w:tcPr>
            <w:tcW w:w="838" w:type="dxa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snapToGrid w:val="0"/>
                <w:sz w:val="18"/>
                <w:szCs w:val="18"/>
              </w:rPr>
              <w:t>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Elintarviketyypit, joille materiaali soveltuu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Käyttölämpötilaa koskevat rajoitukset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Kosketusaikaa koskevat rajoitukset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AF5D50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AF5D50" w:rsidRDefault="00831699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</w:rPr>
              <w:t>Lisäksi on seuraavia tietoja: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materiaalin aktiivisuudesta tai älykkyydestä, teho ja käyttöohjeet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Tiedot pintabiosidien käytöstä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831699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AF5D50" w:rsidRDefault="00831699" w:rsidP="00D90622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</w:rPr>
              <w:t>Todistusten päivit</w:t>
            </w:r>
            <w:r w:rsidR="004C4F02">
              <w:rPr>
                <w:rFonts w:cs="Arial"/>
                <w:b/>
                <w:sz w:val="18"/>
                <w:szCs w:val="18"/>
              </w:rPr>
              <w:t>yskäytännöt</w:t>
            </w:r>
            <w:r w:rsidR="00533F53" w:rsidRPr="00AF5D50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</w:tr>
      <w:tr w:rsidR="004C4F02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AF5D50" w:rsidRDefault="004C4F02" w:rsidP="00D90622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Kierrätysmateriaalin käyttöä koskevat lisätiedot</w:t>
            </w:r>
            <w:r w:rsidR="00D9062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DF27B1" w:rsidRDefault="004C4F0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4C4F02" w:rsidRPr="00AF5D50" w:rsidTr="009B6BCE">
        <w:trPr>
          <w:trHeight w:val="340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Default="004C4F02" w:rsidP="00AF5D50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Ilmoitusten kieli</w:t>
            </w:r>
            <w:r w:rsidR="00D90622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DF27B1" w:rsidRDefault="004C4F0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C82398" w:rsidRPr="00AF5D50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DF27B1" w:rsidRDefault="00C82398" w:rsidP="00831699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rFonts w:cs="Arial"/>
                <w:b/>
                <w:sz w:val="18"/>
                <w:szCs w:val="18"/>
              </w:rPr>
              <w:t>Huomiot</w:t>
            </w:r>
            <w:r w:rsidR="006174C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C82398" w:rsidRPr="00D90622" w:rsidTr="00D90622">
        <w:trPr>
          <w:trHeight w:val="454"/>
        </w:trPr>
        <w:tc>
          <w:tcPr>
            <w:tcW w:w="99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Pr="00DF27B1" w:rsidRDefault="00D90622" w:rsidP="007C1443">
            <w:pPr>
              <w:rPr>
                <w:rFonts w:cs="Arial"/>
                <w:sz w:val="22"/>
                <w:szCs w:val="22"/>
              </w:rPr>
            </w:pPr>
            <w:r w:rsidRPr="00DF27B1">
              <w:rPr>
                <w:rFonts w:cs="Arial"/>
                <w:sz w:val="22"/>
                <w:szCs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 w:rsidRPr="00DF27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F27B1">
              <w:rPr>
                <w:rFonts w:cs="Arial"/>
                <w:sz w:val="22"/>
                <w:szCs w:val="22"/>
              </w:rPr>
            </w:r>
            <w:r w:rsidRPr="00DF27B1">
              <w:rPr>
                <w:rFonts w:cs="Arial"/>
                <w:sz w:val="22"/>
                <w:szCs w:val="22"/>
              </w:rPr>
              <w:fldChar w:fldCharType="separate"/>
            </w:r>
            <w:r w:rsidR="007C1443">
              <w:rPr>
                <w:rFonts w:cs="Arial"/>
                <w:sz w:val="22"/>
                <w:szCs w:val="22"/>
              </w:rPr>
              <w:t> </w:t>
            </w:r>
            <w:r w:rsidR="007C1443">
              <w:rPr>
                <w:rFonts w:cs="Arial"/>
                <w:sz w:val="22"/>
                <w:szCs w:val="22"/>
              </w:rPr>
              <w:t> </w:t>
            </w:r>
            <w:r w:rsidR="007C1443">
              <w:rPr>
                <w:rFonts w:cs="Arial"/>
                <w:sz w:val="22"/>
                <w:szCs w:val="22"/>
              </w:rPr>
              <w:t> </w:t>
            </w:r>
            <w:r w:rsidR="007C1443">
              <w:rPr>
                <w:rFonts w:cs="Arial"/>
                <w:sz w:val="22"/>
                <w:szCs w:val="22"/>
              </w:rPr>
              <w:t> </w:t>
            </w:r>
            <w:r w:rsidR="007C1443">
              <w:rPr>
                <w:rFonts w:cs="Arial"/>
                <w:sz w:val="22"/>
                <w:szCs w:val="22"/>
              </w:rPr>
              <w:t> </w:t>
            </w:r>
            <w:r w:rsidRPr="00DF27B1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90622" w:rsidRDefault="00D90622">
      <w:pPr>
        <w:rPr>
          <w:snapToGrid w:val="0"/>
          <w:sz w:val="18"/>
          <w:szCs w:val="18"/>
        </w:rPr>
      </w:pPr>
    </w:p>
    <w:p w:rsidR="009F355B" w:rsidRDefault="009F355B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AF5D50" w:rsidTr="00660BEB">
        <w:tc>
          <w:tcPr>
            <w:tcW w:w="9889" w:type="dxa"/>
            <w:shd w:val="clear" w:color="auto" w:fill="F3F3F3"/>
          </w:tcPr>
          <w:p w:rsidR="00BF6ABA" w:rsidRPr="00AF5D50" w:rsidRDefault="00BF6ABA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Arviointiasteikko:</w:t>
            </w:r>
            <w:r>
              <w:rPr>
                <w:snapToGrid w:val="0"/>
                <w:sz w:val="18"/>
                <w:szCs w:val="18"/>
              </w:rPr>
              <w:br/>
            </w:r>
            <w:r w:rsidRPr="00AF5D50"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vaatimustenmukainen</w:t>
            </w:r>
            <w:r w:rsidRPr="00AF5D50">
              <w:rPr>
                <w:snapToGrid w:val="0"/>
                <w:sz w:val="18"/>
                <w:szCs w:val="18"/>
              </w:rPr>
              <w:t xml:space="preserve">, </w:t>
            </w:r>
            <w:r w:rsidRPr="00AF5D50">
              <w:rPr>
                <w:b/>
                <w:snapToGrid w:val="0"/>
                <w:sz w:val="18"/>
                <w:szCs w:val="18"/>
              </w:rPr>
              <w:t>B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 xml:space="preserve">hyvä, voi olla </w:t>
            </w:r>
            <w:r w:rsidRPr="00AF5D50">
              <w:rPr>
                <w:snapToGrid w:val="0"/>
                <w:sz w:val="18"/>
                <w:szCs w:val="18"/>
              </w:rPr>
              <w:t xml:space="preserve">pieniä puutteita, </w:t>
            </w:r>
            <w:r w:rsidRPr="00AF5D50">
              <w:rPr>
                <w:b/>
                <w:snapToGrid w:val="0"/>
                <w:sz w:val="18"/>
                <w:szCs w:val="18"/>
              </w:rPr>
              <w:t>C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elintarviketurvallisuutta heikentäviä epäkohtia</w:t>
            </w:r>
            <w:r w:rsidRPr="00AF5D50">
              <w:rPr>
                <w:snapToGrid w:val="0"/>
                <w:sz w:val="18"/>
                <w:szCs w:val="18"/>
              </w:rPr>
              <w:t xml:space="preserve">, korjattava,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  <w:r w:rsidRPr="00AF5D50">
              <w:rPr>
                <w:snapToGrid w:val="0"/>
                <w:sz w:val="18"/>
                <w:szCs w:val="18"/>
              </w:rPr>
              <w:t xml:space="preserve"> =</w:t>
            </w:r>
            <w:r>
              <w:rPr>
                <w:snapToGrid w:val="0"/>
                <w:sz w:val="18"/>
                <w:szCs w:val="18"/>
              </w:rPr>
              <w:t xml:space="preserve"> elintarviketurvallisuutta vaarantavia epäkohtia</w:t>
            </w:r>
            <w:r w:rsidRPr="00AF5D50">
              <w:rPr>
                <w:snapToGrid w:val="0"/>
                <w:sz w:val="18"/>
                <w:szCs w:val="18"/>
              </w:rPr>
              <w:t>, korjattava</w:t>
            </w:r>
            <w:r>
              <w:rPr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:rsidR="000706F5" w:rsidRDefault="000706F5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5. Kontaktimateriaaleihin liitettävät merkinnät (</w:t>
            </w:r>
            <w:r w:rsidR="00DF27B1">
              <w:rPr>
                <w:b/>
                <w:snapToGrid w:val="0"/>
                <w:sz w:val="18"/>
                <w:szCs w:val="18"/>
              </w:rPr>
              <w:t xml:space="preserve">erit. </w:t>
            </w:r>
            <w:r w:rsidRPr="00AF5D50">
              <w:rPr>
                <w:b/>
                <w:snapToGrid w:val="0"/>
                <w:sz w:val="18"/>
                <w:szCs w:val="18"/>
              </w:rPr>
              <w:t>kuluttajatuotteet)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b/>
                <w:snapToGrid w:val="0"/>
                <w:sz w:val="18"/>
                <w:szCs w:val="18"/>
              </w:rPr>
              <w:t>rviointi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A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Merkinnät tehty</w:t>
            </w:r>
            <w:r w:rsidR="00866A42" w:rsidRPr="00DF27B1">
              <w:rPr>
                <w:b/>
                <w:snapToGrid w:val="0"/>
                <w:sz w:val="18"/>
                <w:szCs w:val="18"/>
              </w:rPr>
              <w:t xml:space="preserve"> (pakkaukseen tai etikettiin)</w:t>
            </w:r>
          </w:p>
        </w:tc>
      </w:tr>
      <w:tr w:rsidR="00187BEE" w:rsidRPr="00A42635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3" w:name="Teksti37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3"/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Valmistajan nimi ja yhteystiedot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”elintarvikekäyttöön” -merkintä tai sitä osoittava tunnus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Käyttöohjeet tarvittaessa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Huomiot</w:t>
            </w:r>
            <w:r w:rsidR="006174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87BEE" w:rsidRPr="00A42635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4" w:name="Teksti38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187BEE" w:rsidRDefault="00187BEE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b/>
                <w:snapToGrid w:val="0"/>
                <w:sz w:val="18"/>
                <w:szCs w:val="18"/>
              </w:rPr>
              <w:t>rviointi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A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Jäljitettävyys yksi askel taaksepäin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Jäljitettävyys yksi askel eteenpäin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6121A" w:rsidRPr="00AF5D50" w:rsidTr="00725E67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AF5D50" w:rsidRDefault="0016121A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</w:rPr>
              <w:t>Jäljitettävyyden varmistaminen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Omat kirjaukset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Asiapaperit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Minkä tietojen perusteella?</w:t>
            </w:r>
          </w:p>
        </w:tc>
      </w:tr>
      <w:tr w:rsidR="00187BEE" w:rsidRPr="00ED4262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8A4B5A">
              <w:rPr>
                <w:noProof/>
                <w:snapToGrid w:val="0"/>
                <w:sz w:val="22"/>
                <w:szCs w:val="22"/>
              </w:rPr>
              <w:t xml:space="preserve"> 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5"/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Huomiot</w:t>
            </w:r>
            <w:r w:rsidR="006174C0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87BEE" w:rsidRPr="00ED4262" w:rsidTr="00DF27B1">
        <w:trPr>
          <w:trHeight w:val="463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187BEE" w:rsidRDefault="00187BEE" w:rsidP="00187BE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4625DF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lastRenderedPageBreak/>
              <w:t>7. Käsittelymenetelmät / prosessi</w:t>
            </w:r>
            <w:r>
              <w:rPr>
                <w:b/>
                <w:snapToGrid w:val="0"/>
                <w:sz w:val="18"/>
                <w:szCs w:val="18"/>
              </w:rPr>
              <w:t>t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b/>
                <w:snapToGrid w:val="0"/>
                <w:sz w:val="18"/>
                <w:szCs w:val="18"/>
              </w:rPr>
              <w:t>rviointi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A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C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4625DF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53C91" w:rsidRPr="00AF5D50" w:rsidTr="0016121A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AF5D50" w:rsidRDefault="00153C91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Kuvaus prosesseista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394121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 w:rsidR="00914633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  <w:p w:rsidR="00EE6207" w:rsidRPr="00AF5D50" w:rsidRDefault="00EE6207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Vaarojen tunnistaminen ja arviointi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 w:rsidR="00914633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Kriittiset hallintapisteet ja niiden seuranta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 w:rsidR="00914633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Painovärin siirtymisen estämiseksi tehtävät toimenpiteet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704C2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 w:rsidR="00DF27B1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Korjaavat toimenpiteet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 w:rsidR="00DF27B1"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F27B1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AF5D50" w:rsidRDefault="00DF27B1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Todentaminen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AF5D50" w:rsidRDefault="00DF27B1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DF27B1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AF5D50" w:rsidRDefault="00DF27B1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</w:rPr>
              <w:t>- Hallintapisteiden seurantakirjaukset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AF5D50" w:rsidRDefault="00DF27B1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on</w:t>
            </w:r>
            <w:r>
              <w:rPr>
                <w:snapToGrid w:val="0"/>
                <w:sz w:val="18"/>
                <w:szCs w:val="18"/>
              </w:rPr>
              <w:t xml:space="preserve">                               </w:t>
            </w:r>
            <w:r w:rsidRPr="00AF5D50"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snapToGrid w:val="0"/>
                <w:sz w:val="18"/>
                <w:szCs w:val="18"/>
              </w:rPr>
            </w:r>
            <w:r w:rsidR="00432803">
              <w:rPr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A01B5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DF27B1" w:rsidRDefault="001A01B5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rFonts w:cs="Arial"/>
                <w:b/>
                <w:sz w:val="18"/>
                <w:szCs w:val="18"/>
              </w:rPr>
              <w:t>Huomiot</w:t>
            </w:r>
            <w:r w:rsidR="006174C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6174C0">
              <w:rPr>
                <w:rFonts w:cs="Arial"/>
                <w:sz w:val="16"/>
                <w:szCs w:val="16"/>
              </w:rPr>
              <w:t xml:space="preserve">tarkastaja </w:t>
            </w:r>
            <w:r w:rsidR="006174C0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6174C0">
              <w:rPr>
                <w:rFonts w:cs="Arial"/>
                <w:sz w:val="16"/>
                <w:szCs w:val="16"/>
              </w:rPr>
              <w:t>nsa</w:t>
            </w:r>
            <w:r w:rsidR="006174C0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A01B5" w:rsidRPr="00ED4262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DF27B1" w:rsidRDefault="001A01B5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7" w:name="Teksti41"/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ED4262" w:rsidRDefault="00ED426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4A09E7" w:rsidRDefault="004A09E7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AF5D50" w:rsidTr="00660BEB">
        <w:tc>
          <w:tcPr>
            <w:tcW w:w="9889" w:type="dxa"/>
            <w:shd w:val="clear" w:color="auto" w:fill="F3F3F3"/>
          </w:tcPr>
          <w:p w:rsidR="00ED4262" w:rsidRPr="00AF5D50" w:rsidRDefault="00ED4262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Arviointiasteikko:</w:t>
            </w:r>
            <w:r>
              <w:rPr>
                <w:snapToGrid w:val="0"/>
                <w:sz w:val="18"/>
                <w:szCs w:val="18"/>
              </w:rPr>
              <w:br/>
            </w:r>
            <w:r w:rsidRPr="00AF5D50">
              <w:rPr>
                <w:b/>
                <w:snapToGrid w:val="0"/>
                <w:sz w:val="18"/>
                <w:szCs w:val="18"/>
              </w:rPr>
              <w:t>A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vaatimustenmukainen</w:t>
            </w:r>
            <w:r w:rsidRPr="00AF5D50">
              <w:rPr>
                <w:snapToGrid w:val="0"/>
                <w:sz w:val="18"/>
                <w:szCs w:val="18"/>
              </w:rPr>
              <w:t xml:space="preserve">, </w:t>
            </w:r>
            <w:r w:rsidRPr="00AF5D50">
              <w:rPr>
                <w:b/>
                <w:snapToGrid w:val="0"/>
                <w:sz w:val="18"/>
                <w:szCs w:val="18"/>
              </w:rPr>
              <w:t>B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 xml:space="preserve">hyvä, voi olla </w:t>
            </w:r>
            <w:r w:rsidRPr="00AF5D50">
              <w:rPr>
                <w:snapToGrid w:val="0"/>
                <w:sz w:val="18"/>
                <w:szCs w:val="18"/>
              </w:rPr>
              <w:t xml:space="preserve">pieniä puutteita, </w:t>
            </w:r>
            <w:r w:rsidRPr="00AF5D50">
              <w:rPr>
                <w:b/>
                <w:snapToGrid w:val="0"/>
                <w:sz w:val="18"/>
                <w:szCs w:val="18"/>
              </w:rPr>
              <w:t>C</w:t>
            </w:r>
            <w:r w:rsidRPr="00AF5D50">
              <w:rPr>
                <w:snapToGrid w:val="0"/>
                <w:sz w:val="18"/>
                <w:szCs w:val="18"/>
              </w:rPr>
              <w:t xml:space="preserve"> = </w:t>
            </w:r>
            <w:r>
              <w:rPr>
                <w:snapToGrid w:val="0"/>
                <w:sz w:val="18"/>
                <w:szCs w:val="18"/>
              </w:rPr>
              <w:t>elintarviketurvallisuutta heikentäviä epäkohtia</w:t>
            </w:r>
            <w:r w:rsidRPr="00AF5D50">
              <w:rPr>
                <w:snapToGrid w:val="0"/>
                <w:sz w:val="18"/>
                <w:szCs w:val="18"/>
              </w:rPr>
              <w:t xml:space="preserve">, korjattava, </w:t>
            </w:r>
            <w:r w:rsidRPr="00AF5D50">
              <w:rPr>
                <w:b/>
                <w:snapToGrid w:val="0"/>
                <w:sz w:val="18"/>
                <w:szCs w:val="18"/>
              </w:rPr>
              <w:t>D</w:t>
            </w:r>
            <w:r w:rsidRPr="00AF5D50">
              <w:rPr>
                <w:snapToGrid w:val="0"/>
                <w:sz w:val="18"/>
                <w:szCs w:val="18"/>
              </w:rPr>
              <w:t xml:space="preserve"> =</w:t>
            </w:r>
            <w:r>
              <w:rPr>
                <w:snapToGrid w:val="0"/>
                <w:sz w:val="18"/>
                <w:szCs w:val="18"/>
              </w:rPr>
              <w:t xml:space="preserve"> elintarviketurvallisuutta vaarantavia epäkohtia</w:t>
            </w:r>
            <w:r w:rsidRPr="00AF5D50">
              <w:rPr>
                <w:snapToGrid w:val="0"/>
                <w:sz w:val="18"/>
                <w:szCs w:val="18"/>
              </w:rPr>
              <w:t>, korjattava</w:t>
            </w:r>
            <w:r>
              <w:rPr>
                <w:snapToGrid w:val="0"/>
                <w:sz w:val="18"/>
                <w:szCs w:val="18"/>
              </w:rPr>
              <w:t xml:space="preserve"> välittömästi</w:t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AF5D50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AF5D50" w:rsidRDefault="00475716" w:rsidP="00DE209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19333D" w:rsidRPr="00AF5D50">
              <w:rPr>
                <w:rFonts w:cs="Arial"/>
                <w:b/>
                <w:sz w:val="18"/>
                <w:szCs w:val="18"/>
              </w:rPr>
              <w:t>. TOIMENPITEET TARKASTUKSEN JOHDOSTA</w:t>
            </w:r>
            <w:r w:rsidR="002E5B13" w:rsidRPr="00AF5D5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405A">
              <w:rPr>
                <w:rFonts w:cs="Arial"/>
                <w:b/>
                <w:sz w:val="18"/>
                <w:szCs w:val="18"/>
              </w:rPr>
              <w:t>VATI</w:t>
            </w:r>
            <w:r w:rsidR="00DE2092">
              <w:rPr>
                <w:rFonts w:cs="Arial"/>
                <w:b/>
                <w:sz w:val="18"/>
                <w:szCs w:val="18"/>
              </w:rPr>
              <w:t>n</w:t>
            </w:r>
            <w:r w:rsidR="00C9405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5B13" w:rsidRPr="00AF5D50">
              <w:rPr>
                <w:rFonts w:cs="Arial"/>
                <w:b/>
                <w:sz w:val="18"/>
                <w:szCs w:val="18"/>
              </w:rPr>
              <w:t>(KUTI</w:t>
            </w:r>
            <w:r w:rsidR="00C9405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5B13" w:rsidRPr="00AF5D50">
              <w:rPr>
                <w:rFonts w:cs="Arial"/>
                <w:b/>
                <w:sz w:val="18"/>
                <w:szCs w:val="18"/>
              </w:rPr>
              <w:t>2</w:t>
            </w:r>
            <w:r w:rsidR="00C9405A">
              <w:rPr>
                <w:rFonts w:cs="Arial"/>
                <w:b/>
                <w:sz w:val="18"/>
                <w:szCs w:val="18"/>
              </w:rPr>
              <w:t>)</w:t>
            </w:r>
            <w:r w:rsidR="002E5B13" w:rsidRPr="00AF5D50">
              <w:rPr>
                <w:rFonts w:cs="Arial"/>
                <w:b/>
                <w:sz w:val="18"/>
                <w:szCs w:val="18"/>
              </w:rPr>
              <w:t xml:space="preserve"> mukaan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A</w:t>
            </w:r>
          </w:p>
        </w:tc>
      </w:tr>
      <w:tr w:rsidR="00ED4262" w:rsidRPr="00AF5D50" w:rsidTr="00BC67F4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C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432803">
              <w:rPr>
                <w:b/>
                <w:snapToGrid w:val="0"/>
                <w:sz w:val="18"/>
                <w:szCs w:val="18"/>
              </w:rPr>
            </w:r>
            <w:r w:rsidR="0043280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DF27B1" w:rsidRDefault="00ED4262" w:rsidP="00AF15BA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rFonts w:cs="Arial"/>
                <w:b/>
                <w:sz w:val="18"/>
                <w:szCs w:val="18"/>
              </w:rPr>
              <w:t>Tarkastajan lausunto</w:t>
            </w:r>
          </w:p>
        </w:tc>
      </w:tr>
      <w:tr w:rsidR="00ED4262" w:rsidRPr="00AF5D50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="007C1443">
              <w:rPr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rFonts w:cs="Arial"/>
                <w:b/>
                <w:sz w:val="18"/>
                <w:szCs w:val="18"/>
              </w:rPr>
              <w:t>Määräaika</w:t>
            </w:r>
            <w:r w:rsidRPr="00AF5D50">
              <w:rPr>
                <w:rFonts w:cs="Arial"/>
                <w:sz w:val="18"/>
                <w:szCs w:val="18"/>
              </w:rPr>
              <w:t>:</w:t>
            </w:r>
          </w:p>
        </w:tc>
      </w:tr>
      <w:tr w:rsidR="00ED4262" w:rsidRPr="00ED4262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DF27B1" w:rsidRDefault="00ED4262" w:rsidP="00ED4262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8" w:name="Teksti46"/>
            <w:r w:rsidRPr="00DF27B1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b/>
                <w:snapToGrid w:val="0"/>
                <w:sz w:val="22"/>
                <w:szCs w:val="22"/>
              </w:rPr>
            </w:r>
            <w:r w:rsidRPr="00DF27B1">
              <w:rPr>
                <w:b/>
                <w:snapToGrid w:val="0"/>
                <w:sz w:val="22"/>
                <w:szCs w:val="22"/>
              </w:rPr>
              <w:fldChar w:fldCharType="separate"/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DF27B1"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48"/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ED4262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b/>
                <w:snapToGrid w:val="0"/>
                <w:sz w:val="18"/>
                <w:szCs w:val="18"/>
              </w:rPr>
              <w:t>Toimijan kuuleminen</w:t>
            </w:r>
          </w:p>
        </w:tc>
      </w:tr>
      <w:tr w:rsidR="00ED4262" w:rsidRPr="00ED4262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ED426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</w:rPr>
            </w:r>
            <w:r w:rsidRPr="00DF27B1">
              <w:rPr>
                <w:snapToGrid w:val="0"/>
                <w:sz w:val="22"/>
                <w:szCs w:val="22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</w:rPr>
              <w:t> </w:t>
            </w:r>
            <w:r w:rsidRPr="00DF27B1">
              <w:rPr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sectPr w:rsidR="00533F53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3" w:rsidRDefault="00EE6463">
      <w:r>
        <w:separator/>
      </w:r>
    </w:p>
  </w:endnote>
  <w:endnote w:type="continuationSeparator" w:id="0">
    <w:p w:rsidR="00EE6463" w:rsidRDefault="00EE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C0" w:rsidRDefault="006174C0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6174C0" w:rsidRDefault="006174C0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:rsidR="008936F3" w:rsidRPr="00AF5D50" w:rsidRDefault="00F20649" w:rsidP="00F20649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="008936F3" w:rsidRPr="00AF5D50">
            <w:rPr>
              <w:sz w:val="14"/>
              <w:szCs w:val="14"/>
            </w:rPr>
            <w:t xml:space="preserve"> </w:t>
          </w:r>
          <w:r w:rsidR="008936F3" w:rsidRPr="00AF5D50">
            <w:rPr>
              <w:rFonts w:cs="Arial"/>
              <w:sz w:val="14"/>
              <w:szCs w:val="14"/>
            </w:rPr>
            <w:t>●</w:t>
          </w:r>
          <w:r w:rsidR="008936F3"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="008936F3" w:rsidRPr="00AF5D50">
            <w:rPr>
              <w:sz w:val="14"/>
              <w:szCs w:val="14"/>
            </w:rPr>
            <w:t xml:space="preserve"> </w:t>
          </w:r>
          <w:r w:rsidR="008936F3" w:rsidRPr="00AF5D50">
            <w:rPr>
              <w:rFonts w:cs="Arial"/>
              <w:sz w:val="14"/>
              <w:szCs w:val="14"/>
            </w:rPr>
            <w:t xml:space="preserve">● </w:t>
          </w:r>
          <w:r w:rsidR="008936F3" w:rsidRPr="00AF5D50">
            <w:rPr>
              <w:sz w:val="14"/>
              <w:szCs w:val="14"/>
            </w:rPr>
            <w:t xml:space="preserve">Mustialankatu 3, 00790 Helsinki </w:t>
          </w:r>
          <w:r w:rsidR="008936F3" w:rsidRPr="00AF5D50">
            <w:rPr>
              <w:rFonts w:cs="Arial"/>
              <w:sz w:val="14"/>
              <w:szCs w:val="14"/>
            </w:rPr>
            <w:t xml:space="preserve">● </w:t>
          </w:r>
          <w:r w:rsidR="008936F3">
            <w:rPr>
              <w:sz w:val="14"/>
              <w:szCs w:val="14"/>
            </w:rPr>
            <w:t xml:space="preserve">Puhelin </w:t>
          </w:r>
          <w:r w:rsidR="008936F3" w:rsidRPr="00052709">
            <w:rPr>
              <w:rFonts w:cs="Arial"/>
              <w:sz w:val="14"/>
              <w:szCs w:val="14"/>
            </w:rPr>
            <w:t xml:space="preserve">029 </w:t>
          </w:r>
          <w:r w:rsidR="008936F3" w:rsidRPr="00FA6195">
            <w:rPr>
              <w:rFonts w:cs="Arial"/>
              <w:color w:val="333333"/>
              <w:sz w:val="14"/>
              <w:szCs w:val="14"/>
            </w:rPr>
            <w:t>530 0400</w:t>
          </w:r>
          <w:r w:rsidR="008936F3"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="008936F3" w:rsidRPr="00AF5D50">
            <w:rPr>
              <w:sz w:val="14"/>
              <w:szCs w:val="14"/>
            </w:rPr>
            <w:t xml:space="preserve"> </w:t>
          </w:r>
          <w:r w:rsidR="008936F3" w:rsidRPr="00AF5D50">
            <w:rPr>
              <w:rFonts w:cs="Arial"/>
              <w:sz w:val="14"/>
              <w:szCs w:val="14"/>
            </w:rPr>
            <w:t xml:space="preserve">● </w:t>
          </w:r>
          <w:hyperlink r:id="rId1" w:history="1">
            <w:r w:rsidRPr="00345B18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7C1443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17018/</w:t>
          </w:r>
          <w:r w:rsidR="007C1443">
            <w:rPr>
              <w:sz w:val="12"/>
              <w:szCs w:val="12"/>
            </w:rPr>
            <w:t>4</w:t>
          </w:r>
          <w:r w:rsidR="004E53CC">
            <w:rPr>
              <w:sz w:val="12"/>
              <w:szCs w:val="12"/>
            </w:rPr>
            <w:t xml:space="preserve"> </w:t>
          </w:r>
        </w:p>
      </w:tc>
    </w:tr>
  </w:tbl>
  <w:p w:rsidR="008936F3" w:rsidRPr="00306648" w:rsidRDefault="008936F3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8936F3" w:rsidRPr="00306648" w:rsidRDefault="008936F3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3" w:rsidRDefault="00EE6463">
      <w:r>
        <w:separator/>
      </w:r>
    </w:p>
  </w:footnote>
  <w:footnote w:type="continuationSeparator" w:id="0">
    <w:p w:rsidR="00EE6463" w:rsidRDefault="00EE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4510"/>
      <w:gridCol w:w="4562"/>
      <w:gridCol w:w="851"/>
    </w:tblGrid>
    <w:tr w:rsidR="008936F3" w:rsidRPr="00AF5D50" w:rsidTr="00BC67F4">
      <w:tc>
        <w:tcPr>
          <w:tcW w:w="4510" w:type="dxa"/>
          <w:vMerge w:val="restart"/>
          <w:shd w:val="clear" w:color="auto" w:fill="auto"/>
        </w:tcPr>
        <w:p w:rsidR="008936F3" w:rsidRPr="00AF5D50" w:rsidRDefault="00432803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97FC25B" wp14:editId="35500642">
                <wp:simplePos x="0" y="0"/>
                <wp:positionH relativeFrom="margin">
                  <wp:posOffset>-88265</wp:posOffset>
                </wp:positionH>
                <wp:positionV relativeFrom="paragraph">
                  <wp:posOffset>-126365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8936F3" w:rsidRPr="00AF5D50" w:rsidRDefault="008936F3" w:rsidP="00A64505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>KONTAKTIMATERIAALIEN VALMISTUKSEN TARKASTUS</w:t>
          </w:r>
        </w:p>
      </w:tc>
      <w:tc>
        <w:tcPr>
          <w:tcW w:w="851" w:type="dxa"/>
          <w:tcBorders>
            <w:bottom w:val="single" w:sz="4" w:space="0" w:color="auto"/>
          </w:tcBorders>
          <w:shd w:val="clear" w:color="auto" w:fill="auto"/>
        </w:tcPr>
        <w:p w:rsidR="008936F3" w:rsidRPr="00AF5D50" w:rsidRDefault="008936F3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 w:rsidR="00432803"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 w:rsidR="00432803">
            <w:rPr>
              <w:noProof/>
              <w:sz w:val="18"/>
              <w:szCs w:val="18"/>
            </w:rPr>
            <w:t>7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8936F3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8936F3" w:rsidRPr="00AF5D50" w:rsidRDefault="008936F3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8936F3" w:rsidRPr="00AF5D50" w:rsidRDefault="008936F3" w:rsidP="003D4E59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 w:rsidR="003D4E59">
            <w:rPr>
              <w:snapToGrid w:val="0"/>
              <w:sz w:val="18"/>
              <w:szCs w:val="18"/>
            </w:rPr>
            <w:t>625/2017</w:t>
          </w:r>
          <w:r w:rsidR="00565A75">
            <w:rPr>
              <w:snapToGrid w:val="0"/>
              <w:sz w:val="18"/>
              <w:szCs w:val="18"/>
            </w:rPr>
            <w:t xml:space="preserve">, </w:t>
          </w:r>
          <w:r w:rsidRPr="00AF5D50">
            <w:rPr>
              <w:snapToGrid w:val="0"/>
              <w:sz w:val="18"/>
              <w:szCs w:val="18"/>
            </w:rPr>
            <w:t>Elintarvikelaki 23/2006)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8936F3" w:rsidRPr="00AF5D50" w:rsidRDefault="008936F3" w:rsidP="00AF5D50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>LIITE 1</w:t>
          </w:r>
        </w:p>
      </w:tc>
    </w:tr>
    <w:tr w:rsidR="008936F3" w:rsidRPr="00AF5D50" w:rsidTr="00BC67F4">
      <w:trPr>
        <w:trHeight w:val="310"/>
      </w:trPr>
      <w:tc>
        <w:tcPr>
          <w:tcW w:w="4510" w:type="dxa"/>
          <w:vMerge/>
          <w:shd w:val="clear" w:color="auto" w:fill="auto"/>
        </w:tcPr>
        <w:p w:rsidR="008936F3" w:rsidRPr="00AF5D50" w:rsidRDefault="008936F3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8936F3" w:rsidRPr="00AF5D50" w:rsidRDefault="008936F3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auto"/>
          </w:tcBorders>
          <w:shd w:val="clear" w:color="auto" w:fill="auto"/>
        </w:tcPr>
        <w:p w:rsidR="008936F3" w:rsidRPr="00AF5D50" w:rsidRDefault="008936F3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8936F3" w:rsidRPr="00AF5D50" w:rsidTr="00725E67">
      <w:tc>
        <w:tcPr>
          <w:tcW w:w="4510" w:type="dxa"/>
          <w:vMerge/>
          <w:shd w:val="clear" w:color="auto" w:fill="auto"/>
          <w:vAlign w:val="center"/>
        </w:tcPr>
        <w:p w:rsidR="008936F3" w:rsidRPr="00AF5D50" w:rsidRDefault="008936F3" w:rsidP="001C61E1">
          <w:pPr>
            <w:rPr>
              <w:noProof/>
              <w:sz w:val="18"/>
              <w:szCs w:val="18"/>
            </w:rPr>
          </w:pPr>
        </w:p>
      </w:tc>
      <w:tc>
        <w:tcPr>
          <w:tcW w:w="5413" w:type="dxa"/>
          <w:gridSpan w:val="2"/>
          <w:shd w:val="clear" w:color="auto" w:fill="auto"/>
          <w:vAlign w:val="center"/>
        </w:tcPr>
        <w:p w:rsidR="008936F3" w:rsidRPr="00AF5D50" w:rsidRDefault="008936F3" w:rsidP="001C61E1">
          <w:pPr>
            <w:rPr>
              <w:sz w:val="18"/>
              <w:szCs w:val="18"/>
            </w:rPr>
          </w:pPr>
        </w:p>
      </w:tc>
    </w:tr>
  </w:tbl>
  <w:p w:rsidR="008936F3" w:rsidRPr="001C61E1" w:rsidRDefault="008936F3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3" w:rsidRPr="00B57138" w:rsidRDefault="008936F3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 w:rsidR="004E53CC">
      <w:rPr>
        <w:rStyle w:val="Sivunumero"/>
        <w:noProof/>
        <w:sz w:val="16"/>
        <w:szCs w:val="16"/>
      </w:rPr>
      <w:t>7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D"/>
    <w:rsid w:val="00015D39"/>
    <w:rsid w:val="0005184F"/>
    <w:rsid w:val="00051D37"/>
    <w:rsid w:val="00052396"/>
    <w:rsid w:val="00052709"/>
    <w:rsid w:val="00054516"/>
    <w:rsid w:val="00063AFB"/>
    <w:rsid w:val="000706F5"/>
    <w:rsid w:val="00073443"/>
    <w:rsid w:val="00093E8B"/>
    <w:rsid w:val="0009506D"/>
    <w:rsid w:val="000B0145"/>
    <w:rsid w:val="000B492B"/>
    <w:rsid w:val="000C6524"/>
    <w:rsid w:val="000D6F0F"/>
    <w:rsid w:val="000F2880"/>
    <w:rsid w:val="00107E6A"/>
    <w:rsid w:val="00112C5F"/>
    <w:rsid w:val="00115145"/>
    <w:rsid w:val="00117D84"/>
    <w:rsid w:val="001328E0"/>
    <w:rsid w:val="00141ED1"/>
    <w:rsid w:val="0014533C"/>
    <w:rsid w:val="001456AB"/>
    <w:rsid w:val="00153C91"/>
    <w:rsid w:val="00154EFF"/>
    <w:rsid w:val="0016121A"/>
    <w:rsid w:val="0017316D"/>
    <w:rsid w:val="0017364A"/>
    <w:rsid w:val="0018625E"/>
    <w:rsid w:val="00187BEE"/>
    <w:rsid w:val="00190A41"/>
    <w:rsid w:val="0019333D"/>
    <w:rsid w:val="001A01B5"/>
    <w:rsid w:val="001A7145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213F73"/>
    <w:rsid w:val="0021663E"/>
    <w:rsid w:val="00247EC5"/>
    <w:rsid w:val="00255AC0"/>
    <w:rsid w:val="002624FA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93CB7"/>
    <w:rsid w:val="00394121"/>
    <w:rsid w:val="003A0A3D"/>
    <w:rsid w:val="003A1FFF"/>
    <w:rsid w:val="003B2BF8"/>
    <w:rsid w:val="003C1F91"/>
    <w:rsid w:val="003D2D29"/>
    <w:rsid w:val="003D4E5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32803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C0550"/>
    <w:rsid w:val="004C4F02"/>
    <w:rsid w:val="004D30FD"/>
    <w:rsid w:val="004E53CC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6AD7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C2C"/>
    <w:rsid w:val="0071476F"/>
    <w:rsid w:val="00725E67"/>
    <w:rsid w:val="007308C6"/>
    <w:rsid w:val="0073449B"/>
    <w:rsid w:val="0074079A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91067E"/>
    <w:rsid w:val="00914633"/>
    <w:rsid w:val="00925C0A"/>
    <w:rsid w:val="009300A3"/>
    <w:rsid w:val="00932DEE"/>
    <w:rsid w:val="0093326D"/>
    <w:rsid w:val="00940847"/>
    <w:rsid w:val="009408DC"/>
    <w:rsid w:val="00946D57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5422C"/>
    <w:rsid w:val="00B57138"/>
    <w:rsid w:val="00B6022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468B5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A748F"/>
    <w:rsid w:val="00DC48D3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20649"/>
    <w:rsid w:val="00F253EC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02AB-53FA-4D5B-8B9C-1D9AD90D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11882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2018-10-12T06:59:00Z</dcterms:created>
  <dcterms:modified xsi:type="dcterms:W3CDTF">2018-11-01T06:20:00Z</dcterms:modified>
</cp:coreProperties>
</file>