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4AB91" w14:textId="77777777" w:rsidR="00867318" w:rsidRPr="007C02CA" w:rsidRDefault="004116CD" w:rsidP="007C02CA">
      <w:pPr>
        <w:pStyle w:val="Otsikko"/>
      </w:pPr>
      <w:bookmarkStart w:id="0" w:name="_Toc138076240"/>
      <w:r>
        <w:t>Anvisning till importörer och marknadsförare av utsäde</w:t>
      </w:r>
      <w:bookmarkEnd w:id="0"/>
    </w:p>
    <w:p w14:paraId="09C6C32E" w14:textId="77777777" w:rsidR="00414544" w:rsidRDefault="00414544" w:rsidP="00414544">
      <w:pPr>
        <w:pStyle w:val="Sisllysluettelonotsikko"/>
      </w:pPr>
      <w:r>
        <w:t>Innehåll</w:t>
      </w:r>
    </w:p>
    <w:p w14:paraId="2E21D5CC" w14:textId="0611919A" w:rsidR="00172FB1" w:rsidRDefault="00414544">
      <w:pPr>
        <w:pStyle w:val="Sisluet1"/>
        <w:rPr>
          <w:rFonts w:asciiTheme="minorHAnsi" w:eastAsiaTheme="minorEastAsia" w:hAnsiTheme="minorHAnsi" w:cstheme="minorBidi"/>
          <w:noProof/>
          <w:sz w:val="22"/>
          <w:lang w:val="fi-FI" w:eastAsia="fi-FI"/>
        </w:rPr>
      </w:pPr>
      <w:r>
        <w:fldChar w:fldCharType="begin"/>
      </w:r>
      <w:r>
        <w:instrText xml:space="preserve"> TOC \o "1-3" \h \z \u </w:instrText>
      </w:r>
      <w:r>
        <w:fldChar w:fldCharType="separate"/>
      </w:r>
      <w:hyperlink w:anchor="_Toc138076240" w:history="1">
        <w:r w:rsidR="00172FB1" w:rsidRPr="008A0457">
          <w:rPr>
            <w:rStyle w:val="Hyperlinkki"/>
            <w:noProof/>
          </w:rPr>
          <w:t>Anvisning till importörer och marknadsförare av utsäde</w:t>
        </w:r>
        <w:r w:rsidR="00172FB1">
          <w:rPr>
            <w:noProof/>
            <w:webHidden/>
          </w:rPr>
          <w:tab/>
        </w:r>
        <w:r w:rsidR="00172FB1">
          <w:rPr>
            <w:noProof/>
            <w:webHidden/>
          </w:rPr>
          <w:fldChar w:fldCharType="begin"/>
        </w:r>
        <w:r w:rsidR="00172FB1">
          <w:rPr>
            <w:noProof/>
            <w:webHidden/>
          </w:rPr>
          <w:instrText xml:space="preserve"> PAGEREF _Toc138076240 \h </w:instrText>
        </w:r>
        <w:r w:rsidR="00172FB1">
          <w:rPr>
            <w:noProof/>
            <w:webHidden/>
          </w:rPr>
        </w:r>
        <w:r w:rsidR="00172FB1">
          <w:rPr>
            <w:noProof/>
            <w:webHidden/>
          </w:rPr>
          <w:fldChar w:fldCharType="separate"/>
        </w:r>
        <w:r w:rsidR="00172FB1">
          <w:rPr>
            <w:noProof/>
            <w:webHidden/>
          </w:rPr>
          <w:t>1</w:t>
        </w:r>
        <w:r w:rsidR="00172FB1">
          <w:rPr>
            <w:noProof/>
            <w:webHidden/>
          </w:rPr>
          <w:fldChar w:fldCharType="end"/>
        </w:r>
      </w:hyperlink>
    </w:p>
    <w:p w14:paraId="6313CC92" w14:textId="4F6FDF52" w:rsidR="00172FB1" w:rsidRDefault="0035083A">
      <w:pPr>
        <w:pStyle w:val="Sisluet1"/>
        <w:rPr>
          <w:rFonts w:asciiTheme="minorHAnsi" w:eastAsiaTheme="minorEastAsia" w:hAnsiTheme="minorHAnsi" w:cstheme="minorBidi"/>
          <w:noProof/>
          <w:sz w:val="22"/>
          <w:lang w:val="fi-FI" w:eastAsia="fi-FI"/>
        </w:rPr>
      </w:pPr>
      <w:hyperlink w:anchor="_Toc138076241" w:history="1">
        <w:r w:rsidR="00172FB1" w:rsidRPr="008A0457">
          <w:rPr>
            <w:rStyle w:val="Hyperlinkki"/>
            <w:rFonts w:ascii="Arial" w:hAnsi="Arial"/>
            <w:noProof/>
          </w:rPr>
          <w:t>Anvisning till importörer och marknadsförare av utsäde</w:t>
        </w:r>
        <w:r w:rsidR="00172FB1">
          <w:rPr>
            <w:noProof/>
            <w:webHidden/>
          </w:rPr>
          <w:tab/>
        </w:r>
        <w:r w:rsidR="00172FB1">
          <w:rPr>
            <w:noProof/>
            <w:webHidden/>
          </w:rPr>
          <w:fldChar w:fldCharType="begin"/>
        </w:r>
        <w:r w:rsidR="00172FB1">
          <w:rPr>
            <w:noProof/>
            <w:webHidden/>
          </w:rPr>
          <w:instrText xml:space="preserve"> PAGEREF _Toc138076241 \h </w:instrText>
        </w:r>
        <w:r w:rsidR="00172FB1">
          <w:rPr>
            <w:noProof/>
            <w:webHidden/>
          </w:rPr>
        </w:r>
        <w:r w:rsidR="00172FB1">
          <w:rPr>
            <w:noProof/>
            <w:webHidden/>
          </w:rPr>
          <w:fldChar w:fldCharType="separate"/>
        </w:r>
        <w:r w:rsidR="00172FB1">
          <w:rPr>
            <w:noProof/>
            <w:webHidden/>
          </w:rPr>
          <w:t>2</w:t>
        </w:r>
        <w:r w:rsidR="00172FB1">
          <w:rPr>
            <w:noProof/>
            <w:webHidden/>
          </w:rPr>
          <w:fldChar w:fldCharType="end"/>
        </w:r>
      </w:hyperlink>
    </w:p>
    <w:p w14:paraId="099BF899" w14:textId="1E683D2F" w:rsidR="00172FB1" w:rsidRDefault="0035083A">
      <w:pPr>
        <w:pStyle w:val="Sisluet2"/>
        <w:rPr>
          <w:rFonts w:asciiTheme="minorHAnsi" w:eastAsiaTheme="minorEastAsia" w:hAnsiTheme="minorHAnsi" w:cstheme="minorBidi"/>
          <w:noProof/>
          <w:sz w:val="22"/>
          <w:lang w:val="fi-FI" w:eastAsia="fi-FI"/>
        </w:rPr>
      </w:pPr>
      <w:hyperlink w:anchor="_Toc138076242" w:history="1">
        <w:r w:rsidR="00172FB1" w:rsidRPr="008A0457">
          <w:rPr>
            <w:rStyle w:val="Hyperlinkki"/>
            <w:noProof/>
          </w:rPr>
          <w:t>1.1</w:t>
        </w:r>
        <w:r w:rsidR="00172FB1">
          <w:rPr>
            <w:rFonts w:asciiTheme="minorHAnsi" w:eastAsiaTheme="minorEastAsia" w:hAnsiTheme="minorHAnsi" w:cstheme="minorBidi"/>
            <w:noProof/>
            <w:sz w:val="22"/>
            <w:lang w:val="fi-FI" w:eastAsia="fi-FI"/>
          </w:rPr>
          <w:tab/>
        </w:r>
        <w:r w:rsidR="00172FB1" w:rsidRPr="008A0457">
          <w:rPr>
            <w:rStyle w:val="Hyperlinkki"/>
            <w:noProof/>
          </w:rPr>
          <w:t>Registreringsplikt gällande marknadsföring, import och export</w:t>
        </w:r>
        <w:r w:rsidR="00172FB1">
          <w:rPr>
            <w:noProof/>
            <w:webHidden/>
          </w:rPr>
          <w:tab/>
        </w:r>
        <w:r w:rsidR="00172FB1">
          <w:rPr>
            <w:noProof/>
            <w:webHidden/>
          </w:rPr>
          <w:fldChar w:fldCharType="begin"/>
        </w:r>
        <w:r w:rsidR="00172FB1">
          <w:rPr>
            <w:noProof/>
            <w:webHidden/>
          </w:rPr>
          <w:instrText xml:space="preserve"> PAGEREF _Toc138076242 \h </w:instrText>
        </w:r>
        <w:r w:rsidR="00172FB1">
          <w:rPr>
            <w:noProof/>
            <w:webHidden/>
          </w:rPr>
        </w:r>
        <w:r w:rsidR="00172FB1">
          <w:rPr>
            <w:noProof/>
            <w:webHidden/>
          </w:rPr>
          <w:fldChar w:fldCharType="separate"/>
        </w:r>
        <w:r w:rsidR="00172FB1">
          <w:rPr>
            <w:noProof/>
            <w:webHidden/>
          </w:rPr>
          <w:t>2</w:t>
        </w:r>
        <w:r w:rsidR="00172FB1">
          <w:rPr>
            <w:noProof/>
            <w:webHidden/>
          </w:rPr>
          <w:fldChar w:fldCharType="end"/>
        </w:r>
      </w:hyperlink>
    </w:p>
    <w:p w14:paraId="3F9CCD37" w14:textId="11792086" w:rsidR="00172FB1" w:rsidRDefault="0035083A">
      <w:pPr>
        <w:pStyle w:val="Sisluet1"/>
        <w:rPr>
          <w:rFonts w:asciiTheme="minorHAnsi" w:eastAsiaTheme="minorEastAsia" w:hAnsiTheme="minorHAnsi" w:cstheme="minorBidi"/>
          <w:noProof/>
          <w:sz w:val="22"/>
          <w:lang w:val="fi-FI" w:eastAsia="fi-FI"/>
        </w:rPr>
      </w:pPr>
      <w:hyperlink w:anchor="_Toc138076243" w:history="1">
        <w:r w:rsidR="00172FB1" w:rsidRPr="008A0457">
          <w:rPr>
            <w:rStyle w:val="Hyperlinkki"/>
            <w:noProof/>
          </w:rPr>
          <w:t>2</w:t>
        </w:r>
        <w:r w:rsidR="00172FB1">
          <w:rPr>
            <w:rFonts w:asciiTheme="minorHAnsi" w:eastAsiaTheme="minorEastAsia" w:hAnsiTheme="minorHAnsi" w:cstheme="minorBidi"/>
            <w:noProof/>
            <w:sz w:val="22"/>
            <w:lang w:val="fi-FI" w:eastAsia="fi-FI"/>
          </w:rPr>
          <w:tab/>
        </w:r>
        <w:r w:rsidR="00172FB1" w:rsidRPr="008A0457">
          <w:rPr>
            <w:rStyle w:val="Hyperlinkki"/>
            <w:noProof/>
          </w:rPr>
          <w:t>Utsäde som importeras från andra EU-medlemsstater</w:t>
        </w:r>
        <w:r w:rsidR="00172FB1">
          <w:rPr>
            <w:noProof/>
            <w:webHidden/>
          </w:rPr>
          <w:tab/>
        </w:r>
        <w:r w:rsidR="00172FB1">
          <w:rPr>
            <w:noProof/>
            <w:webHidden/>
          </w:rPr>
          <w:fldChar w:fldCharType="begin"/>
        </w:r>
        <w:r w:rsidR="00172FB1">
          <w:rPr>
            <w:noProof/>
            <w:webHidden/>
          </w:rPr>
          <w:instrText xml:space="preserve"> PAGEREF _Toc138076243 \h </w:instrText>
        </w:r>
        <w:r w:rsidR="00172FB1">
          <w:rPr>
            <w:noProof/>
            <w:webHidden/>
          </w:rPr>
        </w:r>
        <w:r w:rsidR="00172FB1">
          <w:rPr>
            <w:noProof/>
            <w:webHidden/>
          </w:rPr>
          <w:fldChar w:fldCharType="separate"/>
        </w:r>
        <w:r w:rsidR="00172FB1">
          <w:rPr>
            <w:noProof/>
            <w:webHidden/>
          </w:rPr>
          <w:t>3</w:t>
        </w:r>
        <w:r w:rsidR="00172FB1">
          <w:rPr>
            <w:noProof/>
            <w:webHidden/>
          </w:rPr>
          <w:fldChar w:fldCharType="end"/>
        </w:r>
      </w:hyperlink>
    </w:p>
    <w:p w14:paraId="7D798354" w14:textId="2CF8F52C" w:rsidR="00172FB1" w:rsidRDefault="0035083A">
      <w:pPr>
        <w:pStyle w:val="Sisluet2"/>
        <w:rPr>
          <w:rFonts w:asciiTheme="minorHAnsi" w:eastAsiaTheme="minorEastAsia" w:hAnsiTheme="minorHAnsi" w:cstheme="minorBidi"/>
          <w:noProof/>
          <w:sz w:val="22"/>
          <w:lang w:val="fi-FI" w:eastAsia="fi-FI"/>
        </w:rPr>
      </w:pPr>
      <w:hyperlink w:anchor="_Toc138076244" w:history="1">
        <w:r w:rsidR="00172FB1" w:rsidRPr="008A0457">
          <w:rPr>
            <w:rStyle w:val="Hyperlinkki"/>
            <w:noProof/>
          </w:rPr>
          <w:t>2.1</w:t>
        </w:r>
        <w:r w:rsidR="00172FB1">
          <w:rPr>
            <w:rFonts w:asciiTheme="minorHAnsi" w:eastAsiaTheme="minorEastAsia" w:hAnsiTheme="minorHAnsi" w:cstheme="minorBidi"/>
            <w:noProof/>
            <w:sz w:val="22"/>
            <w:lang w:val="fi-FI" w:eastAsia="fi-FI"/>
          </w:rPr>
          <w:tab/>
        </w:r>
        <w:r w:rsidR="00172FB1" w:rsidRPr="008A0457">
          <w:rPr>
            <w:rStyle w:val="Hyperlinkki"/>
            <w:noProof/>
          </w:rPr>
          <w:t>Förutsättningar</w:t>
        </w:r>
        <w:r w:rsidR="00172FB1">
          <w:rPr>
            <w:noProof/>
            <w:webHidden/>
          </w:rPr>
          <w:tab/>
        </w:r>
        <w:r w:rsidR="00172FB1">
          <w:rPr>
            <w:noProof/>
            <w:webHidden/>
          </w:rPr>
          <w:fldChar w:fldCharType="begin"/>
        </w:r>
        <w:r w:rsidR="00172FB1">
          <w:rPr>
            <w:noProof/>
            <w:webHidden/>
          </w:rPr>
          <w:instrText xml:space="preserve"> PAGEREF _Toc138076244 \h </w:instrText>
        </w:r>
        <w:r w:rsidR="00172FB1">
          <w:rPr>
            <w:noProof/>
            <w:webHidden/>
          </w:rPr>
        </w:r>
        <w:r w:rsidR="00172FB1">
          <w:rPr>
            <w:noProof/>
            <w:webHidden/>
          </w:rPr>
          <w:fldChar w:fldCharType="separate"/>
        </w:r>
        <w:r w:rsidR="00172FB1">
          <w:rPr>
            <w:noProof/>
            <w:webHidden/>
          </w:rPr>
          <w:t>3</w:t>
        </w:r>
        <w:r w:rsidR="00172FB1">
          <w:rPr>
            <w:noProof/>
            <w:webHidden/>
          </w:rPr>
          <w:fldChar w:fldCharType="end"/>
        </w:r>
      </w:hyperlink>
    </w:p>
    <w:p w14:paraId="39B0313E" w14:textId="447EA82F" w:rsidR="00172FB1" w:rsidRDefault="0035083A">
      <w:pPr>
        <w:pStyle w:val="Sisluet2"/>
        <w:rPr>
          <w:rFonts w:asciiTheme="minorHAnsi" w:eastAsiaTheme="minorEastAsia" w:hAnsiTheme="minorHAnsi" w:cstheme="minorBidi"/>
          <w:noProof/>
          <w:sz w:val="22"/>
          <w:lang w:val="fi-FI" w:eastAsia="fi-FI"/>
        </w:rPr>
      </w:pPr>
      <w:hyperlink w:anchor="_Toc138076245" w:history="1">
        <w:r w:rsidR="00172FB1" w:rsidRPr="008A0457">
          <w:rPr>
            <w:rStyle w:val="Hyperlinkki"/>
            <w:noProof/>
          </w:rPr>
          <w:t>2.2</w:t>
        </w:r>
        <w:r w:rsidR="00172FB1">
          <w:rPr>
            <w:rFonts w:asciiTheme="minorHAnsi" w:eastAsiaTheme="minorEastAsia" w:hAnsiTheme="minorHAnsi" w:cstheme="minorBidi"/>
            <w:noProof/>
            <w:sz w:val="22"/>
            <w:lang w:val="fi-FI" w:eastAsia="fi-FI"/>
          </w:rPr>
          <w:tab/>
        </w:r>
        <w:r w:rsidR="00172FB1" w:rsidRPr="008A0457">
          <w:rPr>
            <w:rStyle w:val="Hyperlinkki"/>
            <w:noProof/>
          </w:rPr>
          <w:t>Intyg över flyghavrefrihet</w:t>
        </w:r>
        <w:r w:rsidR="00172FB1">
          <w:rPr>
            <w:noProof/>
            <w:webHidden/>
          </w:rPr>
          <w:tab/>
        </w:r>
        <w:r w:rsidR="00172FB1">
          <w:rPr>
            <w:noProof/>
            <w:webHidden/>
          </w:rPr>
          <w:fldChar w:fldCharType="begin"/>
        </w:r>
        <w:r w:rsidR="00172FB1">
          <w:rPr>
            <w:noProof/>
            <w:webHidden/>
          </w:rPr>
          <w:instrText xml:space="preserve"> PAGEREF _Toc138076245 \h </w:instrText>
        </w:r>
        <w:r w:rsidR="00172FB1">
          <w:rPr>
            <w:noProof/>
            <w:webHidden/>
          </w:rPr>
        </w:r>
        <w:r w:rsidR="00172FB1">
          <w:rPr>
            <w:noProof/>
            <w:webHidden/>
          </w:rPr>
          <w:fldChar w:fldCharType="separate"/>
        </w:r>
        <w:r w:rsidR="00172FB1">
          <w:rPr>
            <w:noProof/>
            <w:webHidden/>
          </w:rPr>
          <w:t>3</w:t>
        </w:r>
        <w:r w:rsidR="00172FB1">
          <w:rPr>
            <w:noProof/>
            <w:webHidden/>
          </w:rPr>
          <w:fldChar w:fldCharType="end"/>
        </w:r>
      </w:hyperlink>
    </w:p>
    <w:p w14:paraId="375DD797" w14:textId="391748B0" w:rsidR="00172FB1" w:rsidRDefault="0035083A">
      <w:pPr>
        <w:pStyle w:val="Sisluet2"/>
        <w:rPr>
          <w:rFonts w:asciiTheme="minorHAnsi" w:eastAsiaTheme="minorEastAsia" w:hAnsiTheme="minorHAnsi" w:cstheme="minorBidi"/>
          <w:noProof/>
          <w:sz w:val="22"/>
          <w:lang w:val="fi-FI" w:eastAsia="fi-FI"/>
        </w:rPr>
      </w:pPr>
      <w:hyperlink w:anchor="_Toc138076246" w:history="1">
        <w:r w:rsidR="00172FB1" w:rsidRPr="008A0457">
          <w:rPr>
            <w:rStyle w:val="Hyperlinkki"/>
            <w:noProof/>
          </w:rPr>
          <w:t>2.3</w:t>
        </w:r>
        <w:r w:rsidR="00172FB1">
          <w:rPr>
            <w:rFonts w:asciiTheme="minorHAnsi" w:eastAsiaTheme="minorEastAsia" w:hAnsiTheme="minorHAnsi" w:cstheme="minorBidi"/>
            <w:noProof/>
            <w:sz w:val="22"/>
            <w:lang w:val="fi-FI" w:eastAsia="fi-FI"/>
          </w:rPr>
          <w:tab/>
        </w:r>
        <w:r w:rsidR="00172FB1" w:rsidRPr="008A0457">
          <w:rPr>
            <w:rStyle w:val="Hyperlinkki"/>
            <w:noProof/>
          </w:rPr>
          <w:t>I vilka fall måste man skaffa granskningsintyg från ursprungslandet</w:t>
        </w:r>
        <w:r w:rsidR="00172FB1">
          <w:rPr>
            <w:noProof/>
            <w:webHidden/>
          </w:rPr>
          <w:tab/>
        </w:r>
        <w:r w:rsidR="00172FB1">
          <w:rPr>
            <w:noProof/>
            <w:webHidden/>
          </w:rPr>
          <w:fldChar w:fldCharType="begin"/>
        </w:r>
        <w:r w:rsidR="00172FB1">
          <w:rPr>
            <w:noProof/>
            <w:webHidden/>
          </w:rPr>
          <w:instrText xml:space="preserve"> PAGEREF _Toc138076246 \h </w:instrText>
        </w:r>
        <w:r w:rsidR="00172FB1">
          <w:rPr>
            <w:noProof/>
            <w:webHidden/>
          </w:rPr>
        </w:r>
        <w:r w:rsidR="00172FB1">
          <w:rPr>
            <w:noProof/>
            <w:webHidden/>
          </w:rPr>
          <w:fldChar w:fldCharType="separate"/>
        </w:r>
        <w:r w:rsidR="00172FB1">
          <w:rPr>
            <w:noProof/>
            <w:webHidden/>
          </w:rPr>
          <w:t>3</w:t>
        </w:r>
        <w:r w:rsidR="00172FB1">
          <w:rPr>
            <w:noProof/>
            <w:webHidden/>
          </w:rPr>
          <w:fldChar w:fldCharType="end"/>
        </w:r>
      </w:hyperlink>
    </w:p>
    <w:p w14:paraId="26247AF2" w14:textId="5508F9D6" w:rsidR="00172FB1" w:rsidRDefault="0035083A">
      <w:pPr>
        <w:pStyle w:val="Sisluet2"/>
        <w:rPr>
          <w:rFonts w:asciiTheme="minorHAnsi" w:eastAsiaTheme="minorEastAsia" w:hAnsiTheme="minorHAnsi" w:cstheme="minorBidi"/>
          <w:noProof/>
          <w:sz w:val="22"/>
          <w:lang w:val="fi-FI" w:eastAsia="fi-FI"/>
        </w:rPr>
      </w:pPr>
      <w:hyperlink w:anchor="_Toc138076247" w:history="1">
        <w:r w:rsidR="00172FB1" w:rsidRPr="008A0457">
          <w:rPr>
            <w:rStyle w:val="Hyperlinkki"/>
            <w:noProof/>
          </w:rPr>
          <w:t>2.4</w:t>
        </w:r>
        <w:r w:rsidR="00172FB1">
          <w:rPr>
            <w:rFonts w:asciiTheme="minorHAnsi" w:eastAsiaTheme="minorEastAsia" w:hAnsiTheme="minorHAnsi" w:cstheme="minorBidi"/>
            <w:noProof/>
            <w:sz w:val="22"/>
            <w:lang w:val="fi-FI" w:eastAsia="fi-FI"/>
          </w:rPr>
          <w:tab/>
        </w:r>
        <w:r w:rsidR="00172FB1" w:rsidRPr="008A0457">
          <w:rPr>
            <w:rStyle w:val="Hyperlinkki"/>
            <w:noProof/>
          </w:rPr>
          <w:t>Införsel för eget bruk</w:t>
        </w:r>
        <w:r w:rsidR="00172FB1">
          <w:rPr>
            <w:noProof/>
            <w:webHidden/>
          </w:rPr>
          <w:tab/>
        </w:r>
        <w:r w:rsidR="00172FB1">
          <w:rPr>
            <w:noProof/>
            <w:webHidden/>
          </w:rPr>
          <w:fldChar w:fldCharType="begin"/>
        </w:r>
        <w:r w:rsidR="00172FB1">
          <w:rPr>
            <w:noProof/>
            <w:webHidden/>
          </w:rPr>
          <w:instrText xml:space="preserve"> PAGEREF _Toc138076247 \h </w:instrText>
        </w:r>
        <w:r w:rsidR="00172FB1">
          <w:rPr>
            <w:noProof/>
            <w:webHidden/>
          </w:rPr>
        </w:r>
        <w:r w:rsidR="00172FB1">
          <w:rPr>
            <w:noProof/>
            <w:webHidden/>
          </w:rPr>
          <w:fldChar w:fldCharType="separate"/>
        </w:r>
        <w:r w:rsidR="00172FB1">
          <w:rPr>
            <w:noProof/>
            <w:webHidden/>
          </w:rPr>
          <w:t>4</w:t>
        </w:r>
        <w:r w:rsidR="00172FB1">
          <w:rPr>
            <w:noProof/>
            <w:webHidden/>
          </w:rPr>
          <w:fldChar w:fldCharType="end"/>
        </w:r>
      </w:hyperlink>
    </w:p>
    <w:p w14:paraId="608D6D81" w14:textId="60FE0C07" w:rsidR="00172FB1" w:rsidRDefault="0035083A">
      <w:pPr>
        <w:pStyle w:val="Sisluet2"/>
        <w:rPr>
          <w:rFonts w:asciiTheme="minorHAnsi" w:eastAsiaTheme="minorEastAsia" w:hAnsiTheme="minorHAnsi" w:cstheme="minorBidi"/>
          <w:noProof/>
          <w:sz w:val="22"/>
          <w:lang w:val="fi-FI" w:eastAsia="fi-FI"/>
        </w:rPr>
      </w:pPr>
      <w:hyperlink w:anchor="_Toc138076248" w:history="1">
        <w:r w:rsidR="00172FB1" w:rsidRPr="008A0457">
          <w:rPr>
            <w:rStyle w:val="Hyperlinkki"/>
            <w:noProof/>
          </w:rPr>
          <w:t>2.5</w:t>
        </w:r>
        <w:r w:rsidR="00172FB1">
          <w:rPr>
            <w:rFonts w:asciiTheme="minorHAnsi" w:eastAsiaTheme="minorEastAsia" w:hAnsiTheme="minorHAnsi" w:cstheme="minorBidi"/>
            <w:noProof/>
            <w:sz w:val="22"/>
            <w:lang w:val="fi-FI" w:eastAsia="fi-FI"/>
          </w:rPr>
          <w:tab/>
        </w:r>
        <w:r w:rsidR="00172FB1" w:rsidRPr="008A0457">
          <w:rPr>
            <w:rStyle w:val="Hyperlinkki"/>
            <w:noProof/>
          </w:rPr>
          <w:t>Växtpass</w:t>
        </w:r>
        <w:r w:rsidR="00172FB1">
          <w:rPr>
            <w:noProof/>
            <w:webHidden/>
          </w:rPr>
          <w:tab/>
        </w:r>
        <w:r w:rsidR="00172FB1">
          <w:rPr>
            <w:noProof/>
            <w:webHidden/>
          </w:rPr>
          <w:fldChar w:fldCharType="begin"/>
        </w:r>
        <w:r w:rsidR="00172FB1">
          <w:rPr>
            <w:noProof/>
            <w:webHidden/>
          </w:rPr>
          <w:instrText xml:space="preserve"> PAGEREF _Toc138076248 \h </w:instrText>
        </w:r>
        <w:r w:rsidR="00172FB1">
          <w:rPr>
            <w:noProof/>
            <w:webHidden/>
          </w:rPr>
        </w:r>
        <w:r w:rsidR="00172FB1">
          <w:rPr>
            <w:noProof/>
            <w:webHidden/>
          </w:rPr>
          <w:fldChar w:fldCharType="separate"/>
        </w:r>
        <w:r w:rsidR="00172FB1">
          <w:rPr>
            <w:noProof/>
            <w:webHidden/>
          </w:rPr>
          <w:t>4</w:t>
        </w:r>
        <w:r w:rsidR="00172FB1">
          <w:rPr>
            <w:noProof/>
            <w:webHidden/>
          </w:rPr>
          <w:fldChar w:fldCharType="end"/>
        </w:r>
      </w:hyperlink>
    </w:p>
    <w:p w14:paraId="2CAED4AB" w14:textId="3459D35A" w:rsidR="00172FB1" w:rsidRDefault="0035083A">
      <w:pPr>
        <w:pStyle w:val="Sisluet1"/>
        <w:rPr>
          <w:rFonts w:asciiTheme="minorHAnsi" w:eastAsiaTheme="minorEastAsia" w:hAnsiTheme="minorHAnsi" w:cstheme="minorBidi"/>
          <w:noProof/>
          <w:sz w:val="22"/>
          <w:lang w:val="fi-FI" w:eastAsia="fi-FI"/>
        </w:rPr>
      </w:pPr>
      <w:hyperlink w:anchor="_Toc138076249" w:history="1">
        <w:r w:rsidR="00172FB1" w:rsidRPr="008A0457">
          <w:rPr>
            <w:rStyle w:val="Hyperlinkki"/>
            <w:noProof/>
          </w:rPr>
          <w:t>3</w:t>
        </w:r>
        <w:r w:rsidR="00172FB1">
          <w:rPr>
            <w:rFonts w:asciiTheme="minorHAnsi" w:eastAsiaTheme="minorEastAsia" w:hAnsiTheme="minorHAnsi" w:cstheme="minorBidi"/>
            <w:noProof/>
            <w:sz w:val="22"/>
            <w:lang w:val="fi-FI" w:eastAsia="fi-FI"/>
          </w:rPr>
          <w:tab/>
        </w:r>
        <w:r w:rsidR="00172FB1" w:rsidRPr="008A0457">
          <w:rPr>
            <w:rStyle w:val="Hyperlinkki"/>
            <w:noProof/>
          </w:rPr>
          <w:t>Import från länder utanför EU, dvs. s.k. tredjeländer</w:t>
        </w:r>
        <w:r w:rsidR="00172FB1">
          <w:rPr>
            <w:noProof/>
            <w:webHidden/>
          </w:rPr>
          <w:tab/>
        </w:r>
        <w:r w:rsidR="00172FB1">
          <w:rPr>
            <w:noProof/>
            <w:webHidden/>
          </w:rPr>
          <w:fldChar w:fldCharType="begin"/>
        </w:r>
        <w:r w:rsidR="00172FB1">
          <w:rPr>
            <w:noProof/>
            <w:webHidden/>
          </w:rPr>
          <w:instrText xml:space="preserve"> PAGEREF _Toc138076249 \h </w:instrText>
        </w:r>
        <w:r w:rsidR="00172FB1">
          <w:rPr>
            <w:noProof/>
            <w:webHidden/>
          </w:rPr>
        </w:r>
        <w:r w:rsidR="00172FB1">
          <w:rPr>
            <w:noProof/>
            <w:webHidden/>
          </w:rPr>
          <w:fldChar w:fldCharType="separate"/>
        </w:r>
        <w:r w:rsidR="00172FB1">
          <w:rPr>
            <w:noProof/>
            <w:webHidden/>
          </w:rPr>
          <w:t>4</w:t>
        </w:r>
        <w:r w:rsidR="00172FB1">
          <w:rPr>
            <w:noProof/>
            <w:webHidden/>
          </w:rPr>
          <w:fldChar w:fldCharType="end"/>
        </w:r>
      </w:hyperlink>
    </w:p>
    <w:p w14:paraId="4A215FB0" w14:textId="26F2BBB8" w:rsidR="00172FB1" w:rsidRDefault="0035083A">
      <w:pPr>
        <w:pStyle w:val="Sisluet2"/>
        <w:rPr>
          <w:rFonts w:asciiTheme="minorHAnsi" w:eastAsiaTheme="minorEastAsia" w:hAnsiTheme="minorHAnsi" w:cstheme="minorBidi"/>
          <w:noProof/>
          <w:sz w:val="22"/>
          <w:lang w:val="fi-FI" w:eastAsia="fi-FI"/>
        </w:rPr>
      </w:pPr>
      <w:hyperlink w:anchor="_Toc138076250" w:history="1">
        <w:r w:rsidR="00172FB1" w:rsidRPr="008A0457">
          <w:rPr>
            <w:rStyle w:val="Hyperlinkki"/>
            <w:rFonts w:asciiTheme="majorHAnsi" w:hAnsiTheme="majorHAnsi" w:cstheme="majorHAnsi"/>
            <w:noProof/>
          </w:rPr>
          <w:t>3.1</w:t>
        </w:r>
        <w:r w:rsidR="00172FB1">
          <w:rPr>
            <w:rFonts w:asciiTheme="minorHAnsi" w:eastAsiaTheme="minorEastAsia" w:hAnsiTheme="minorHAnsi" w:cstheme="minorBidi"/>
            <w:noProof/>
            <w:sz w:val="22"/>
            <w:lang w:val="fi-FI" w:eastAsia="fi-FI"/>
          </w:rPr>
          <w:tab/>
        </w:r>
        <w:r w:rsidR="00172FB1" w:rsidRPr="008A0457">
          <w:rPr>
            <w:rStyle w:val="Hyperlinkki"/>
            <w:rFonts w:asciiTheme="majorHAnsi" w:hAnsiTheme="majorHAnsi"/>
            <w:noProof/>
          </w:rPr>
          <w:t>Importplats</w:t>
        </w:r>
        <w:r w:rsidR="00172FB1">
          <w:rPr>
            <w:noProof/>
            <w:webHidden/>
          </w:rPr>
          <w:tab/>
        </w:r>
        <w:r w:rsidR="00172FB1">
          <w:rPr>
            <w:noProof/>
            <w:webHidden/>
          </w:rPr>
          <w:fldChar w:fldCharType="begin"/>
        </w:r>
        <w:r w:rsidR="00172FB1">
          <w:rPr>
            <w:noProof/>
            <w:webHidden/>
          </w:rPr>
          <w:instrText xml:space="preserve"> PAGEREF _Toc138076250 \h </w:instrText>
        </w:r>
        <w:r w:rsidR="00172FB1">
          <w:rPr>
            <w:noProof/>
            <w:webHidden/>
          </w:rPr>
        </w:r>
        <w:r w:rsidR="00172FB1">
          <w:rPr>
            <w:noProof/>
            <w:webHidden/>
          </w:rPr>
          <w:fldChar w:fldCharType="separate"/>
        </w:r>
        <w:r w:rsidR="00172FB1">
          <w:rPr>
            <w:noProof/>
            <w:webHidden/>
          </w:rPr>
          <w:t>4</w:t>
        </w:r>
        <w:r w:rsidR="00172FB1">
          <w:rPr>
            <w:noProof/>
            <w:webHidden/>
          </w:rPr>
          <w:fldChar w:fldCharType="end"/>
        </w:r>
      </w:hyperlink>
    </w:p>
    <w:p w14:paraId="7D60CC49" w14:textId="0C2C9C0F" w:rsidR="00172FB1" w:rsidRDefault="0035083A">
      <w:pPr>
        <w:pStyle w:val="Sisluet2"/>
        <w:rPr>
          <w:rFonts w:asciiTheme="minorHAnsi" w:eastAsiaTheme="minorEastAsia" w:hAnsiTheme="minorHAnsi" w:cstheme="minorBidi"/>
          <w:noProof/>
          <w:sz w:val="22"/>
          <w:lang w:val="fi-FI" w:eastAsia="fi-FI"/>
        </w:rPr>
      </w:pPr>
      <w:hyperlink w:anchor="_Toc138076251" w:history="1">
        <w:r w:rsidR="00172FB1" w:rsidRPr="008A0457">
          <w:rPr>
            <w:rStyle w:val="Hyperlinkki"/>
            <w:rFonts w:asciiTheme="majorHAnsi" w:hAnsiTheme="majorHAnsi" w:cstheme="majorHAnsi"/>
            <w:noProof/>
          </w:rPr>
          <w:t>3.2</w:t>
        </w:r>
        <w:r w:rsidR="00172FB1">
          <w:rPr>
            <w:rFonts w:asciiTheme="minorHAnsi" w:eastAsiaTheme="minorEastAsia" w:hAnsiTheme="minorHAnsi" w:cstheme="minorBidi"/>
            <w:noProof/>
            <w:sz w:val="22"/>
            <w:lang w:val="fi-FI" w:eastAsia="fi-FI"/>
          </w:rPr>
          <w:tab/>
        </w:r>
        <w:r w:rsidR="00172FB1" w:rsidRPr="008A0457">
          <w:rPr>
            <w:rStyle w:val="Hyperlinkki"/>
            <w:rFonts w:asciiTheme="majorHAnsi" w:hAnsiTheme="majorHAnsi"/>
            <w:noProof/>
          </w:rPr>
          <w:t>Sporadisk import - försändelserna kontrolleras vid gränskontrollstationen</w:t>
        </w:r>
        <w:r w:rsidR="00172FB1">
          <w:rPr>
            <w:noProof/>
            <w:webHidden/>
          </w:rPr>
          <w:tab/>
        </w:r>
        <w:r w:rsidR="00172FB1">
          <w:rPr>
            <w:noProof/>
            <w:webHidden/>
          </w:rPr>
          <w:fldChar w:fldCharType="begin"/>
        </w:r>
        <w:r w:rsidR="00172FB1">
          <w:rPr>
            <w:noProof/>
            <w:webHidden/>
          </w:rPr>
          <w:instrText xml:space="preserve"> PAGEREF _Toc138076251 \h </w:instrText>
        </w:r>
        <w:r w:rsidR="00172FB1">
          <w:rPr>
            <w:noProof/>
            <w:webHidden/>
          </w:rPr>
        </w:r>
        <w:r w:rsidR="00172FB1">
          <w:rPr>
            <w:noProof/>
            <w:webHidden/>
          </w:rPr>
          <w:fldChar w:fldCharType="separate"/>
        </w:r>
        <w:r w:rsidR="00172FB1">
          <w:rPr>
            <w:noProof/>
            <w:webHidden/>
          </w:rPr>
          <w:t>5</w:t>
        </w:r>
        <w:r w:rsidR="00172FB1">
          <w:rPr>
            <w:noProof/>
            <w:webHidden/>
          </w:rPr>
          <w:fldChar w:fldCharType="end"/>
        </w:r>
      </w:hyperlink>
    </w:p>
    <w:p w14:paraId="0589F533" w14:textId="11BB8E53" w:rsidR="00172FB1" w:rsidRDefault="0035083A">
      <w:pPr>
        <w:pStyle w:val="Sisluet2"/>
        <w:rPr>
          <w:rFonts w:asciiTheme="minorHAnsi" w:eastAsiaTheme="minorEastAsia" w:hAnsiTheme="minorHAnsi" w:cstheme="minorBidi"/>
          <w:noProof/>
          <w:sz w:val="22"/>
          <w:lang w:val="fi-FI" w:eastAsia="fi-FI"/>
        </w:rPr>
      </w:pPr>
      <w:hyperlink w:anchor="_Toc138076252" w:history="1">
        <w:r w:rsidR="00172FB1" w:rsidRPr="008A0457">
          <w:rPr>
            <w:rStyle w:val="Hyperlinkki"/>
            <w:rFonts w:asciiTheme="majorHAnsi" w:hAnsiTheme="majorHAnsi" w:cstheme="majorHAnsi"/>
            <w:noProof/>
          </w:rPr>
          <w:t>3.3</w:t>
        </w:r>
        <w:r w:rsidR="00172FB1">
          <w:rPr>
            <w:rFonts w:asciiTheme="minorHAnsi" w:eastAsiaTheme="minorEastAsia" w:hAnsiTheme="minorHAnsi" w:cstheme="minorBidi"/>
            <w:noProof/>
            <w:sz w:val="22"/>
            <w:lang w:val="fi-FI" w:eastAsia="fi-FI"/>
          </w:rPr>
          <w:tab/>
        </w:r>
        <w:r w:rsidR="00172FB1" w:rsidRPr="008A0457">
          <w:rPr>
            <w:rStyle w:val="Hyperlinkki"/>
            <w:rFonts w:asciiTheme="majorHAnsi" w:hAnsiTheme="majorHAnsi"/>
            <w:noProof/>
          </w:rPr>
          <w:t>Dokumentkontroll alltid på importplatsen</w:t>
        </w:r>
        <w:r w:rsidR="00172FB1">
          <w:rPr>
            <w:noProof/>
            <w:webHidden/>
          </w:rPr>
          <w:tab/>
        </w:r>
        <w:r w:rsidR="00172FB1">
          <w:rPr>
            <w:noProof/>
            <w:webHidden/>
          </w:rPr>
          <w:fldChar w:fldCharType="begin"/>
        </w:r>
        <w:r w:rsidR="00172FB1">
          <w:rPr>
            <w:noProof/>
            <w:webHidden/>
          </w:rPr>
          <w:instrText xml:space="preserve"> PAGEREF _Toc138076252 \h </w:instrText>
        </w:r>
        <w:r w:rsidR="00172FB1">
          <w:rPr>
            <w:noProof/>
            <w:webHidden/>
          </w:rPr>
        </w:r>
        <w:r w:rsidR="00172FB1">
          <w:rPr>
            <w:noProof/>
            <w:webHidden/>
          </w:rPr>
          <w:fldChar w:fldCharType="separate"/>
        </w:r>
        <w:r w:rsidR="00172FB1">
          <w:rPr>
            <w:noProof/>
            <w:webHidden/>
          </w:rPr>
          <w:t>5</w:t>
        </w:r>
        <w:r w:rsidR="00172FB1">
          <w:rPr>
            <w:noProof/>
            <w:webHidden/>
          </w:rPr>
          <w:fldChar w:fldCharType="end"/>
        </w:r>
      </w:hyperlink>
    </w:p>
    <w:p w14:paraId="18904F91" w14:textId="4D99AADB" w:rsidR="00172FB1" w:rsidRDefault="0035083A">
      <w:pPr>
        <w:pStyle w:val="Sisluet2"/>
        <w:rPr>
          <w:rFonts w:asciiTheme="minorHAnsi" w:eastAsiaTheme="minorEastAsia" w:hAnsiTheme="minorHAnsi" w:cstheme="minorBidi"/>
          <w:noProof/>
          <w:sz w:val="22"/>
          <w:lang w:val="fi-FI" w:eastAsia="fi-FI"/>
        </w:rPr>
      </w:pPr>
      <w:hyperlink w:anchor="_Toc138076253" w:history="1">
        <w:r w:rsidR="00172FB1" w:rsidRPr="008A0457">
          <w:rPr>
            <w:rStyle w:val="Hyperlinkki"/>
            <w:noProof/>
          </w:rPr>
          <w:t>3.1</w:t>
        </w:r>
        <w:r w:rsidR="00172FB1">
          <w:rPr>
            <w:rFonts w:asciiTheme="minorHAnsi" w:eastAsiaTheme="minorEastAsia" w:hAnsiTheme="minorHAnsi" w:cstheme="minorBidi"/>
            <w:noProof/>
            <w:sz w:val="22"/>
            <w:lang w:val="fi-FI" w:eastAsia="fi-FI"/>
          </w:rPr>
          <w:tab/>
        </w:r>
        <w:r w:rsidR="00172FB1" w:rsidRPr="008A0457">
          <w:rPr>
            <w:rStyle w:val="Hyperlinkki"/>
            <w:noProof/>
          </w:rPr>
          <w:t>Arter som importeras</w:t>
        </w:r>
        <w:r w:rsidR="00172FB1">
          <w:rPr>
            <w:noProof/>
            <w:webHidden/>
          </w:rPr>
          <w:tab/>
        </w:r>
        <w:r w:rsidR="00172FB1">
          <w:rPr>
            <w:noProof/>
            <w:webHidden/>
          </w:rPr>
          <w:fldChar w:fldCharType="begin"/>
        </w:r>
        <w:r w:rsidR="00172FB1">
          <w:rPr>
            <w:noProof/>
            <w:webHidden/>
          </w:rPr>
          <w:instrText xml:space="preserve"> PAGEREF _Toc138076253 \h </w:instrText>
        </w:r>
        <w:r w:rsidR="00172FB1">
          <w:rPr>
            <w:noProof/>
            <w:webHidden/>
          </w:rPr>
        </w:r>
        <w:r w:rsidR="00172FB1">
          <w:rPr>
            <w:noProof/>
            <w:webHidden/>
          </w:rPr>
          <w:fldChar w:fldCharType="separate"/>
        </w:r>
        <w:r w:rsidR="00172FB1">
          <w:rPr>
            <w:noProof/>
            <w:webHidden/>
          </w:rPr>
          <w:t>5</w:t>
        </w:r>
        <w:r w:rsidR="00172FB1">
          <w:rPr>
            <w:noProof/>
            <w:webHidden/>
          </w:rPr>
          <w:fldChar w:fldCharType="end"/>
        </w:r>
      </w:hyperlink>
    </w:p>
    <w:p w14:paraId="73491D54" w14:textId="34970C06" w:rsidR="00172FB1" w:rsidRDefault="0035083A">
      <w:pPr>
        <w:pStyle w:val="Sisluet2"/>
        <w:rPr>
          <w:rFonts w:asciiTheme="minorHAnsi" w:eastAsiaTheme="minorEastAsia" w:hAnsiTheme="minorHAnsi" w:cstheme="minorBidi"/>
          <w:noProof/>
          <w:sz w:val="22"/>
          <w:lang w:val="fi-FI" w:eastAsia="fi-FI"/>
        </w:rPr>
      </w:pPr>
      <w:hyperlink w:anchor="_Toc138076254" w:history="1">
        <w:r w:rsidR="00172FB1" w:rsidRPr="008A0457">
          <w:rPr>
            <w:rStyle w:val="Hyperlinkki"/>
            <w:noProof/>
          </w:rPr>
          <w:t>3.2</w:t>
        </w:r>
        <w:r w:rsidR="00172FB1">
          <w:rPr>
            <w:rFonts w:asciiTheme="minorHAnsi" w:eastAsiaTheme="minorEastAsia" w:hAnsiTheme="minorHAnsi" w:cstheme="minorBidi"/>
            <w:noProof/>
            <w:sz w:val="22"/>
            <w:lang w:val="fi-FI" w:eastAsia="fi-FI"/>
          </w:rPr>
          <w:tab/>
        </w:r>
        <w:r w:rsidR="00172FB1" w:rsidRPr="008A0457">
          <w:rPr>
            <w:rStyle w:val="Hyperlinkki"/>
            <w:noProof/>
          </w:rPr>
          <w:t>Importlandets motsvarighet</w:t>
        </w:r>
        <w:r w:rsidR="00172FB1">
          <w:rPr>
            <w:noProof/>
            <w:webHidden/>
          </w:rPr>
          <w:tab/>
        </w:r>
        <w:r w:rsidR="00172FB1">
          <w:rPr>
            <w:noProof/>
            <w:webHidden/>
          </w:rPr>
          <w:fldChar w:fldCharType="begin"/>
        </w:r>
        <w:r w:rsidR="00172FB1">
          <w:rPr>
            <w:noProof/>
            <w:webHidden/>
          </w:rPr>
          <w:instrText xml:space="preserve"> PAGEREF _Toc138076254 \h </w:instrText>
        </w:r>
        <w:r w:rsidR="00172FB1">
          <w:rPr>
            <w:noProof/>
            <w:webHidden/>
          </w:rPr>
        </w:r>
        <w:r w:rsidR="00172FB1">
          <w:rPr>
            <w:noProof/>
            <w:webHidden/>
          </w:rPr>
          <w:fldChar w:fldCharType="separate"/>
        </w:r>
        <w:r w:rsidR="00172FB1">
          <w:rPr>
            <w:noProof/>
            <w:webHidden/>
          </w:rPr>
          <w:t>5</w:t>
        </w:r>
        <w:r w:rsidR="00172FB1">
          <w:rPr>
            <w:noProof/>
            <w:webHidden/>
          </w:rPr>
          <w:fldChar w:fldCharType="end"/>
        </w:r>
      </w:hyperlink>
    </w:p>
    <w:p w14:paraId="56F70D6F" w14:textId="76322CCD" w:rsidR="00172FB1" w:rsidRDefault="0035083A">
      <w:pPr>
        <w:pStyle w:val="Sisluet2"/>
        <w:rPr>
          <w:rFonts w:asciiTheme="minorHAnsi" w:eastAsiaTheme="minorEastAsia" w:hAnsiTheme="minorHAnsi" w:cstheme="minorBidi"/>
          <w:noProof/>
          <w:sz w:val="22"/>
          <w:lang w:val="fi-FI" w:eastAsia="fi-FI"/>
        </w:rPr>
      </w:pPr>
      <w:hyperlink w:anchor="_Toc138076255" w:history="1">
        <w:r w:rsidR="00172FB1" w:rsidRPr="008A0457">
          <w:rPr>
            <w:rStyle w:val="Hyperlinkki"/>
            <w:noProof/>
          </w:rPr>
          <w:t>3.3</w:t>
        </w:r>
        <w:r w:rsidR="00172FB1">
          <w:rPr>
            <w:rFonts w:asciiTheme="minorHAnsi" w:eastAsiaTheme="minorEastAsia" w:hAnsiTheme="minorHAnsi" w:cstheme="minorBidi"/>
            <w:noProof/>
            <w:sz w:val="22"/>
            <w:lang w:val="fi-FI" w:eastAsia="fi-FI"/>
          </w:rPr>
          <w:tab/>
        </w:r>
        <w:r w:rsidR="00172FB1" w:rsidRPr="008A0457">
          <w:rPr>
            <w:rStyle w:val="Hyperlinkki"/>
            <w:noProof/>
          </w:rPr>
          <w:t>Sundhetscertifikat</w:t>
        </w:r>
        <w:r w:rsidR="00172FB1">
          <w:rPr>
            <w:noProof/>
            <w:webHidden/>
          </w:rPr>
          <w:tab/>
        </w:r>
        <w:r w:rsidR="00172FB1">
          <w:rPr>
            <w:noProof/>
            <w:webHidden/>
          </w:rPr>
          <w:fldChar w:fldCharType="begin"/>
        </w:r>
        <w:r w:rsidR="00172FB1">
          <w:rPr>
            <w:noProof/>
            <w:webHidden/>
          </w:rPr>
          <w:instrText xml:space="preserve"> PAGEREF _Toc138076255 \h </w:instrText>
        </w:r>
        <w:r w:rsidR="00172FB1">
          <w:rPr>
            <w:noProof/>
            <w:webHidden/>
          </w:rPr>
        </w:r>
        <w:r w:rsidR="00172FB1">
          <w:rPr>
            <w:noProof/>
            <w:webHidden/>
          </w:rPr>
          <w:fldChar w:fldCharType="separate"/>
        </w:r>
        <w:r w:rsidR="00172FB1">
          <w:rPr>
            <w:noProof/>
            <w:webHidden/>
          </w:rPr>
          <w:t>6</w:t>
        </w:r>
        <w:r w:rsidR="00172FB1">
          <w:rPr>
            <w:noProof/>
            <w:webHidden/>
          </w:rPr>
          <w:fldChar w:fldCharType="end"/>
        </w:r>
      </w:hyperlink>
    </w:p>
    <w:p w14:paraId="5ECB4725" w14:textId="4FAC9A70" w:rsidR="00172FB1" w:rsidRDefault="0035083A">
      <w:pPr>
        <w:pStyle w:val="Sisluet2"/>
        <w:rPr>
          <w:rFonts w:asciiTheme="minorHAnsi" w:eastAsiaTheme="minorEastAsia" w:hAnsiTheme="minorHAnsi" w:cstheme="minorBidi"/>
          <w:noProof/>
          <w:sz w:val="22"/>
          <w:lang w:val="fi-FI" w:eastAsia="fi-FI"/>
        </w:rPr>
      </w:pPr>
      <w:hyperlink w:anchor="_Toc138076256" w:history="1">
        <w:r w:rsidR="00172FB1" w:rsidRPr="008A0457">
          <w:rPr>
            <w:rStyle w:val="Hyperlinkki"/>
            <w:noProof/>
          </w:rPr>
          <w:t>3.4</w:t>
        </w:r>
        <w:r w:rsidR="00172FB1">
          <w:rPr>
            <w:rFonts w:asciiTheme="minorHAnsi" w:eastAsiaTheme="minorEastAsia" w:hAnsiTheme="minorHAnsi" w:cstheme="minorBidi"/>
            <w:noProof/>
            <w:sz w:val="22"/>
            <w:lang w:val="fi-FI" w:eastAsia="fi-FI"/>
          </w:rPr>
          <w:tab/>
        </w:r>
        <w:r w:rsidR="00172FB1" w:rsidRPr="008A0457">
          <w:rPr>
            <w:rStyle w:val="Hyperlinkki"/>
            <w:noProof/>
          </w:rPr>
          <w:t>Traces-systemet</w:t>
        </w:r>
        <w:r w:rsidR="00172FB1">
          <w:rPr>
            <w:noProof/>
            <w:webHidden/>
          </w:rPr>
          <w:tab/>
        </w:r>
        <w:r w:rsidR="00172FB1">
          <w:rPr>
            <w:noProof/>
            <w:webHidden/>
          </w:rPr>
          <w:fldChar w:fldCharType="begin"/>
        </w:r>
        <w:r w:rsidR="00172FB1">
          <w:rPr>
            <w:noProof/>
            <w:webHidden/>
          </w:rPr>
          <w:instrText xml:space="preserve"> PAGEREF _Toc138076256 \h </w:instrText>
        </w:r>
        <w:r w:rsidR="00172FB1">
          <w:rPr>
            <w:noProof/>
            <w:webHidden/>
          </w:rPr>
        </w:r>
        <w:r w:rsidR="00172FB1">
          <w:rPr>
            <w:noProof/>
            <w:webHidden/>
          </w:rPr>
          <w:fldChar w:fldCharType="separate"/>
        </w:r>
        <w:r w:rsidR="00172FB1">
          <w:rPr>
            <w:noProof/>
            <w:webHidden/>
          </w:rPr>
          <w:t>6</w:t>
        </w:r>
        <w:r w:rsidR="00172FB1">
          <w:rPr>
            <w:noProof/>
            <w:webHidden/>
          </w:rPr>
          <w:fldChar w:fldCharType="end"/>
        </w:r>
      </w:hyperlink>
    </w:p>
    <w:p w14:paraId="37753EE4" w14:textId="139FFB94" w:rsidR="00172FB1" w:rsidRDefault="0035083A">
      <w:pPr>
        <w:pStyle w:val="Sisluet2"/>
        <w:rPr>
          <w:rFonts w:asciiTheme="minorHAnsi" w:eastAsiaTheme="minorEastAsia" w:hAnsiTheme="minorHAnsi" w:cstheme="minorBidi"/>
          <w:noProof/>
          <w:sz w:val="22"/>
          <w:lang w:val="fi-FI" w:eastAsia="fi-FI"/>
        </w:rPr>
      </w:pPr>
      <w:hyperlink w:anchor="_Toc138076257" w:history="1">
        <w:r w:rsidR="00172FB1" w:rsidRPr="008A0457">
          <w:rPr>
            <w:rStyle w:val="Hyperlinkki"/>
            <w:noProof/>
          </w:rPr>
          <w:t>3.5</w:t>
        </w:r>
        <w:r w:rsidR="00172FB1">
          <w:rPr>
            <w:rFonts w:asciiTheme="minorHAnsi" w:eastAsiaTheme="minorEastAsia" w:hAnsiTheme="minorHAnsi" w:cstheme="minorBidi"/>
            <w:noProof/>
            <w:sz w:val="22"/>
            <w:lang w:val="fi-FI" w:eastAsia="fi-FI"/>
          </w:rPr>
          <w:tab/>
        </w:r>
        <w:r w:rsidR="00172FB1" w:rsidRPr="008A0457">
          <w:rPr>
            <w:rStyle w:val="Hyperlinkki"/>
            <w:noProof/>
          </w:rPr>
          <w:t>Importtillstånd</w:t>
        </w:r>
        <w:r w:rsidR="00172FB1">
          <w:rPr>
            <w:noProof/>
            <w:webHidden/>
          </w:rPr>
          <w:tab/>
        </w:r>
        <w:r w:rsidR="00172FB1">
          <w:rPr>
            <w:noProof/>
            <w:webHidden/>
          </w:rPr>
          <w:fldChar w:fldCharType="begin"/>
        </w:r>
        <w:r w:rsidR="00172FB1">
          <w:rPr>
            <w:noProof/>
            <w:webHidden/>
          </w:rPr>
          <w:instrText xml:space="preserve"> PAGEREF _Toc138076257 \h </w:instrText>
        </w:r>
        <w:r w:rsidR="00172FB1">
          <w:rPr>
            <w:noProof/>
            <w:webHidden/>
          </w:rPr>
        </w:r>
        <w:r w:rsidR="00172FB1">
          <w:rPr>
            <w:noProof/>
            <w:webHidden/>
          </w:rPr>
          <w:fldChar w:fldCharType="separate"/>
        </w:r>
        <w:r w:rsidR="00172FB1">
          <w:rPr>
            <w:noProof/>
            <w:webHidden/>
          </w:rPr>
          <w:t>6</w:t>
        </w:r>
        <w:r w:rsidR="00172FB1">
          <w:rPr>
            <w:noProof/>
            <w:webHidden/>
          </w:rPr>
          <w:fldChar w:fldCharType="end"/>
        </w:r>
      </w:hyperlink>
    </w:p>
    <w:p w14:paraId="27FA929D" w14:textId="35E211ED" w:rsidR="00172FB1" w:rsidRDefault="0035083A">
      <w:pPr>
        <w:pStyle w:val="Sisluet2"/>
        <w:rPr>
          <w:rFonts w:asciiTheme="minorHAnsi" w:eastAsiaTheme="minorEastAsia" w:hAnsiTheme="minorHAnsi" w:cstheme="minorBidi"/>
          <w:noProof/>
          <w:sz w:val="22"/>
          <w:lang w:val="fi-FI" w:eastAsia="fi-FI"/>
        </w:rPr>
      </w:pPr>
      <w:hyperlink w:anchor="_Toc138076258" w:history="1">
        <w:r w:rsidR="00172FB1" w:rsidRPr="008A0457">
          <w:rPr>
            <w:rStyle w:val="Hyperlinkki"/>
            <w:noProof/>
          </w:rPr>
          <w:t>3.6</w:t>
        </w:r>
        <w:r w:rsidR="00172FB1">
          <w:rPr>
            <w:rFonts w:asciiTheme="minorHAnsi" w:eastAsiaTheme="minorEastAsia" w:hAnsiTheme="minorHAnsi" w:cstheme="minorBidi"/>
            <w:noProof/>
            <w:sz w:val="22"/>
            <w:lang w:val="fi-FI" w:eastAsia="fi-FI"/>
          </w:rPr>
          <w:tab/>
        </w:r>
        <w:r w:rsidR="00172FB1" w:rsidRPr="008A0457">
          <w:rPr>
            <w:rStyle w:val="Hyperlinkki"/>
            <w:noProof/>
          </w:rPr>
          <w:t>Importanmälan</w:t>
        </w:r>
        <w:r w:rsidR="00172FB1">
          <w:rPr>
            <w:noProof/>
            <w:webHidden/>
          </w:rPr>
          <w:tab/>
        </w:r>
        <w:r w:rsidR="00172FB1">
          <w:rPr>
            <w:noProof/>
            <w:webHidden/>
          </w:rPr>
          <w:fldChar w:fldCharType="begin"/>
        </w:r>
        <w:r w:rsidR="00172FB1">
          <w:rPr>
            <w:noProof/>
            <w:webHidden/>
          </w:rPr>
          <w:instrText xml:space="preserve"> PAGEREF _Toc138076258 \h </w:instrText>
        </w:r>
        <w:r w:rsidR="00172FB1">
          <w:rPr>
            <w:noProof/>
            <w:webHidden/>
          </w:rPr>
        </w:r>
        <w:r w:rsidR="00172FB1">
          <w:rPr>
            <w:noProof/>
            <w:webHidden/>
          </w:rPr>
          <w:fldChar w:fldCharType="separate"/>
        </w:r>
        <w:r w:rsidR="00172FB1">
          <w:rPr>
            <w:noProof/>
            <w:webHidden/>
          </w:rPr>
          <w:t>6</w:t>
        </w:r>
        <w:r w:rsidR="00172FB1">
          <w:rPr>
            <w:noProof/>
            <w:webHidden/>
          </w:rPr>
          <w:fldChar w:fldCharType="end"/>
        </w:r>
      </w:hyperlink>
    </w:p>
    <w:p w14:paraId="52D74615" w14:textId="4DFA1ACB" w:rsidR="00172FB1" w:rsidRDefault="0035083A">
      <w:pPr>
        <w:pStyle w:val="Sisluet2"/>
        <w:rPr>
          <w:rFonts w:asciiTheme="minorHAnsi" w:eastAsiaTheme="minorEastAsia" w:hAnsiTheme="minorHAnsi" w:cstheme="minorBidi"/>
          <w:noProof/>
          <w:sz w:val="22"/>
          <w:lang w:val="fi-FI" w:eastAsia="fi-FI"/>
        </w:rPr>
      </w:pPr>
      <w:hyperlink w:anchor="_Toc138076259" w:history="1">
        <w:r w:rsidR="00172FB1" w:rsidRPr="008A0457">
          <w:rPr>
            <w:rStyle w:val="Hyperlinkki"/>
            <w:noProof/>
          </w:rPr>
          <w:t>3.7</w:t>
        </w:r>
        <w:r w:rsidR="00172FB1">
          <w:rPr>
            <w:rFonts w:asciiTheme="minorHAnsi" w:eastAsiaTheme="minorEastAsia" w:hAnsiTheme="minorHAnsi" w:cstheme="minorBidi"/>
            <w:noProof/>
            <w:sz w:val="22"/>
            <w:lang w:val="fi-FI" w:eastAsia="fi-FI"/>
          </w:rPr>
          <w:tab/>
        </w:r>
        <w:r w:rsidR="00172FB1" w:rsidRPr="008A0457">
          <w:rPr>
            <w:rStyle w:val="Hyperlinkki"/>
            <w:noProof/>
          </w:rPr>
          <w:t>Granskningsintyg</w:t>
        </w:r>
        <w:r w:rsidR="00172FB1">
          <w:rPr>
            <w:noProof/>
            <w:webHidden/>
          </w:rPr>
          <w:tab/>
        </w:r>
        <w:r w:rsidR="00172FB1">
          <w:rPr>
            <w:noProof/>
            <w:webHidden/>
          </w:rPr>
          <w:fldChar w:fldCharType="begin"/>
        </w:r>
        <w:r w:rsidR="00172FB1">
          <w:rPr>
            <w:noProof/>
            <w:webHidden/>
          </w:rPr>
          <w:instrText xml:space="preserve"> PAGEREF _Toc138076259 \h </w:instrText>
        </w:r>
        <w:r w:rsidR="00172FB1">
          <w:rPr>
            <w:noProof/>
            <w:webHidden/>
          </w:rPr>
        </w:r>
        <w:r w:rsidR="00172FB1">
          <w:rPr>
            <w:noProof/>
            <w:webHidden/>
          </w:rPr>
          <w:fldChar w:fldCharType="separate"/>
        </w:r>
        <w:r w:rsidR="00172FB1">
          <w:rPr>
            <w:noProof/>
            <w:webHidden/>
          </w:rPr>
          <w:t>6</w:t>
        </w:r>
        <w:r w:rsidR="00172FB1">
          <w:rPr>
            <w:noProof/>
            <w:webHidden/>
          </w:rPr>
          <w:fldChar w:fldCharType="end"/>
        </w:r>
      </w:hyperlink>
    </w:p>
    <w:p w14:paraId="27A8848C" w14:textId="38B638A7" w:rsidR="00172FB1" w:rsidRDefault="0035083A">
      <w:pPr>
        <w:pStyle w:val="Sisluet2"/>
        <w:rPr>
          <w:rFonts w:asciiTheme="minorHAnsi" w:eastAsiaTheme="minorEastAsia" w:hAnsiTheme="minorHAnsi" w:cstheme="minorBidi"/>
          <w:noProof/>
          <w:sz w:val="22"/>
          <w:lang w:val="fi-FI" w:eastAsia="fi-FI"/>
        </w:rPr>
      </w:pPr>
      <w:hyperlink w:anchor="_Toc138076260" w:history="1">
        <w:r w:rsidR="00172FB1" w:rsidRPr="008A0457">
          <w:rPr>
            <w:rStyle w:val="Hyperlinkki"/>
            <w:noProof/>
          </w:rPr>
          <w:t>3.8</w:t>
        </w:r>
        <w:r w:rsidR="00172FB1">
          <w:rPr>
            <w:rFonts w:asciiTheme="minorHAnsi" w:eastAsiaTheme="minorEastAsia" w:hAnsiTheme="minorHAnsi" w:cstheme="minorBidi"/>
            <w:noProof/>
            <w:sz w:val="22"/>
            <w:lang w:val="fi-FI" w:eastAsia="fi-FI"/>
          </w:rPr>
          <w:tab/>
        </w:r>
        <w:r w:rsidR="00172FB1" w:rsidRPr="008A0457">
          <w:rPr>
            <w:rStyle w:val="Hyperlinkki"/>
            <w:noProof/>
          </w:rPr>
          <w:t>Returnering av importanmälan</w:t>
        </w:r>
        <w:r w:rsidR="00172FB1">
          <w:rPr>
            <w:noProof/>
            <w:webHidden/>
          </w:rPr>
          <w:tab/>
        </w:r>
        <w:r w:rsidR="00172FB1">
          <w:rPr>
            <w:noProof/>
            <w:webHidden/>
          </w:rPr>
          <w:fldChar w:fldCharType="begin"/>
        </w:r>
        <w:r w:rsidR="00172FB1">
          <w:rPr>
            <w:noProof/>
            <w:webHidden/>
          </w:rPr>
          <w:instrText xml:space="preserve"> PAGEREF _Toc138076260 \h </w:instrText>
        </w:r>
        <w:r w:rsidR="00172FB1">
          <w:rPr>
            <w:noProof/>
            <w:webHidden/>
          </w:rPr>
        </w:r>
        <w:r w:rsidR="00172FB1">
          <w:rPr>
            <w:noProof/>
            <w:webHidden/>
          </w:rPr>
          <w:fldChar w:fldCharType="separate"/>
        </w:r>
        <w:r w:rsidR="00172FB1">
          <w:rPr>
            <w:noProof/>
            <w:webHidden/>
          </w:rPr>
          <w:t>6</w:t>
        </w:r>
        <w:r w:rsidR="00172FB1">
          <w:rPr>
            <w:noProof/>
            <w:webHidden/>
          </w:rPr>
          <w:fldChar w:fldCharType="end"/>
        </w:r>
      </w:hyperlink>
    </w:p>
    <w:p w14:paraId="06F1BE70" w14:textId="7E655010" w:rsidR="00172FB1" w:rsidRDefault="0035083A">
      <w:pPr>
        <w:pStyle w:val="Sisluet1"/>
        <w:rPr>
          <w:rFonts w:asciiTheme="minorHAnsi" w:eastAsiaTheme="minorEastAsia" w:hAnsiTheme="minorHAnsi" w:cstheme="minorBidi"/>
          <w:noProof/>
          <w:sz w:val="22"/>
          <w:lang w:val="fi-FI" w:eastAsia="fi-FI"/>
        </w:rPr>
      </w:pPr>
      <w:hyperlink w:anchor="_Toc138076261" w:history="1">
        <w:r w:rsidR="00172FB1" w:rsidRPr="008A0457">
          <w:rPr>
            <w:rStyle w:val="Hyperlinkki"/>
            <w:noProof/>
          </w:rPr>
          <w:t>4</w:t>
        </w:r>
        <w:r w:rsidR="00172FB1">
          <w:rPr>
            <w:rFonts w:asciiTheme="minorHAnsi" w:eastAsiaTheme="minorEastAsia" w:hAnsiTheme="minorHAnsi" w:cstheme="minorBidi"/>
            <w:noProof/>
            <w:sz w:val="22"/>
            <w:lang w:val="fi-FI" w:eastAsia="fi-FI"/>
          </w:rPr>
          <w:tab/>
        </w:r>
        <w:r w:rsidR="00172FB1" w:rsidRPr="008A0457">
          <w:rPr>
            <w:rStyle w:val="Hyperlinkki"/>
            <w:noProof/>
          </w:rPr>
          <w:t>Märkningar på förpackningar och garantibevis</w:t>
        </w:r>
        <w:r w:rsidR="00172FB1">
          <w:rPr>
            <w:noProof/>
            <w:webHidden/>
          </w:rPr>
          <w:tab/>
        </w:r>
        <w:r w:rsidR="00172FB1">
          <w:rPr>
            <w:noProof/>
            <w:webHidden/>
          </w:rPr>
          <w:fldChar w:fldCharType="begin"/>
        </w:r>
        <w:r w:rsidR="00172FB1">
          <w:rPr>
            <w:noProof/>
            <w:webHidden/>
          </w:rPr>
          <w:instrText xml:space="preserve"> PAGEREF _Toc138076261 \h </w:instrText>
        </w:r>
        <w:r w:rsidR="00172FB1">
          <w:rPr>
            <w:noProof/>
            <w:webHidden/>
          </w:rPr>
        </w:r>
        <w:r w:rsidR="00172FB1">
          <w:rPr>
            <w:noProof/>
            <w:webHidden/>
          </w:rPr>
          <w:fldChar w:fldCharType="separate"/>
        </w:r>
        <w:r w:rsidR="00172FB1">
          <w:rPr>
            <w:noProof/>
            <w:webHidden/>
          </w:rPr>
          <w:t>7</w:t>
        </w:r>
        <w:r w:rsidR="00172FB1">
          <w:rPr>
            <w:noProof/>
            <w:webHidden/>
          </w:rPr>
          <w:fldChar w:fldCharType="end"/>
        </w:r>
      </w:hyperlink>
    </w:p>
    <w:p w14:paraId="03237E6C" w14:textId="1A9598A4" w:rsidR="00172FB1" w:rsidRDefault="0035083A">
      <w:pPr>
        <w:pStyle w:val="Sisluet1"/>
        <w:rPr>
          <w:rFonts w:asciiTheme="minorHAnsi" w:eastAsiaTheme="minorEastAsia" w:hAnsiTheme="minorHAnsi" w:cstheme="minorBidi"/>
          <w:noProof/>
          <w:sz w:val="22"/>
          <w:lang w:val="fi-FI" w:eastAsia="fi-FI"/>
        </w:rPr>
      </w:pPr>
      <w:hyperlink w:anchor="_Toc138076262" w:history="1">
        <w:r w:rsidR="00172FB1" w:rsidRPr="008A0457">
          <w:rPr>
            <w:rStyle w:val="Hyperlinkki"/>
            <w:noProof/>
          </w:rPr>
          <w:t>5</w:t>
        </w:r>
        <w:r w:rsidR="00172FB1">
          <w:rPr>
            <w:rFonts w:asciiTheme="minorHAnsi" w:eastAsiaTheme="minorEastAsia" w:hAnsiTheme="minorHAnsi" w:cstheme="minorBidi"/>
            <w:noProof/>
            <w:sz w:val="22"/>
            <w:lang w:val="fi-FI" w:eastAsia="fi-FI"/>
          </w:rPr>
          <w:tab/>
        </w:r>
        <w:r w:rsidR="00172FB1" w:rsidRPr="008A0457">
          <w:rPr>
            <w:rStyle w:val="Hyperlinkki"/>
            <w:noProof/>
          </w:rPr>
          <w:t>Import för privat bruk</w:t>
        </w:r>
        <w:r w:rsidR="00172FB1">
          <w:rPr>
            <w:noProof/>
            <w:webHidden/>
          </w:rPr>
          <w:tab/>
        </w:r>
        <w:r w:rsidR="00172FB1">
          <w:rPr>
            <w:noProof/>
            <w:webHidden/>
          </w:rPr>
          <w:fldChar w:fldCharType="begin"/>
        </w:r>
        <w:r w:rsidR="00172FB1">
          <w:rPr>
            <w:noProof/>
            <w:webHidden/>
          </w:rPr>
          <w:instrText xml:space="preserve"> PAGEREF _Toc138076262 \h </w:instrText>
        </w:r>
        <w:r w:rsidR="00172FB1">
          <w:rPr>
            <w:noProof/>
            <w:webHidden/>
          </w:rPr>
        </w:r>
        <w:r w:rsidR="00172FB1">
          <w:rPr>
            <w:noProof/>
            <w:webHidden/>
          </w:rPr>
          <w:fldChar w:fldCharType="separate"/>
        </w:r>
        <w:r w:rsidR="00172FB1">
          <w:rPr>
            <w:noProof/>
            <w:webHidden/>
          </w:rPr>
          <w:t>7</w:t>
        </w:r>
        <w:r w:rsidR="00172FB1">
          <w:rPr>
            <w:noProof/>
            <w:webHidden/>
          </w:rPr>
          <w:fldChar w:fldCharType="end"/>
        </w:r>
      </w:hyperlink>
    </w:p>
    <w:p w14:paraId="03B59D66" w14:textId="1DE1CBB0" w:rsidR="00172FB1" w:rsidRDefault="0035083A">
      <w:pPr>
        <w:pStyle w:val="Sisluet2"/>
        <w:rPr>
          <w:rFonts w:asciiTheme="minorHAnsi" w:eastAsiaTheme="minorEastAsia" w:hAnsiTheme="minorHAnsi" w:cstheme="minorBidi"/>
          <w:noProof/>
          <w:sz w:val="22"/>
          <w:lang w:val="fi-FI" w:eastAsia="fi-FI"/>
        </w:rPr>
      </w:pPr>
      <w:hyperlink w:anchor="_Toc138076263" w:history="1">
        <w:r w:rsidR="00172FB1" w:rsidRPr="008A0457">
          <w:rPr>
            <w:rStyle w:val="Hyperlinkki"/>
            <w:noProof/>
          </w:rPr>
          <w:t>5.1</w:t>
        </w:r>
        <w:r w:rsidR="00172FB1">
          <w:rPr>
            <w:rFonts w:asciiTheme="minorHAnsi" w:eastAsiaTheme="minorEastAsia" w:hAnsiTheme="minorHAnsi" w:cstheme="minorBidi"/>
            <w:noProof/>
            <w:sz w:val="22"/>
            <w:lang w:val="fi-FI" w:eastAsia="fi-FI"/>
          </w:rPr>
          <w:tab/>
        </w:r>
        <w:r w:rsidR="00172FB1" w:rsidRPr="008A0457">
          <w:rPr>
            <w:rStyle w:val="Hyperlinkki"/>
            <w:noProof/>
          </w:rPr>
          <w:t>Registrering som importör</w:t>
        </w:r>
        <w:r w:rsidR="00172FB1">
          <w:rPr>
            <w:noProof/>
            <w:webHidden/>
          </w:rPr>
          <w:tab/>
        </w:r>
        <w:r w:rsidR="00172FB1">
          <w:rPr>
            <w:noProof/>
            <w:webHidden/>
          </w:rPr>
          <w:fldChar w:fldCharType="begin"/>
        </w:r>
        <w:r w:rsidR="00172FB1">
          <w:rPr>
            <w:noProof/>
            <w:webHidden/>
          </w:rPr>
          <w:instrText xml:space="preserve"> PAGEREF _Toc138076263 \h </w:instrText>
        </w:r>
        <w:r w:rsidR="00172FB1">
          <w:rPr>
            <w:noProof/>
            <w:webHidden/>
          </w:rPr>
        </w:r>
        <w:r w:rsidR="00172FB1">
          <w:rPr>
            <w:noProof/>
            <w:webHidden/>
          </w:rPr>
          <w:fldChar w:fldCharType="separate"/>
        </w:r>
        <w:r w:rsidR="00172FB1">
          <w:rPr>
            <w:noProof/>
            <w:webHidden/>
          </w:rPr>
          <w:t>7</w:t>
        </w:r>
        <w:r w:rsidR="00172FB1">
          <w:rPr>
            <w:noProof/>
            <w:webHidden/>
          </w:rPr>
          <w:fldChar w:fldCharType="end"/>
        </w:r>
      </w:hyperlink>
    </w:p>
    <w:p w14:paraId="69641351" w14:textId="08FFD9DC" w:rsidR="00172FB1" w:rsidRDefault="0035083A">
      <w:pPr>
        <w:pStyle w:val="Sisluet2"/>
        <w:rPr>
          <w:rFonts w:asciiTheme="minorHAnsi" w:eastAsiaTheme="minorEastAsia" w:hAnsiTheme="minorHAnsi" w:cstheme="minorBidi"/>
          <w:noProof/>
          <w:sz w:val="22"/>
          <w:lang w:val="fi-FI" w:eastAsia="fi-FI"/>
        </w:rPr>
      </w:pPr>
      <w:hyperlink w:anchor="_Toc138076264" w:history="1">
        <w:r w:rsidR="00172FB1" w:rsidRPr="008A0457">
          <w:rPr>
            <w:rStyle w:val="Hyperlinkki"/>
            <w:noProof/>
          </w:rPr>
          <w:t>5.2</w:t>
        </w:r>
        <w:r w:rsidR="00172FB1">
          <w:rPr>
            <w:rFonts w:asciiTheme="minorHAnsi" w:eastAsiaTheme="minorEastAsia" w:hAnsiTheme="minorHAnsi" w:cstheme="minorBidi"/>
            <w:noProof/>
            <w:sz w:val="22"/>
            <w:lang w:val="fi-FI" w:eastAsia="fi-FI"/>
          </w:rPr>
          <w:tab/>
        </w:r>
        <w:r w:rsidR="00172FB1" w:rsidRPr="008A0457">
          <w:rPr>
            <w:rStyle w:val="Hyperlinkki"/>
            <w:noProof/>
          </w:rPr>
          <w:t>Arter som importeras</w:t>
        </w:r>
        <w:r w:rsidR="00172FB1">
          <w:rPr>
            <w:noProof/>
            <w:webHidden/>
          </w:rPr>
          <w:tab/>
        </w:r>
        <w:r w:rsidR="00172FB1">
          <w:rPr>
            <w:noProof/>
            <w:webHidden/>
          </w:rPr>
          <w:fldChar w:fldCharType="begin"/>
        </w:r>
        <w:r w:rsidR="00172FB1">
          <w:rPr>
            <w:noProof/>
            <w:webHidden/>
          </w:rPr>
          <w:instrText xml:space="preserve"> PAGEREF _Toc138076264 \h </w:instrText>
        </w:r>
        <w:r w:rsidR="00172FB1">
          <w:rPr>
            <w:noProof/>
            <w:webHidden/>
          </w:rPr>
        </w:r>
        <w:r w:rsidR="00172FB1">
          <w:rPr>
            <w:noProof/>
            <w:webHidden/>
          </w:rPr>
          <w:fldChar w:fldCharType="separate"/>
        </w:r>
        <w:r w:rsidR="00172FB1">
          <w:rPr>
            <w:noProof/>
            <w:webHidden/>
          </w:rPr>
          <w:t>7</w:t>
        </w:r>
        <w:r w:rsidR="00172FB1">
          <w:rPr>
            <w:noProof/>
            <w:webHidden/>
          </w:rPr>
          <w:fldChar w:fldCharType="end"/>
        </w:r>
      </w:hyperlink>
    </w:p>
    <w:p w14:paraId="3F460347" w14:textId="298C1B5A" w:rsidR="00172FB1" w:rsidRDefault="0035083A">
      <w:pPr>
        <w:pStyle w:val="Sisluet2"/>
        <w:rPr>
          <w:rFonts w:asciiTheme="minorHAnsi" w:eastAsiaTheme="minorEastAsia" w:hAnsiTheme="minorHAnsi" w:cstheme="minorBidi"/>
          <w:noProof/>
          <w:sz w:val="22"/>
          <w:lang w:val="fi-FI" w:eastAsia="fi-FI"/>
        </w:rPr>
      </w:pPr>
      <w:hyperlink w:anchor="_Toc138076265" w:history="1">
        <w:r w:rsidR="00172FB1" w:rsidRPr="008A0457">
          <w:rPr>
            <w:rStyle w:val="Hyperlinkki"/>
            <w:noProof/>
          </w:rPr>
          <w:t>5.3</w:t>
        </w:r>
        <w:r w:rsidR="00172FB1">
          <w:rPr>
            <w:rFonts w:asciiTheme="minorHAnsi" w:eastAsiaTheme="minorEastAsia" w:hAnsiTheme="minorHAnsi" w:cstheme="minorBidi"/>
            <w:noProof/>
            <w:sz w:val="22"/>
            <w:lang w:val="fi-FI" w:eastAsia="fi-FI"/>
          </w:rPr>
          <w:tab/>
        </w:r>
        <w:r w:rsidR="00172FB1" w:rsidRPr="008A0457">
          <w:rPr>
            <w:rStyle w:val="Hyperlinkki"/>
            <w:noProof/>
          </w:rPr>
          <w:t>Importlandets motsvarighet</w:t>
        </w:r>
        <w:r w:rsidR="00172FB1">
          <w:rPr>
            <w:noProof/>
            <w:webHidden/>
          </w:rPr>
          <w:tab/>
        </w:r>
        <w:r w:rsidR="00172FB1">
          <w:rPr>
            <w:noProof/>
            <w:webHidden/>
          </w:rPr>
          <w:fldChar w:fldCharType="begin"/>
        </w:r>
        <w:r w:rsidR="00172FB1">
          <w:rPr>
            <w:noProof/>
            <w:webHidden/>
          </w:rPr>
          <w:instrText xml:space="preserve"> PAGEREF _Toc138076265 \h </w:instrText>
        </w:r>
        <w:r w:rsidR="00172FB1">
          <w:rPr>
            <w:noProof/>
            <w:webHidden/>
          </w:rPr>
        </w:r>
        <w:r w:rsidR="00172FB1">
          <w:rPr>
            <w:noProof/>
            <w:webHidden/>
          </w:rPr>
          <w:fldChar w:fldCharType="separate"/>
        </w:r>
        <w:r w:rsidR="00172FB1">
          <w:rPr>
            <w:noProof/>
            <w:webHidden/>
          </w:rPr>
          <w:t>7</w:t>
        </w:r>
        <w:r w:rsidR="00172FB1">
          <w:rPr>
            <w:noProof/>
            <w:webHidden/>
          </w:rPr>
          <w:fldChar w:fldCharType="end"/>
        </w:r>
      </w:hyperlink>
    </w:p>
    <w:p w14:paraId="7BF884D2" w14:textId="77A4018E" w:rsidR="00172FB1" w:rsidRDefault="0035083A">
      <w:pPr>
        <w:pStyle w:val="Sisluet2"/>
        <w:rPr>
          <w:rFonts w:asciiTheme="minorHAnsi" w:eastAsiaTheme="minorEastAsia" w:hAnsiTheme="minorHAnsi" w:cstheme="minorBidi"/>
          <w:noProof/>
          <w:sz w:val="22"/>
          <w:lang w:val="fi-FI" w:eastAsia="fi-FI"/>
        </w:rPr>
      </w:pPr>
      <w:hyperlink w:anchor="_Toc138076266" w:history="1">
        <w:r w:rsidR="00172FB1" w:rsidRPr="008A0457">
          <w:rPr>
            <w:rStyle w:val="Hyperlinkki"/>
            <w:noProof/>
          </w:rPr>
          <w:t>5.4</w:t>
        </w:r>
        <w:r w:rsidR="00172FB1">
          <w:rPr>
            <w:rFonts w:asciiTheme="minorHAnsi" w:eastAsiaTheme="minorEastAsia" w:hAnsiTheme="minorHAnsi" w:cstheme="minorBidi"/>
            <w:noProof/>
            <w:sz w:val="22"/>
            <w:lang w:val="fi-FI" w:eastAsia="fi-FI"/>
          </w:rPr>
          <w:tab/>
        </w:r>
        <w:r w:rsidR="00172FB1" w:rsidRPr="008A0457">
          <w:rPr>
            <w:rStyle w:val="Hyperlinkki"/>
            <w:noProof/>
          </w:rPr>
          <w:t>Sundhetscertifikat</w:t>
        </w:r>
        <w:r w:rsidR="00172FB1">
          <w:rPr>
            <w:noProof/>
            <w:webHidden/>
          </w:rPr>
          <w:tab/>
        </w:r>
        <w:r w:rsidR="00172FB1">
          <w:rPr>
            <w:noProof/>
            <w:webHidden/>
          </w:rPr>
          <w:fldChar w:fldCharType="begin"/>
        </w:r>
        <w:r w:rsidR="00172FB1">
          <w:rPr>
            <w:noProof/>
            <w:webHidden/>
          </w:rPr>
          <w:instrText xml:space="preserve"> PAGEREF _Toc138076266 \h </w:instrText>
        </w:r>
        <w:r w:rsidR="00172FB1">
          <w:rPr>
            <w:noProof/>
            <w:webHidden/>
          </w:rPr>
        </w:r>
        <w:r w:rsidR="00172FB1">
          <w:rPr>
            <w:noProof/>
            <w:webHidden/>
          </w:rPr>
          <w:fldChar w:fldCharType="separate"/>
        </w:r>
        <w:r w:rsidR="00172FB1">
          <w:rPr>
            <w:noProof/>
            <w:webHidden/>
          </w:rPr>
          <w:t>7</w:t>
        </w:r>
        <w:r w:rsidR="00172FB1">
          <w:rPr>
            <w:noProof/>
            <w:webHidden/>
          </w:rPr>
          <w:fldChar w:fldCharType="end"/>
        </w:r>
      </w:hyperlink>
    </w:p>
    <w:p w14:paraId="080C57D1" w14:textId="2DF56B86" w:rsidR="00172FB1" w:rsidRDefault="0035083A">
      <w:pPr>
        <w:pStyle w:val="Sisluet2"/>
        <w:rPr>
          <w:rFonts w:asciiTheme="minorHAnsi" w:eastAsiaTheme="minorEastAsia" w:hAnsiTheme="minorHAnsi" w:cstheme="minorBidi"/>
          <w:noProof/>
          <w:sz w:val="22"/>
          <w:lang w:val="fi-FI" w:eastAsia="fi-FI"/>
        </w:rPr>
      </w:pPr>
      <w:hyperlink w:anchor="_Toc138076267" w:history="1">
        <w:r w:rsidR="00172FB1" w:rsidRPr="008A0457">
          <w:rPr>
            <w:rStyle w:val="Hyperlinkki"/>
            <w:i/>
            <w:noProof/>
          </w:rPr>
          <w:t>5.5</w:t>
        </w:r>
        <w:r w:rsidR="00172FB1">
          <w:rPr>
            <w:rFonts w:asciiTheme="minorHAnsi" w:eastAsiaTheme="minorEastAsia" w:hAnsiTheme="minorHAnsi" w:cstheme="minorBidi"/>
            <w:noProof/>
            <w:sz w:val="22"/>
            <w:lang w:val="fi-FI" w:eastAsia="fi-FI"/>
          </w:rPr>
          <w:tab/>
        </w:r>
        <w:r w:rsidR="00172FB1" w:rsidRPr="008A0457">
          <w:rPr>
            <w:rStyle w:val="Hyperlinkki"/>
            <w:noProof/>
          </w:rPr>
          <w:t>TracesNT-systemet</w:t>
        </w:r>
        <w:r w:rsidR="00172FB1">
          <w:rPr>
            <w:noProof/>
            <w:webHidden/>
          </w:rPr>
          <w:tab/>
        </w:r>
        <w:r w:rsidR="00172FB1">
          <w:rPr>
            <w:noProof/>
            <w:webHidden/>
          </w:rPr>
          <w:fldChar w:fldCharType="begin"/>
        </w:r>
        <w:r w:rsidR="00172FB1">
          <w:rPr>
            <w:noProof/>
            <w:webHidden/>
          </w:rPr>
          <w:instrText xml:space="preserve"> PAGEREF _Toc138076267 \h </w:instrText>
        </w:r>
        <w:r w:rsidR="00172FB1">
          <w:rPr>
            <w:noProof/>
            <w:webHidden/>
          </w:rPr>
        </w:r>
        <w:r w:rsidR="00172FB1">
          <w:rPr>
            <w:noProof/>
            <w:webHidden/>
          </w:rPr>
          <w:fldChar w:fldCharType="separate"/>
        </w:r>
        <w:r w:rsidR="00172FB1">
          <w:rPr>
            <w:noProof/>
            <w:webHidden/>
          </w:rPr>
          <w:t>7</w:t>
        </w:r>
        <w:r w:rsidR="00172FB1">
          <w:rPr>
            <w:noProof/>
            <w:webHidden/>
          </w:rPr>
          <w:fldChar w:fldCharType="end"/>
        </w:r>
      </w:hyperlink>
    </w:p>
    <w:p w14:paraId="5C919336" w14:textId="5FE065F8" w:rsidR="00172FB1" w:rsidRDefault="0035083A">
      <w:pPr>
        <w:pStyle w:val="Sisluet2"/>
        <w:rPr>
          <w:rFonts w:asciiTheme="minorHAnsi" w:eastAsiaTheme="minorEastAsia" w:hAnsiTheme="minorHAnsi" w:cstheme="minorBidi"/>
          <w:noProof/>
          <w:sz w:val="22"/>
          <w:lang w:val="fi-FI" w:eastAsia="fi-FI"/>
        </w:rPr>
      </w:pPr>
      <w:hyperlink w:anchor="_Toc138076268" w:history="1">
        <w:r w:rsidR="00172FB1" w:rsidRPr="008A0457">
          <w:rPr>
            <w:rStyle w:val="Hyperlinkki"/>
            <w:noProof/>
          </w:rPr>
          <w:t>5.6</w:t>
        </w:r>
        <w:r w:rsidR="00172FB1">
          <w:rPr>
            <w:rFonts w:asciiTheme="minorHAnsi" w:eastAsiaTheme="minorEastAsia" w:hAnsiTheme="minorHAnsi" w:cstheme="minorBidi"/>
            <w:noProof/>
            <w:sz w:val="22"/>
            <w:lang w:val="fi-FI" w:eastAsia="fi-FI"/>
          </w:rPr>
          <w:tab/>
        </w:r>
        <w:r w:rsidR="00172FB1" w:rsidRPr="008A0457">
          <w:rPr>
            <w:rStyle w:val="Hyperlinkki"/>
            <w:noProof/>
          </w:rPr>
          <w:t>Importanmälan</w:t>
        </w:r>
        <w:r w:rsidR="00172FB1">
          <w:rPr>
            <w:noProof/>
            <w:webHidden/>
          </w:rPr>
          <w:tab/>
        </w:r>
        <w:r w:rsidR="00172FB1">
          <w:rPr>
            <w:noProof/>
            <w:webHidden/>
          </w:rPr>
          <w:fldChar w:fldCharType="begin"/>
        </w:r>
        <w:r w:rsidR="00172FB1">
          <w:rPr>
            <w:noProof/>
            <w:webHidden/>
          </w:rPr>
          <w:instrText xml:space="preserve"> PAGEREF _Toc138076268 \h </w:instrText>
        </w:r>
        <w:r w:rsidR="00172FB1">
          <w:rPr>
            <w:noProof/>
            <w:webHidden/>
          </w:rPr>
        </w:r>
        <w:r w:rsidR="00172FB1">
          <w:rPr>
            <w:noProof/>
            <w:webHidden/>
          </w:rPr>
          <w:fldChar w:fldCharType="separate"/>
        </w:r>
        <w:r w:rsidR="00172FB1">
          <w:rPr>
            <w:noProof/>
            <w:webHidden/>
          </w:rPr>
          <w:t>7</w:t>
        </w:r>
        <w:r w:rsidR="00172FB1">
          <w:rPr>
            <w:noProof/>
            <w:webHidden/>
          </w:rPr>
          <w:fldChar w:fldCharType="end"/>
        </w:r>
      </w:hyperlink>
    </w:p>
    <w:p w14:paraId="57C977DA" w14:textId="3BB3AE2F" w:rsidR="00172FB1" w:rsidRDefault="0035083A">
      <w:pPr>
        <w:pStyle w:val="Sisluet1"/>
        <w:rPr>
          <w:rFonts w:asciiTheme="minorHAnsi" w:eastAsiaTheme="minorEastAsia" w:hAnsiTheme="minorHAnsi" w:cstheme="minorBidi"/>
          <w:noProof/>
          <w:sz w:val="22"/>
          <w:lang w:val="fi-FI" w:eastAsia="fi-FI"/>
        </w:rPr>
      </w:pPr>
      <w:hyperlink w:anchor="_Toc138076269" w:history="1">
        <w:r w:rsidR="00172FB1" w:rsidRPr="008A0457">
          <w:rPr>
            <w:rStyle w:val="Hyperlinkki"/>
            <w:noProof/>
          </w:rPr>
          <w:t>6</w:t>
        </w:r>
        <w:r w:rsidR="00172FB1">
          <w:rPr>
            <w:rFonts w:asciiTheme="minorHAnsi" w:eastAsiaTheme="minorEastAsia" w:hAnsiTheme="minorHAnsi" w:cstheme="minorBidi"/>
            <w:noProof/>
            <w:sz w:val="22"/>
            <w:lang w:val="fi-FI" w:eastAsia="fi-FI"/>
          </w:rPr>
          <w:tab/>
        </w:r>
        <w:r w:rsidR="00172FB1" w:rsidRPr="008A0457">
          <w:rPr>
            <w:rStyle w:val="Hyperlinkki"/>
            <w:noProof/>
          </w:rPr>
          <w:t>Ikraftträdande</w:t>
        </w:r>
        <w:r w:rsidR="00172FB1">
          <w:rPr>
            <w:noProof/>
            <w:webHidden/>
          </w:rPr>
          <w:tab/>
        </w:r>
        <w:r w:rsidR="00172FB1">
          <w:rPr>
            <w:noProof/>
            <w:webHidden/>
          </w:rPr>
          <w:fldChar w:fldCharType="begin"/>
        </w:r>
        <w:r w:rsidR="00172FB1">
          <w:rPr>
            <w:noProof/>
            <w:webHidden/>
          </w:rPr>
          <w:instrText xml:space="preserve"> PAGEREF _Toc138076269 \h </w:instrText>
        </w:r>
        <w:r w:rsidR="00172FB1">
          <w:rPr>
            <w:noProof/>
            <w:webHidden/>
          </w:rPr>
        </w:r>
        <w:r w:rsidR="00172FB1">
          <w:rPr>
            <w:noProof/>
            <w:webHidden/>
          </w:rPr>
          <w:fldChar w:fldCharType="separate"/>
        </w:r>
        <w:r w:rsidR="00172FB1">
          <w:rPr>
            <w:noProof/>
            <w:webHidden/>
          </w:rPr>
          <w:t>8</w:t>
        </w:r>
        <w:r w:rsidR="00172FB1">
          <w:rPr>
            <w:noProof/>
            <w:webHidden/>
          </w:rPr>
          <w:fldChar w:fldCharType="end"/>
        </w:r>
      </w:hyperlink>
    </w:p>
    <w:p w14:paraId="6707BBFC" w14:textId="143C5884" w:rsidR="00172FB1" w:rsidRDefault="0035083A">
      <w:pPr>
        <w:pStyle w:val="Sisluet1"/>
        <w:rPr>
          <w:rFonts w:asciiTheme="minorHAnsi" w:eastAsiaTheme="minorEastAsia" w:hAnsiTheme="minorHAnsi" w:cstheme="minorBidi"/>
          <w:noProof/>
          <w:sz w:val="22"/>
          <w:lang w:val="fi-FI" w:eastAsia="fi-FI"/>
        </w:rPr>
      </w:pPr>
      <w:hyperlink w:anchor="_Toc138076270" w:history="1">
        <w:r w:rsidR="00172FB1" w:rsidRPr="008A0457">
          <w:rPr>
            <w:rStyle w:val="Hyperlinkki"/>
            <w:noProof/>
          </w:rPr>
          <w:t>Bilaga 1</w:t>
        </w:r>
        <w:r w:rsidR="00172FB1">
          <w:rPr>
            <w:noProof/>
            <w:webHidden/>
          </w:rPr>
          <w:tab/>
        </w:r>
        <w:r w:rsidR="00172FB1">
          <w:rPr>
            <w:noProof/>
            <w:webHidden/>
          </w:rPr>
          <w:fldChar w:fldCharType="begin"/>
        </w:r>
        <w:r w:rsidR="00172FB1">
          <w:rPr>
            <w:noProof/>
            <w:webHidden/>
          </w:rPr>
          <w:instrText xml:space="preserve"> PAGEREF _Toc138076270 \h </w:instrText>
        </w:r>
        <w:r w:rsidR="00172FB1">
          <w:rPr>
            <w:noProof/>
            <w:webHidden/>
          </w:rPr>
        </w:r>
        <w:r w:rsidR="00172FB1">
          <w:rPr>
            <w:noProof/>
            <w:webHidden/>
          </w:rPr>
          <w:fldChar w:fldCharType="separate"/>
        </w:r>
        <w:r w:rsidR="00172FB1">
          <w:rPr>
            <w:noProof/>
            <w:webHidden/>
          </w:rPr>
          <w:t>9</w:t>
        </w:r>
        <w:r w:rsidR="00172FB1">
          <w:rPr>
            <w:noProof/>
            <w:webHidden/>
          </w:rPr>
          <w:fldChar w:fldCharType="end"/>
        </w:r>
      </w:hyperlink>
    </w:p>
    <w:p w14:paraId="2EC3B1ED" w14:textId="71A90E8F" w:rsidR="00172FB1" w:rsidRDefault="0035083A">
      <w:pPr>
        <w:pStyle w:val="Sisluet1"/>
        <w:rPr>
          <w:rFonts w:asciiTheme="minorHAnsi" w:eastAsiaTheme="minorEastAsia" w:hAnsiTheme="minorHAnsi" w:cstheme="minorBidi"/>
          <w:noProof/>
          <w:sz w:val="22"/>
          <w:lang w:val="fi-FI" w:eastAsia="fi-FI"/>
        </w:rPr>
      </w:pPr>
      <w:hyperlink w:anchor="_Toc138076271" w:history="1">
        <w:r w:rsidR="00172FB1" w:rsidRPr="008A0457">
          <w:rPr>
            <w:rStyle w:val="Hyperlinkki"/>
            <w:noProof/>
          </w:rPr>
          <w:t>Bilaga 2</w:t>
        </w:r>
        <w:r w:rsidR="00172FB1">
          <w:rPr>
            <w:noProof/>
            <w:webHidden/>
          </w:rPr>
          <w:tab/>
        </w:r>
        <w:r w:rsidR="00172FB1">
          <w:rPr>
            <w:noProof/>
            <w:webHidden/>
          </w:rPr>
          <w:fldChar w:fldCharType="begin"/>
        </w:r>
        <w:r w:rsidR="00172FB1">
          <w:rPr>
            <w:noProof/>
            <w:webHidden/>
          </w:rPr>
          <w:instrText xml:space="preserve"> PAGEREF _Toc138076271 \h </w:instrText>
        </w:r>
        <w:r w:rsidR="00172FB1">
          <w:rPr>
            <w:noProof/>
            <w:webHidden/>
          </w:rPr>
        </w:r>
        <w:r w:rsidR="00172FB1">
          <w:rPr>
            <w:noProof/>
            <w:webHidden/>
          </w:rPr>
          <w:fldChar w:fldCharType="separate"/>
        </w:r>
        <w:r w:rsidR="00172FB1">
          <w:rPr>
            <w:noProof/>
            <w:webHidden/>
          </w:rPr>
          <w:t>13</w:t>
        </w:r>
        <w:r w:rsidR="00172FB1">
          <w:rPr>
            <w:noProof/>
            <w:webHidden/>
          </w:rPr>
          <w:fldChar w:fldCharType="end"/>
        </w:r>
      </w:hyperlink>
    </w:p>
    <w:p w14:paraId="0957E0EE" w14:textId="0AF68390" w:rsidR="00414544" w:rsidRDefault="00414544" w:rsidP="00414544">
      <w:r>
        <w:rPr>
          <w:b/>
        </w:rPr>
        <w:fldChar w:fldCharType="end"/>
      </w:r>
    </w:p>
    <w:p w14:paraId="0B5CCDAD" w14:textId="77777777" w:rsidR="00414544" w:rsidRPr="001541F7" w:rsidRDefault="00414544" w:rsidP="00414544"/>
    <w:p w14:paraId="024B2235" w14:textId="77777777" w:rsidR="00414544" w:rsidRDefault="00414544" w:rsidP="00414544"/>
    <w:p w14:paraId="176BF780" w14:textId="77777777" w:rsidR="00414544" w:rsidRDefault="00414544" w:rsidP="00414544"/>
    <w:p w14:paraId="2402BA17" w14:textId="77777777" w:rsidR="00414544" w:rsidRDefault="00414544" w:rsidP="00414544"/>
    <w:p w14:paraId="17A9C941" w14:textId="77777777" w:rsidR="00414544" w:rsidRDefault="00414544" w:rsidP="00414544"/>
    <w:p w14:paraId="679A89FB" w14:textId="77777777" w:rsidR="00414544" w:rsidRDefault="00414544" w:rsidP="00414544"/>
    <w:p w14:paraId="2EAC4FB1" w14:textId="77777777" w:rsidR="00414544" w:rsidRDefault="00414544" w:rsidP="00414544"/>
    <w:p w14:paraId="237A11DE" w14:textId="77777777" w:rsidR="00414544" w:rsidRDefault="00414544" w:rsidP="00414544"/>
    <w:p w14:paraId="1D0C3FF3" w14:textId="77777777" w:rsidR="00414544" w:rsidRPr="00FC4186" w:rsidRDefault="00414544" w:rsidP="00414544">
      <w:pPr>
        <w:pStyle w:val="Otsikko"/>
        <w:rPr>
          <w:rFonts w:ascii="Arial" w:hAnsi="Arial" w:cs="Arial"/>
          <w:sz w:val="28"/>
          <w:szCs w:val="28"/>
        </w:rPr>
      </w:pPr>
      <w:bookmarkStart w:id="1" w:name="_Toc138076241"/>
      <w:r>
        <w:rPr>
          <w:rFonts w:ascii="Arial" w:hAnsi="Arial"/>
          <w:sz w:val="28"/>
        </w:rPr>
        <w:t>Anvisning till importörer och marknadsförare av utsäde</w:t>
      </w:r>
      <w:bookmarkEnd w:id="1"/>
    </w:p>
    <w:p w14:paraId="79FE1FFF" w14:textId="77777777" w:rsidR="00414544" w:rsidRPr="00B14D7F" w:rsidRDefault="00414544" w:rsidP="00414544">
      <w:pPr>
        <w:pStyle w:val="Leipteksti"/>
        <w:ind w:left="0"/>
        <w:rPr>
          <w:rStyle w:val="Luettelomerkit"/>
        </w:rPr>
      </w:pPr>
    </w:p>
    <w:p w14:paraId="251E67DC" w14:textId="77777777" w:rsidR="00414544" w:rsidRPr="00D9134D" w:rsidRDefault="00414544" w:rsidP="00414544">
      <w:pPr>
        <w:pStyle w:val="Leipteksti"/>
        <w:ind w:left="0"/>
        <w:jc w:val="both"/>
      </w:pPr>
      <w:r>
        <w:t>Som medlem i EU förverkligar Finland marknadsfrihet på den gemensamma marknaden. Handel som sker på EU:s inre marknad är marknadsföring från ett EU-land till ett annat, och ses således inte som import eller export. Med egentlig import avses import från länder utanför EU.</w:t>
      </w:r>
    </w:p>
    <w:p w14:paraId="1A831DE5" w14:textId="77777777" w:rsidR="00414544" w:rsidRPr="00D9134D" w:rsidRDefault="00414544" w:rsidP="00414544">
      <w:pPr>
        <w:jc w:val="both"/>
      </w:pPr>
    </w:p>
    <w:p w14:paraId="331E8BCC" w14:textId="77777777" w:rsidR="00414544" w:rsidRPr="00D9134D" w:rsidRDefault="00414544" w:rsidP="00414544">
      <w:pPr>
        <w:jc w:val="both"/>
        <w:rPr>
          <w:color w:val="FF00FF"/>
        </w:rPr>
      </w:pPr>
      <w:r>
        <w:t>Marknadsföraren och importören bör beakta att de enligt 16 § i Finlands utsädeslag (600/2019) är skyldiga att ersätta användaren av utsädet för en skada som orsakas av att utsädet inte motsvarar de uppgifter som getts om det eller är behäftat med något annat fel.</w:t>
      </w:r>
    </w:p>
    <w:p w14:paraId="35E5CE07" w14:textId="77777777" w:rsidR="00414544" w:rsidRPr="00D9134D" w:rsidRDefault="00414544" w:rsidP="00414544">
      <w:pPr>
        <w:jc w:val="both"/>
      </w:pPr>
    </w:p>
    <w:p w14:paraId="4C1DAFDE" w14:textId="77777777" w:rsidR="00414544" w:rsidRPr="00E50D37" w:rsidRDefault="00414544" w:rsidP="00414544">
      <w:pPr>
        <w:jc w:val="both"/>
      </w:pPr>
      <w:r>
        <w:t>Importen och marknadsföringen av utsäde övervakas av Livsmedelsverkets utsädesenhet och i fråga om sundhetscertifikat av enheten för växthälsa. I importärenden som gäller utsädespotatis ska enheten för växthälsa kontaktas.</w:t>
      </w:r>
    </w:p>
    <w:p w14:paraId="29F0C2DF" w14:textId="77777777" w:rsidR="00414544" w:rsidRDefault="00414544" w:rsidP="00414544">
      <w:pPr>
        <w:pStyle w:val="NormaaliWWW"/>
        <w:rPr>
          <w:i/>
          <w:sz w:val="22"/>
          <w:szCs w:val="22"/>
        </w:rPr>
      </w:pPr>
      <w:r>
        <w:rPr>
          <w:rStyle w:val="Korostus"/>
          <w:i/>
          <w:sz w:val="22"/>
        </w:rPr>
        <w:t xml:space="preserve">En </w:t>
      </w:r>
      <w:proofErr w:type="gramStart"/>
      <w:r>
        <w:rPr>
          <w:rStyle w:val="Korostus"/>
          <w:i/>
          <w:sz w:val="22"/>
        </w:rPr>
        <w:t>myndighets verksamhet</w:t>
      </w:r>
      <w:proofErr w:type="gramEnd"/>
      <w:r>
        <w:rPr>
          <w:rStyle w:val="Korostus"/>
          <w:i/>
          <w:sz w:val="22"/>
        </w:rPr>
        <w:t xml:space="preserve"> ska bygga på en befogenhet som föreskrivs i lag, och lagen ska noggrant följas i myndighetens verksamhet. Myndighetsanvisningar är till sin rättsliga natur inte bindande för andra myndigheter eller aktörer. Frågor som gäller tillämpandet av lagstiftningen avgörs i sista hand av domstolen.</w:t>
      </w:r>
    </w:p>
    <w:p w14:paraId="1470BC15" w14:textId="77777777" w:rsidR="00414544" w:rsidRPr="004706EE" w:rsidRDefault="00414544" w:rsidP="00414544">
      <w:pPr>
        <w:pStyle w:val="NormaaliWWW"/>
        <w:rPr>
          <w:i/>
          <w:sz w:val="22"/>
          <w:szCs w:val="22"/>
        </w:rPr>
      </w:pPr>
      <w:r>
        <w:rPr>
          <w:rStyle w:val="Korostus"/>
          <w:i/>
          <w:sz w:val="22"/>
        </w:rPr>
        <w:t xml:space="preserve">I denna anvisning ingår såväl direkta citat ur lagstiftningen som tolkningar av hur lagstiftningen ska tillämpas, Huvuddelen av texten utgörs av den del som är bindande enligt lagstiftningen. Tolkningarna som framförs och nämns separat i anvisningen är enheten för utsäde vid Livsmedelsverkets syn på hur lagstiftningen borde tillämpas. </w:t>
      </w:r>
    </w:p>
    <w:p w14:paraId="28C19BC2" w14:textId="77777777" w:rsidR="00597F97" w:rsidRPr="00B2393E" w:rsidRDefault="00597F97" w:rsidP="00597F97">
      <w:pPr>
        <w:pStyle w:val="Otsikko2"/>
        <w:spacing w:before="240" w:after="60"/>
        <w:rPr>
          <w:iCs w:val="0"/>
          <w:szCs w:val="24"/>
          <w:u w:val="single"/>
        </w:rPr>
      </w:pPr>
      <w:bookmarkStart w:id="2" w:name="_Toc138076242"/>
      <w:r>
        <w:rPr>
          <w:u w:val="single"/>
        </w:rPr>
        <w:t>Registreringsplikt</w:t>
      </w:r>
      <w:r>
        <w:t xml:space="preserve"> gällande marknadsföring, import och export</w:t>
      </w:r>
      <w:bookmarkEnd w:id="2"/>
    </w:p>
    <w:p w14:paraId="26813A91" w14:textId="77777777" w:rsidR="00597F97" w:rsidRPr="00B80B0A" w:rsidRDefault="00597F97" w:rsidP="00597F97">
      <w:pPr>
        <w:jc w:val="both"/>
      </w:pPr>
    </w:p>
    <w:p w14:paraId="46B0A564" w14:textId="0772302C" w:rsidR="00597F97" w:rsidRPr="00173DD3" w:rsidRDefault="00597F97" w:rsidP="00597F97">
      <w:pPr>
        <w:pStyle w:val="Leipteksti"/>
        <w:ind w:left="0"/>
        <w:jc w:val="both"/>
      </w:pPr>
      <w:r>
        <w:t xml:space="preserve">Marknadsförare, importörer och exportörer av utsädespartier ska registrera sig vid Livsmedelsverkets utsädesenhet. För företagens del kan registreringen göras via Touko-tjänsten på Livsmedelsverkets webbplats eller med registreringsblanketten från enheten för utsäde eller Livsmedelsverkets webbplats www.Ruokavirasto.fi -&gt; Växtproduktion och foder -&gt; Utsäde -&gt; Blanketter -&gt; Anmälan om verksamhet som gäller marknadsföring, import och export av utsäde. </w:t>
      </w:r>
      <w:hyperlink r:id="rId11" w:history="1">
        <w:r>
          <w:rPr>
            <w:rStyle w:val="Hyperlinkki"/>
          </w:rPr>
          <w:t>https://www.ruokavirasto.fi/sv/om-oss/tjanster/guider-och-blanketter/foretag/vaxtproduktionsbranschen/blanketter-av-utsadeskontroll/</w:t>
        </w:r>
      </w:hyperlink>
    </w:p>
    <w:p w14:paraId="01C5C992" w14:textId="77777777" w:rsidR="00597F97" w:rsidRDefault="00597F97" w:rsidP="00597F97">
      <w:pPr>
        <w:jc w:val="both"/>
      </w:pPr>
    </w:p>
    <w:p w14:paraId="1BD28A28" w14:textId="42AEC893" w:rsidR="00597F97" w:rsidRDefault="00597F97" w:rsidP="00C82C3C">
      <w:pPr>
        <w:jc w:val="both"/>
      </w:pPr>
      <w:r>
        <w:t xml:space="preserve">Den som yrkesmässigt producerar, marknadsför, importerar eller exporterar produkter utanför EU med vilka karantänskadegörarna kan sprida sig, ska registrera sig i växtskydds- och plantmaterialregistret som Livsmedelsverket upprätthåller. Registreringen grundar sig på </w:t>
      </w:r>
      <w:hyperlink r:id="rId12" w:tooltip="lagstiftning" w:history="1">
        <w:r>
          <w:rPr>
            <w:rStyle w:val="Hyperlinkki"/>
          </w:rPr>
          <w:t>lagstiftning om växthälsa</w:t>
        </w:r>
      </w:hyperlink>
      <w:r>
        <w:t>. I samband med registreringen ansöker man om rätt att använda växtpass eller ISPM 15 när företagets verksamhet kräver det.</w:t>
      </w:r>
    </w:p>
    <w:p w14:paraId="770AE923" w14:textId="465178E8" w:rsidR="00597F97" w:rsidRDefault="00597F97" w:rsidP="00597F97">
      <w:pPr>
        <w:jc w:val="both"/>
      </w:pPr>
      <w:r>
        <w:t xml:space="preserve">Närmare registreringskrav hittar du på Livsmedelsverkets webbplats </w:t>
      </w:r>
      <w:hyperlink r:id="rId13" w:history="1">
        <w:r>
          <w:rPr>
            <w:rStyle w:val="Hyperlinkki"/>
          </w:rPr>
          <w:t>www.ruokavirasto.fi</w:t>
        </w:r>
      </w:hyperlink>
      <w:r>
        <w:t xml:space="preserve"> </w:t>
      </w:r>
      <w:r>
        <w:sym w:font="Wingdings" w:char="F0E0"/>
      </w:r>
      <w:r>
        <w:t xml:space="preserve">odlare </w:t>
      </w:r>
      <w:r>
        <w:sym w:font="Wingdings" w:char="F0E0"/>
      </w:r>
      <w:r>
        <w:t xml:space="preserve"> växtproduktion </w:t>
      </w:r>
      <w:r>
        <w:sym w:font="Wingdings" w:char="F0E0"/>
      </w:r>
      <w:r>
        <w:t xml:space="preserve"> växthälsa </w:t>
      </w:r>
      <w:r>
        <w:sym w:font="Wingdings" w:char="F0E0"/>
      </w:r>
      <w:r>
        <w:t xml:space="preserve"> övervakning </w:t>
      </w:r>
      <w:r>
        <w:sym w:font="Wingdings" w:char="F0E0"/>
      </w:r>
      <w:r>
        <w:t xml:space="preserve"> registrering i växthälsoregistret </w:t>
      </w:r>
      <w:r>
        <w:sym w:font="Wingdings" w:char="F0E0"/>
      </w:r>
      <w:r>
        <w:t xml:space="preserve"> verksamhet som kräver registrering.</w:t>
      </w:r>
    </w:p>
    <w:p w14:paraId="789ED4EE" w14:textId="77777777" w:rsidR="00597F97" w:rsidRDefault="00597F97" w:rsidP="00597F97">
      <w:pPr>
        <w:jc w:val="both"/>
      </w:pPr>
    </w:p>
    <w:p w14:paraId="5979C8F2" w14:textId="77777777" w:rsidR="00447221" w:rsidRDefault="00597F97">
      <w:r>
        <w:lastRenderedPageBreak/>
        <w:t>En privatperson som sporadiskt importerar utsäde för eget bruk är inte skyldig att registrera sig, om den mängd utsäde som importeras är högst 2 kg.</w:t>
      </w:r>
    </w:p>
    <w:p w14:paraId="2A7DCD4B" w14:textId="77777777" w:rsidR="00447221" w:rsidRDefault="00447221"/>
    <w:p w14:paraId="637FDE3C" w14:textId="301ED929" w:rsidR="00597F97" w:rsidRDefault="00597F97" w:rsidP="0004637D">
      <w:pPr>
        <w:rPr>
          <w:szCs w:val="24"/>
        </w:rPr>
      </w:pPr>
      <w:r>
        <w:br/>
      </w:r>
    </w:p>
    <w:p w14:paraId="43EC27A7" w14:textId="123DAF6F" w:rsidR="00414544" w:rsidRDefault="00414544" w:rsidP="00414544">
      <w:pPr>
        <w:pStyle w:val="Otsikko1"/>
        <w:jc w:val="both"/>
        <w:rPr>
          <w:szCs w:val="24"/>
        </w:rPr>
      </w:pPr>
      <w:bookmarkStart w:id="3" w:name="_Toc138076243"/>
      <w:r>
        <w:t>Utsäde som importeras från andra EU-medlemsstater</w:t>
      </w:r>
      <w:bookmarkEnd w:id="3"/>
      <w:r>
        <w:t xml:space="preserve"> </w:t>
      </w:r>
    </w:p>
    <w:p w14:paraId="55BA0A15" w14:textId="77777777" w:rsidR="00414544" w:rsidRPr="00B80B0A" w:rsidRDefault="00414544" w:rsidP="00414544"/>
    <w:p w14:paraId="5D21AE5B" w14:textId="77777777" w:rsidR="00414544" w:rsidRPr="00B80B0A" w:rsidRDefault="00414544" w:rsidP="00414544">
      <w:pPr>
        <w:jc w:val="both"/>
      </w:pPr>
      <w:r>
        <w:t>Arterna för vilka det ställs krav gällande marknadsföringen och införseln framgår av bilaga 1. För privatpersoner se punkt 1.5.</w:t>
      </w:r>
    </w:p>
    <w:p w14:paraId="702AB405" w14:textId="77777777" w:rsidR="00414544" w:rsidRPr="00B2393E" w:rsidRDefault="00414544" w:rsidP="00414544">
      <w:pPr>
        <w:pStyle w:val="Otsikko2"/>
        <w:spacing w:before="240" w:after="60"/>
        <w:rPr>
          <w:iCs w:val="0"/>
          <w:szCs w:val="24"/>
        </w:rPr>
      </w:pPr>
      <w:bookmarkStart w:id="4" w:name="_Toc138076244"/>
      <w:r>
        <w:t>Förutsättningar</w:t>
      </w:r>
      <w:bookmarkEnd w:id="4"/>
    </w:p>
    <w:p w14:paraId="3149114A" w14:textId="77777777" w:rsidR="00414544" w:rsidRPr="00D9134D" w:rsidRDefault="00414544" w:rsidP="00414544">
      <w:pPr>
        <w:jc w:val="both"/>
      </w:pPr>
    </w:p>
    <w:p w14:paraId="5B2905E5" w14:textId="77777777" w:rsidR="00414544" w:rsidRDefault="00414544" w:rsidP="00414544">
      <w:pPr>
        <w:jc w:val="both"/>
      </w:pPr>
      <w:r>
        <w:t xml:space="preserve">Vid marknadsföring av utsäde från EU:s medlemsländer till Finland är kravet att </w:t>
      </w:r>
    </w:p>
    <w:p w14:paraId="4FD3FD01" w14:textId="77777777" w:rsidR="00414544" w:rsidRPr="00B80B0A" w:rsidRDefault="00414544" w:rsidP="00414544">
      <w:pPr>
        <w:numPr>
          <w:ilvl w:val="0"/>
          <w:numId w:val="30"/>
        </w:numPr>
        <w:jc w:val="both"/>
      </w:pPr>
      <w:r>
        <w:t>sorten ska vara införd i EU:s sortlista</w:t>
      </w:r>
    </w:p>
    <w:p w14:paraId="129DEEE6" w14:textId="77777777" w:rsidR="00414544" w:rsidRPr="00E50D37" w:rsidRDefault="00414544" w:rsidP="00414544">
      <w:pPr>
        <w:numPr>
          <w:ilvl w:val="0"/>
          <w:numId w:val="30"/>
        </w:numPr>
        <w:jc w:val="both"/>
      </w:pPr>
      <w:r>
        <w:t>utsädespartierna har officiellt kontrollerats och certifierats vid en kontrollanstalt i avgångslandet i enlighet med EU:s kontrollsystem</w:t>
      </w:r>
    </w:p>
    <w:p w14:paraId="4FE2B7BC" w14:textId="77777777" w:rsidR="00414544" w:rsidRPr="00D9134D" w:rsidRDefault="00414544" w:rsidP="00414544">
      <w:pPr>
        <w:numPr>
          <w:ilvl w:val="0"/>
          <w:numId w:val="30"/>
        </w:numPr>
        <w:jc w:val="both"/>
      </w:pPr>
      <w:r>
        <w:t>utsädespartiernas förpackningar är försedda med kravenliga officiella garantibevis</w:t>
      </w:r>
    </w:p>
    <w:p w14:paraId="47AF7A64" w14:textId="77777777" w:rsidR="00414544" w:rsidRPr="00D9134D" w:rsidRDefault="00414544" w:rsidP="00414544">
      <w:pPr>
        <w:numPr>
          <w:ilvl w:val="0"/>
          <w:numId w:val="30"/>
        </w:numPr>
        <w:jc w:val="both"/>
      </w:pPr>
      <w:r>
        <w:t>partierna uppfyller kraven enligt gällande förordningar från JSM</w:t>
      </w:r>
    </w:p>
    <w:p w14:paraId="31F73907" w14:textId="77777777" w:rsidR="00414544" w:rsidRDefault="00414544" w:rsidP="00414544">
      <w:pPr>
        <w:numPr>
          <w:ilvl w:val="0"/>
          <w:numId w:val="30"/>
        </w:numPr>
        <w:jc w:val="both"/>
      </w:pPr>
      <w:r>
        <w:t>för stråsädesväxter ska handlingar enligt punkt 1.3 företes</w:t>
      </w:r>
    </w:p>
    <w:p w14:paraId="4482E709" w14:textId="591FC320" w:rsidR="00414544" w:rsidRPr="00D9134D" w:rsidRDefault="007659F0" w:rsidP="00173DD3">
      <w:pPr>
        <w:numPr>
          <w:ilvl w:val="0"/>
          <w:numId w:val="30"/>
        </w:numPr>
        <w:jc w:val="both"/>
      </w:pPr>
      <w:r>
        <w:t>Garantiintyget innehåller ett växtpass för de arter för vilka det krävs</w:t>
      </w:r>
    </w:p>
    <w:p w14:paraId="6CE61A36" w14:textId="77777777" w:rsidR="00414544" w:rsidRPr="00D9134D" w:rsidRDefault="00414544" w:rsidP="00414544">
      <w:pPr>
        <w:jc w:val="both"/>
      </w:pPr>
      <w:r>
        <w:t>De kontroller som saknas ska utföras vid utsädesenheten före den slutliga marknadsföringen av partiet.</w:t>
      </w:r>
    </w:p>
    <w:p w14:paraId="52887091" w14:textId="77777777" w:rsidR="00414544" w:rsidRPr="00D9134D" w:rsidRDefault="00414544" w:rsidP="00414544">
      <w:pPr>
        <w:jc w:val="both"/>
      </w:pPr>
    </w:p>
    <w:p w14:paraId="53CD86DC" w14:textId="73116D2E" w:rsidR="007659F0" w:rsidRPr="00D9134D" w:rsidRDefault="007659F0" w:rsidP="00414544">
      <w:pPr>
        <w:jc w:val="both"/>
      </w:pPr>
    </w:p>
    <w:p w14:paraId="48595FB0" w14:textId="77777777" w:rsidR="00414544" w:rsidRPr="00B2393E" w:rsidRDefault="00414544" w:rsidP="00414544">
      <w:pPr>
        <w:pStyle w:val="Otsikko2"/>
        <w:spacing w:before="240" w:after="60"/>
        <w:rPr>
          <w:iCs w:val="0"/>
          <w:szCs w:val="24"/>
        </w:rPr>
      </w:pPr>
      <w:bookmarkStart w:id="5" w:name="_Toc138076245"/>
      <w:r>
        <w:t>Intyg över flyghavrefrihet</w:t>
      </w:r>
      <w:bookmarkEnd w:id="5"/>
    </w:p>
    <w:p w14:paraId="27B8AF84" w14:textId="77777777" w:rsidR="00414544" w:rsidRPr="00D9134D" w:rsidRDefault="00414544" w:rsidP="00414544">
      <w:pPr>
        <w:jc w:val="both"/>
      </w:pPr>
    </w:p>
    <w:p w14:paraId="733226DA" w14:textId="77777777" w:rsidR="00414544" w:rsidRPr="00B80B0A" w:rsidRDefault="00414544" w:rsidP="00414544">
      <w:pPr>
        <w:jc w:val="both"/>
      </w:pPr>
      <w:r>
        <w:t>Vid marknadsföring av spannmålsutsäde från andra medlemsstater till Finland skall marknadsföraren förete för utsädesenheten ett av en myndighet utfärdat intyg, av vilket framgår att den odling vars skörd partiet består av vid en officiell kontroll har konstaterats vara fritt från flyghavre och att ett prov på minst 1 kg av partiet har konstaterats vara fritt från flyghavre. Om ingen flyghavregranskning har utförts på odlingen, ska ett officiellt granskningsintyg visas upp där ett prov på 3 kg har konstaterats vara fritt från flyghavre. Om inget granskningsintyg finns, kan undersökningen också göras vid Livsmedelsverkets utsädeslaboratorium på ett prov på 3 kg.</w:t>
      </w:r>
    </w:p>
    <w:p w14:paraId="66097978" w14:textId="77777777" w:rsidR="00414544" w:rsidRPr="00B2393E" w:rsidRDefault="00414544" w:rsidP="00414544">
      <w:pPr>
        <w:pStyle w:val="Otsikko2"/>
        <w:spacing w:before="240" w:after="60"/>
        <w:rPr>
          <w:iCs w:val="0"/>
          <w:szCs w:val="24"/>
        </w:rPr>
      </w:pPr>
      <w:bookmarkStart w:id="6" w:name="_Toc138076246"/>
      <w:r>
        <w:t>I vilka fall måste man skaffa granskningsintyg från ursprungslandet</w:t>
      </w:r>
      <w:bookmarkEnd w:id="6"/>
    </w:p>
    <w:p w14:paraId="1485EF9A" w14:textId="77777777" w:rsidR="00414544" w:rsidRPr="00B80B0A" w:rsidRDefault="00414544" w:rsidP="00414544">
      <w:pPr>
        <w:jc w:val="both"/>
      </w:pPr>
    </w:p>
    <w:p w14:paraId="714595D9" w14:textId="77777777" w:rsidR="00414544" w:rsidRPr="00B80B0A" w:rsidRDefault="00414544" w:rsidP="00414544">
      <w:pPr>
        <w:jc w:val="both"/>
      </w:pPr>
      <w:r>
        <w:t>Granskningsintygen ska i följande fall skickas till utsädesenheten:</w:t>
      </w:r>
    </w:p>
    <w:p w14:paraId="15929ACC" w14:textId="77777777" w:rsidR="00414544" w:rsidRPr="00B80B0A" w:rsidRDefault="00414544" w:rsidP="00414544">
      <w:pPr>
        <w:numPr>
          <w:ilvl w:val="0"/>
          <w:numId w:val="31"/>
        </w:numPr>
        <w:jc w:val="both"/>
      </w:pPr>
      <w:r>
        <w:t>partier som används som stamutsäde för utsädesproduktion (dessutom fältförsöksintyg eller fältprov samt sortägarens tillstånd att producera tredje generationens basutsäde för spannmål)</w:t>
      </w:r>
    </w:p>
    <w:p w14:paraId="34494C6B" w14:textId="77777777" w:rsidR="00414544" w:rsidRPr="00B80B0A" w:rsidRDefault="00414544" w:rsidP="00414544">
      <w:pPr>
        <w:numPr>
          <w:ilvl w:val="0"/>
          <w:numId w:val="31"/>
        </w:numPr>
        <w:jc w:val="both"/>
      </w:pPr>
      <w:r>
        <w:t xml:space="preserve">partier som ompackas i Finland </w:t>
      </w:r>
    </w:p>
    <w:p w14:paraId="7B056335" w14:textId="77777777" w:rsidR="00414544" w:rsidRPr="00B80B0A" w:rsidRDefault="00414544" w:rsidP="00414544">
      <w:pPr>
        <w:numPr>
          <w:ilvl w:val="0"/>
          <w:numId w:val="31"/>
        </w:numPr>
        <w:jc w:val="both"/>
      </w:pPr>
      <w:r>
        <w:t>partier som används för utsädesblandningar</w:t>
      </w:r>
    </w:p>
    <w:p w14:paraId="18BBED41" w14:textId="77777777" w:rsidR="00414544" w:rsidRPr="00B80B0A" w:rsidRDefault="00414544" w:rsidP="00414544">
      <w:pPr>
        <w:numPr>
          <w:ilvl w:val="0"/>
          <w:numId w:val="31"/>
        </w:numPr>
        <w:jc w:val="both"/>
      </w:pPr>
      <w:r>
        <w:t>överåriga partier där man undersöker om kvalitetskraven uppfylls</w:t>
      </w:r>
    </w:p>
    <w:p w14:paraId="7C8999F8" w14:textId="77777777" w:rsidR="00414544" w:rsidRPr="00B80B0A" w:rsidRDefault="00414544" w:rsidP="00414544">
      <w:pPr>
        <w:jc w:val="both"/>
      </w:pPr>
    </w:p>
    <w:p w14:paraId="45E4CA9C" w14:textId="77777777" w:rsidR="00414544" w:rsidRPr="00B80B0A" w:rsidRDefault="00414544" w:rsidP="00414544">
      <w:pPr>
        <w:jc w:val="both"/>
      </w:pPr>
      <w:r>
        <w:lastRenderedPageBreak/>
        <w:t xml:space="preserve">När ett packeri gör en blandningsanmälan eller anmälan om ompackning som innefattar partier vilkas kvalitet har undersökts någon annanstans än i Finland, ska granskningsintygen lämnas in till utsädesenheten senast med blandningsanmälan eller anmälan om ompackning. Då antecknas som förpackare den som försluter förpackningarna. Det utländska granskningsintyget ska vara giltigt. Giltighetstiden börjar från början av granskningsperioden, 1.7, och slutar för ettåriga arter vid utgången av juni månad följande år och för fleråriga arter vid utgången av oktober månad följande år. </w:t>
      </w:r>
    </w:p>
    <w:p w14:paraId="753DA4E6" w14:textId="77777777" w:rsidR="00414544" w:rsidRPr="00B2393E" w:rsidRDefault="00414544" w:rsidP="00414544">
      <w:pPr>
        <w:pStyle w:val="Otsikko2"/>
        <w:spacing w:before="240" w:after="60"/>
        <w:rPr>
          <w:iCs w:val="0"/>
          <w:szCs w:val="24"/>
        </w:rPr>
      </w:pPr>
      <w:bookmarkStart w:id="7" w:name="_Toc138076247"/>
      <w:r>
        <w:t>Införsel för eget bruk</w:t>
      </w:r>
      <w:bookmarkEnd w:id="7"/>
      <w:r>
        <w:t xml:space="preserve"> </w:t>
      </w:r>
    </w:p>
    <w:p w14:paraId="58EC10C7" w14:textId="77777777" w:rsidR="00414544" w:rsidRDefault="00414544" w:rsidP="00414544"/>
    <w:p w14:paraId="734C7AA1" w14:textId="76A56A3F" w:rsidR="00414544" w:rsidRDefault="00414544" w:rsidP="00414544">
      <w:r>
        <w:t>Livsmedelsverket anser att när en aktör importerar utsäde för eget bruk från EU-området behöver aktören inte registrera sig eller göra en anmälan till Livsmedelsverkets utsädesenhet. I fråga om spannmålsutsäde ska man komma ihåg att begära ett intyg enligt punkt 1.3 om flyghavrefrihet.</w:t>
      </w:r>
    </w:p>
    <w:p w14:paraId="5809789C" w14:textId="77777777" w:rsidR="00AA2158" w:rsidRDefault="00AA2158" w:rsidP="00414544"/>
    <w:p w14:paraId="7E64D7E7" w14:textId="77777777" w:rsidR="00AA2158" w:rsidRDefault="00AA2158" w:rsidP="00AA2158">
      <w:pPr>
        <w:pStyle w:val="Otsikko2"/>
      </w:pPr>
      <w:bookmarkStart w:id="8" w:name="_Toc138076248"/>
      <w:r>
        <w:t>Växtpass</w:t>
      </w:r>
      <w:bookmarkEnd w:id="8"/>
    </w:p>
    <w:p w14:paraId="7DBBB3F2" w14:textId="77777777" w:rsidR="00AA2158" w:rsidRDefault="00AA2158" w:rsidP="00AA2158"/>
    <w:p w14:paraId="24F35502" w14:textId="0307B080" w:rsidR="00AA2158" w:rsidRPr="00CC695E" w:rsidRDefault="00AA2158" w:rsidP="00AA2158">
      <w:r>
        <w:t xml:space="preserve">Växtpasset är fäst på förpackningen och det kan vara tillsammans med garantibeviset eller en separat etikett.  För följande arter ska växtpasset finnas: blålusern, rybs, raps, senap, lin, solros, sojaböna, utsädespotatis, tomat, rosenböna, störböna, </w:t>
      </w:r>
      <w:proofErr w:type="spellStart"/>
      <w:r>
        <w:t>buskböna</w:t>
      </w:r>
      <w:proofErr w:type="spellEnd"/>
      <w:r>
        <w:t xml:space="preserve">, åkerböna, paprika och chilipaprika, </w:t>
      </w:r>
      <w:proofErr w:type="spellStart"/>
      <w:r>
        <w:t>matlök</w:t>
      </w:r>
      <w:proofErr w:type="spellEnd"/>
      <w:r>
        <w:t xml:space="preserve">, schalottenlök, purjolök. </w:t>
      </w:r>
    </w:p>
    <w:p w14:paraId="2610FE93" w14:textId="77777777" w:rsidR="00414544" w:rsidRDefault="00414544" w:rsidP="00414544"/>
    <w:p w14:paraId="750326DD" w14:textId="77777777" w:rsidR="00414544" w:rsidRPr="00D9134D" w:rsidRDefault="00414544" w:rsidP="00414544">
      <w:pPr>
        <w:jc w:val="both"/>
      </w:pPr>
    </w:p>
    <w:p w14:paraId="14F6E7D8" w14:textId="77777777" w:rsidR="00414544" w:rsidRPr="00A329CD" w:rsidRDefault="00414544" w:rsidP="00414544">
      <w:pPr>
        <w:pStyle w:val="Otsikko1"/>
        <w:rPr>
          <w:szCs w:val="24"/>
        </w:rPr>
      </w:pPr>
      <w:bookmarkStart w:id="9" w:name="_Toc138076249"/>
      <w:r>
        <w:t>Import från länder utanför EU, dvs. s.k. tredjeländer</w:t>
      </w:r>
      <w:bookmarkEnd w:id="9"/>
    </w:p>
    <w:p w14:paraId="5F29112C" w14:textId="77777777" w:rsidR="009863EF" w:rsidRPr="00B2393E" w:rsidRDefault="009863EF" w:rsidP="00414544">
      <w:pPr>
        <w:pStyle w:val="Otsikko2"/>
        <w:spacing w:before="240" w:after="60"/>
        <w:rPr>
          <w:rFonts w:asciiTheme="majorHAnsi" w:hAnsiTheme="majorHAnsi" w:cstheme="majorHAnsi"/>
          <w:iCs w:val="0"/>
          <w:szCs w:val="24"/>
        </w:rPr>
      </w:pPr>
      <w:bookmarkStart w:id="10" w:name="_Toc138076250"/>
      <w:r>
        <w:rPr>
          <w:rFonts w:asciiTheme="majorHAnsi" w:hAnsiTheme="majorHAnsi"/>
        </w:rPr>
        <w:t>Importplats</w:t>
      </w:r>
      <w:bookmarkEnd w:id="10"/>
    </w:p>
    <w:p w14:paraId="4584BEAB" w14:textId="089F9841" w:rsidR="009863EF" w:rsidRPr="0004637D" w:rsidRDefault="009863EF" w:rsidP="007255DB">
      <w:pPr>
        <w:pStyle w:val="NormaaliWWW"/>
        <w:shd w:val="clear" w:color="auto" w:fill="FFFFFF"/>
        <w:spacing w:before="240" w:after="240"/>
        <w:jc w:val="both"/>
        <w:rPr>
          <w:rFonts w:asciiTheme="minorHAnsi" w:hAnsiTheme="minorHAnsi" w:cstheme="minorHAnsi"/>
          <w:color w:val="343841"/>
          <w:sz w:val="24"/>
          <w:szCs w:val="24"/>
        </w:rPr>
      </w:pPr>
      <w:r>
        <w:rPr>
          <w:rFonts w:asciiTheme="minorHAnsi" w:hAnsiTheme="minorHAnsi"/>
          <w:color w:val="343841"/>
          <w:sz w:val="24"/>
        </w:rPr>
        <w:t>Växtgranskningen av en försändelse som importeras görs i allmänhet på importplatsen (</w:t>
      </w:r>
      <w:proofErr w:type="gramStart"/>
      <w:r>
        <w:rPr>
          <w:rFonts w:asciiTheme="minorHAnsi" w:hAnsiTheme="minorHAnsi"/>
          <w:color w:val="343841"/>
          <w:sz w:val="24"/>
        </w:rPr>
        <w:t>t.ex.</w:t>
      </w:r>
      <w:proofErr w:type="gramEnd"/>
      <w:r>
        <w:rPr>
          <w:rFonts w:asciiTheme="minorHAnsi" w:hAnsiTheme="minorHAnsi"/>
          <w:color w:val="343841"/>
          <w:sz w:val="24"/>
        </w:rPr>
        <w:t xml:space="preserve"> hamnen eller flygplatsen). En försändelse som innehåller växter eller växtprodukter kan flyttas från importplatsen till destinationen för inspektion, om förutsättningarna för inspektionen är bättre där än på importplatsen. Flyttningen av försändelsen får dock inte medföra risk för spridning av skadegöraren. </w:t>
      </w:r>
    </w:p>
    <w:p w14:paraId="10937F5D" w14:textId="77777777" w:rsidR="009863EF" w:rsidRPr="0004637D" w:rsidRDefault="009863EF" w:rsidP="007255DB">
      <w:pPr>
        <w:pStyle w:val="NormaaliWWW"/>
        <w:shd w:val="clear" w:color="auto" w:fill="FFFFFF"/>
        <w:spacing w:before="240" w:after="240"/>
        <w:jc w:val="both"/>
        <w:rPr>
          <w:rFonts w:asciiTheme="minorHAnsi" w:hAnsiTheme="minorHAnsi" w:cstheme="minorHAnsi"/>
          <w:color w:val="343841"/>
          <w:sz w:val="24"/>
          <w:szCs w:val="24"/>
        </w:rPr>
      </w:pPr>
      <w:r>
        <w:rPr>
          <w:rFonts w:asciiTheme="minorHAnsi" w:hAnsiTheme="minorHAnsi"/>
          <w:color w:val="343841"/>
          <w:sz w:val="24"/>
        </w:rPr>
        <w:t>Importören kan kontrollera om inspektionsplatsen redan har godkänts:</w:t>
      </w:r>
    </w:p>
    <w:p w14:paraId="0589D314" w14:textId="3E983D64" w:rsidR="009863EF" w:rsidRPr="007255DB" w:rsidRDefault="0035083A" w:rsidP="007255DB">
      <w:pPr>
        <w:numPr>
          <w:ilvl w:val="0"/>
          <w:numId w:val="37"/>
        </w:numPr>
        <w:shd w:val="clear" w:color="auto" w:fill="FFFFFF"/>
        <w:spacing w:before="100" w:beforeAutospacing="1" w:after="100" w:afterAutospacing="1"/>
        <w:jc w:val="both"/>
        <w:rPr>
          <w:rFonts w:asciiTheme="majorHAnsi" w:hAnsiTheme="majorHAnsi" w:cstheme="majorHAnsi"/>
          <w:color w:val="343841"/>
          <w:szCs w:val="24"/>
        </w:rPr>
      </w:pPr>
      <w:hyperlink r:id="rId14" w:tooltip="Förteckning över godkända inspektionsplatser, dvs. officiella kontrollställen (pdf)" w:history="1">
        <w:r w:rsidR="00C82C3C">
          <w:rPr>
            <w:rStyle w:val="Hyperlinkki"/>
            <w:rFonts w:asciiTheme="majorHAnsi" w:hAnsiTheme="majorHAnsi"/>
            <w:b/>
            <w:color w:val="D0006F"/>
          </w:rPr>
          <w:t>Förteckning över godkända inspektionsplatser, dvs. officiella kontrollställen (</w:t>
        </w:r>
        <w:proofErr w:type="spellStart"/>
        <w:r w:rsidR="00C82C3C">
          <w:rPr>
            <w:rStyle w:val="Hyperlinkki"/>
            <w:rFonts w:asciiTheme="majorHAnsi" w:hAnsiTheme="majorHAnsi"/>
            <w:b/>
            <w:color w:val="D0006F"/>
          </w:rPr>
          <w:t>pdf</w:t>
        </w:r>
        <w:proofErr w:type="spellEnd"/>
        <w:r w:rsidR="00C82C3C">
          <w:rPr>
            <w:rStyle w:val="Hyperlinkki"/>
            <w:rFonts w:asciiTheme="majorHAnsi" w:hAnsiTheme="majorHAnsi"/>
            <w:b/>
            <w:color w:val="D0006F"/>
          </w:rPr>
          <w:t>)</w:t>
        </w:r>
      </w:hyperlink>
    </w:p>
    <w:p w14:paraId="137353E6" w14:textId="77777777" w:rsidR="009863EF" w:rsidRPr="0004637D" w:rsidRDefault="009863EF" w:rsidP="007255DB">
      <w:pPr>
        <w:pStyle w:val="NormaaliWWW"/>
        <w:shd w:val="clear" w:color="auto" w:fill="FFFFFF"/>
        <w:spacing w:before="240" w:after="240"/>
        <w:jc w:val="both"/>
        <w:rPr>
          <w:rFonts w:asciiTheme="minorHAnsi" w:hAnsiTheme="minorHAnsi" w:cstheme="minorHAnsi"/>
          <w:color w:val="343841"/>
          <w:sz w:val="24"/>
          <w:szCs w:val="24"/>
        </w:rPr>
      </w:pPr>
      <w:r>
        <w:rPr>
          <w:rFonts w:asciiTheme="minorHAnsi" w:hAnsiTheme="minorHAnsi"/>
          <w:color w:val="343841"/>
          <w:sz w:val="24"/>
        </w:rPr>
        <w:t xml:space="preserve">Om inspektionsplatsen inte finns på listan kan importören ansöka om godkännande av inspektionsplatsen, dvs. det officiella kontrollstället, genom att fylla i </w:t>
      </w:r>
      <w:proofErr w:type="spellStart"/>
      <w:r>
        <w:rPr>
          <w:rFonts w:asciiTheme="minorHAnsi" w:hAnsiTheme="minorHAnsi"/>
          <w:color w:val="343841"/>
          <w:sz w:val="24"/>
        </w:rPr>
        <w:t>Webropol</w:t>
      </w:r>
      <w:proofErr w:type="spellEnd"/>
      <w:r>
        <w:rPr>
          <w:rFonts w:asciiTheme="minorHAnsi" w:hAnsiTheme="minorHAnsi"/>
          <w:color w:val="343841"/>
          <w:sz w:val="24"/>
        </w:rPr>
        <w:t>-blanketten på Livsmedelsverkets webbplats:</w:t>
      </w:r>
    </w:p>
    <w:p w14:paraId="4A6669C8" w14:textId="7177E863" w:rsidR="009863EF" w:rsidRPr="007255DB" w:rsidRDefault="0035083A" w:rsidP="007255DB">
      <w:pPr>
        <w:numPr>
          <w:ilvl w:val="0"/>
          <w:numId w:val="38"/>
        </w:numPr>
        <w:shd w:val="clear" w:color="auto" w:fill="FFFFFF"/>
        <w:spacing w:before="100" w:beforeAutospacing="1" w:after="100" w:afterAutospacing="1"/>
        <w:jc w:val="both"/>
        <w:rPr>
          <w:rFonts w:asciiTheme="majorHAnsi" w:hAnsiTheme="majorHAnsi" w:cstheme="majorHAnsi"/>
          <w:color w:val="343841"/>
          <w:szCs w:val="24"/>
        </w:rPr>
      </w:pPr>
      <w:hyperlink r:id="rId15" w:history="1">
        <w:r w:rsidR="00C82C3C">
          <w:rPr>
            <w:rStyle w:val="Hyperlinkki"/>
            <w:rFonts w:asciiTheme="majorHAnsi" w:hAnsiTheme="majorHAnsi"/>
            <w:b/>
            <w:color w:val="D0006F"/>
          </w:rPr>
          <w:t>https://www.ruokavirasto.fi/sv/teman/import-och-export/traces/vaxter-och-vaxtprodukter/ansokan-om-kontrollstalle-for-vaxter/</w:t>
        </w:r>
      </w:hyperlink>
    </w:p>
    <w:p w14:paraId="55F50595" w14:textId="77777777" w:rsidR="009863EF" w:rsidRPr="0004637D" w:rsidRDefault="009863EF" w:rsidP="007255DB">
      <w:pPr>
        <w:pStyle w:val="NormaaliWWW"/>
        <w:shd w:val="clear" w:color="auto" w:fill="FFFFFF"/>
        <w:spacing w:before="240" w:after="240"/>
        <w:jc w:val="both"/>
        <w:rPr>
          <w:rFonts w:asciiTheme="minorHAnsi" w:hAnsiTheme="minorHAnsi" w:cstheme="minorHAnsi"/>
          <w:color w:val="343841"/>
          <w:sz w:val="24"/>
          <w:szCs w:val="24"/>
        </w:rPr>
      </w:pPr>
      <w:r>
        <w:rPr>
          <w:rFonts w:asciiTheme="minorHAnsi" w:hAnsiTheme="minorHAnsi"/>
          <w:color w:val="343841"/>
          <w:sz w:val="24"/>
        </w:rPr>
        <w:t>Ett villkor för godkännande är att de växtförsändelser som importeras kan hållas åtskilda från andra växter. Dessutom ska det säkerställas att försändelsen inte tas i bruk förrän den har kontrollerats och godkänts för import.</w:t>
      </w:r>
    </w:p>
    <w:p w14:paraId="33E3FC7F" w14:textId="77777777" w:rsidR="009863EF" w:rsidRDefault="009863EF" w:rsidP="007255DB">
      <w:pPr>
        <w:pStyle w:val="Otsikko2"/>
        <w:shd w:val="clear" w:color="auto" w:fill="FFFFFF"/>
        <w:jc w:val="both"/>
        <w:rPr>
          <w:rFonts w:asciiTheme="majorHAnsi" w:hAnsiTheme="majorHAnsi" w:cstheme="majorHAnsi"/>
          <w:szCs w:val="24"/>
        </w:rPr>
      </w:pPr>
      <w:bookmarkStart w:id="11" w:name="_Toc138076251"/>
      <w:r>
        <w:rPr>
          <w:rFonts w:asciiTheme="majorHAnsi" w:hAnsiTheme="majorHAnsi"/>
        </w:rPr>
        <w:lastRenderedPageBreak/>
        <w:t>Sporadisk import - försändelserna kontrolleras vid gränskontrollstationen</w:t>
      </w:r>
      <w:bookmarkEnd w:id="11"/>
    </w:p>
    <w:p w14:paraId="4C5A6608" w14:textId="77777777" w:rsidR="007255DB" w:rsidRPr="007255DB" w:rsidRDefault="007255DB" w:rsidP="007255DB"/>
    <w:p w14:paraId="43092F33" w14:textId="10C5E0D3" w:rsidR="009863EF" w:rsidRPr="0004637D" w:rsidRDefault="009863EF" w:rsidP="007255DB">
      <w:pPr>
        <w:pStyle w:val="NormaaliWWW"/>
        <w:shd w:val="clear" w:color="auto" w:fill="FFFFFF"/>
        <w:spacing w:before="0" w:after="160"/>
        <w:jc w:val="both"/>
        <w:rPr>
          <w:rFonts w:asciiTheme="minorHAnsi" w:hAnsiTheme="minorHAnsi" w:cstheme="minorHAnsi"/>
          <w:color w:val="343841"/>
          <w:sz w:val="24"/>
          <w:szCs w:val="24"/>
        </w:rPr>
      </w:pPr>
      <w:r>
        <w:rPr>
          <w:rFonts w:asciiTheme="minorHAnsi" w:hAnsiTheme="minorHAnsi"/>
          <w:color w:val="343841"/>
          <w:sz w:val="24"/>
        </w:rPr>
        <w:t>För importörer som årligen för in en eller några växtförsändelser är kontrollplatsen i första hand gränskontrollstationen.  Det är bra att diskutera behovet av förflyttning med växtinspektören innan försändelsen anländer till landet.</w:t>
      </w:r>
    </w:p>
    <w:p w14:paraId="52649FC0" w14:textId="124EBCFF" w:rsidR="009863EF" w:rsidRPr="007255DB" w:rsidRDefault="009863EF" w:rsidP="007255DB">
      <w:pPr>
        <w:pStyle w:val="Otsikko2"/>
        <w:shd w:val="clear" w:color="auto" w:fill="FFFFFF"/>
        <w:jc w:val="both"/>
        <w:rPr>
          <w:rFonts w:asciiTheme="majorHAnsi" w:hAnsiTheme="majorHAnsi" w:cstheme="majorHAnsi"/>
          <w:szCs w:val="24"/>
        </w:rPr>
      </w:pPr>
      <w:bookmarkStart w:id="12" w:name="_Toc138076252"/>
      <w:r>
        <w:rPr>
          <w:rFonts w:asciiTheme="majorHAnsi" w:hAnsiTheme="majorHAnsi"/>
        </w:rPr>
        <w:t>Dokumentkontroll alltid på importplatsen</w:t>
      </w:r>
      <w:bookmarkEnd w:id="12"/>
    </w:p>
    <w:p w14:paraId="79517BFD" w14:textId="280DC9DC" w:rsidR="009863EF" w:rsidRPr="0004637D" w:rsidRDefault="009863EF" w:rsidP="007255DB">
      <w:pPr>
        <w:pStyle w:val="NormaaliWWW"/>
        <w:shd w:val="clear" w:color="auto" w:fill="FFFFFF"/>
        <w:spacing w:before="240" w:after="240"/>
        <w:jc w:val="both"/>
        <w:rPr>
          <w:rFonts w:asciiTheme="minorHAnsi" w:hAnsiTheme="minorHAnsi" w:cstheme="minorHAnsi"/>
          <w:color w:val="343841"/>
          <w:sz w:val="24"/>
          <w:szCs w:val="24"/>
        </w:rPr>
      </w:pPr>
      <w:r>
        <w:rPr>
          <w:rFonts w:asciiTheme="minorHAnsi" w:hAnsiTheme="minorHAnsi"/>
          <w:color w:val="343841"/>
          <w:sz w:val="24"/>
        </w:rPr>
        <w:t>Dokumentkontrollen av en växtförsändelse görs alltid på importplatsen där det utreds om den importerade försändelsen har ett vederbörligt sundhetsintyg. Dokumentkontrollen utförs av importplatsens tillsynsmyndighet (Livsmedelsverket eller NTM-centralen), till vilken importören ska lämna in sundhetsintyget för den importerade försändelsen och andra handlingar, såsom en förteckning av beställningen eller fakturan.</w:t>
      </w:r>
    </w:p>
    <w:p w14:paraId="7E503528" w14:textId="47CA10A1" w:rsidR="00414544" w:rsidRPr="0004637D" w:rsidRDefault="002A6E33">
      <w:pPr>
        <w:pStyle w:val="NormaaliWWW"/>
        <w:shd w:val="clear" w:color="auto" w:fill="FFFFFF"/>
        <w:spacing w:before="240" w:after="240"/>
        <w:jc w:val="both"/>
        <w:rPr>
          <w:rFonts w:asciiTheme="minorHAnsi" w:hAnsiTheme="minorHAnsi" w:cstheme="minorHAnsi"/>
          <w:color w:val="343841"/>
          <w:sz w:val="24"/>
          <w:szCs w:val="24"/>
        </w:rPr>
      </w:pPr>
      <w:r>
        <w:rPr>
          <w:rFonts w:asciiTheme="minorHAnsi" w:hAnsiTheme="minorHAnsi"/>
          <w:color w:val="343841"/>
          <w:sz w:val="24"/>
        </w:rPr>
        <w:t>Importören kan ansöka om förflyttning av partiet från gränskontrollstationen till ett godkänt kontrollställe. Mer information om processen finns på Livsmedelsverkets webbplats. Importören beställer en växtinspektion av en ankommande försändelse av växtinspektören inom sitt område.</w:t>
      </w:r>
    </w:p>
    <w:p w14:paraId="2DECC05E" w14:textId="77777777" w:rsidR="00447221" w:rsidRPr="00F01303" w:rsidRDefault="00447221" w:rsidP="0004637D">
      <w:pPr>
        <w:pStyle w:val="NormaaliWWW"/>
        <w:shd w:val="clear" w:color="auto" w:fill="FFFFFF"/>
        <w:spacing w:before="240" w:after="240"/>
        <w:jc w:val="both"/>
      </w:pPr>
    </w:p>
    <w:p w14:paraId="661428F4" w14:textId="77777777" w:rsidR="00414544" w:rsidRPr="00D9134D" w:rsidRDefault="00414544" w:rsidP="007255DB">
      <w:pPr>
        <w:jc w:val="both"/>
      </w:pPr>
    </w:p>
    <w:p w14:paraId="34718498" w14:textId="77777777" w:rsidR="00346E85" w:rsidRPr="00F01303" w:rsidRDefault="00346E85" w:rsidP="0004637D">
      <w:pPr>
        <w:pStyle w:val="Otsikko2"/>
        <w:numPr>
          <w:ilvl w:val="1"/>
          <w:numId w:val="40"/>
        </w:numPr>
      </w:pPr>
      <w:bookmarkStart w:id="13" w:name="_Toc138076253"/>
      <w:r>
        <w:t>Arter som importeras</w:t>
      </w:r>
      <w:bookmarkEnd w:id="13"/>
    </w:p>
    <w:p w14:paraId="01F88687" w14:textId="201B0D9C" w:rsidR="003E2FFE" w:rsidRPr="002E31BC" w:rsidRDefault="009863EF" w:rsidP="007255DB">
      <w:pPr>
        <w:jc w:val="both"/>
      </w:pPr>
      <w:r>
        <w:t xml:space="preserve">De arter för vilka krav ställs på sortförteckningen, kvalitetskraven och importlandets motsvarighet finns i bilaga 1. Om arten inte finns på listan kan det finnas andra krav för arten, artgruppsspecifika krav och kontroller finns på </w:t>
      </w:r>
      <w:hyperlink r:id="rId16" w:history="1">
        <w:r>
          <w:rPr>
            <w:rStyle w:val="Hyperlinkki"/>
          </w:rPr>
          <w:t>https://www.ruokavirasto.fi/sv/vaxter/tradgardsplantor/hobbyodlare/bestallning-av-fron-pa-webben/</w:t>
        </w:r>
      </w:hyperlink>
      <w:r>
        <w:t>. Alla frön som importeras kräver alltid ett sundhetscertifikat.</w:t>
      </w:r>
    </w:p>
    <w:p w14:paraId="364D8B36" w14:textId="77777777" w:rsidR="00414544" w:rsidRPr="00F01303" w:rsidRDefault="00414544" w:rsidP="007255DB">
      <w:pPr>
        <w:pStyle w:val="Otsikko2"/>
        <w:spacing w:before="240" w:after="60"/>
        <w:jc w:val="both"/>
        <w:rPr>
          <w:iCs w:val="0"/>
          <w:szCs w:val="24"/>
        </w:rPr>
      </w:pPr>
      <w:bookmarkStart w:id="14" w:name="_Toc138076254"/>
      <w:r>
        <w:t>Importlandets motsvarighet</w:t>
      </w:r>
      <w:bookmarkEnd w:id="14"/>
    </w:p>
    <w:p w14:paraId="57E269DD" w14:textId="77777777" w:rsidR="00414544" w:rsidRPr="00D9134D" w:rsidRDefault="00414544" w:rsidP="007255DB">
      <w:pPr>
        <w:jc w:val="both"/>
      </w:pPr>
    </w:p>
    <w:p w14:paraId="24042C90" w14:textId="48E5E606" w:rsidR="00F25AB4" w:rsidRDefault="00414544" w:rsidP="007255DB">
      <w:pPr>
        <w:jc w:val="both"/>
      </w:pPr>
      <w:r>
        <w:t xml:space="preserve">Utsäde får endast importeras från länder vars utsädeskontrollsystem motsvarar EU:s utsädeskontrollsystem, motsvarigheterna hittar du här </w:t>
      </w:r>
      <w:hyperlink r:id="rId17" w:history="1">
        <w:r>
          <w:rPr>
            <w:rStyle w:val="Hyperlinkki"/>
          </w:rPr>
          <w:t>https://ec.europa.eu/food/plant/plant_propagation_material/equivalence_requirements_non-eu_en</w:t>
        </w:r>
      </w:hyperlink>
      <w:r>
        <w:t>.</w:t>
      </w:r>
    </w:p>
    <w:p w14:paraId="4F2E4BA8" w14:textId="36B6518B" w:rsidR="00414544" w:rsidRPr="00E50D37" w:rsidRDefault="00414544" w:rsidP="007255DB">
      <w:pPr>
        <w:jc w:val="both"/>
      </w:pPr>
      <w:r>
        <w:t xml:space="preserve">Dessutom får endast utsäde som antecknats i EU:s sortlista importeras </w:t>
      </w:r>
      <w:hyperlink r:id="rId18" w:history="1">
        <w:r>
          <w:rPr>
            <w:rStyle w:val="Hyperlinkki"/>
          </w:rPr>
          <w:t>https://ec.europa.eu/food/plant/plant_propagation_material/plant_variety_catalogues_databases/search/public/index.cfm</w:t>
        </w:r>
      </w:hyperlink>
      <w:r>
        <w:t>. Detta gäller både jordbruksväxter och vallväxter. Vid import av frön av grönsaksväxter skall fröna vara standardfrön. Utsädespotatis får dock importeras endast från sådana länder vars kontrollsystem för utsädespotatis EU separat har erkänt som likvärdigt med det egna systemet. I importärenden som gäller utsädespotatis ska man kontakta Livsmedelsverkets enhet för växthälsa.</w:t>
      </w:r>
    </w:p>
    <w:p w14:paraId="3E19407A" w14:textId="3A9F8027" w:rsidR="00414544" w:rsidRDefault="00414544" w:rsidP="007255DB">
      <w:pPr>
        <w:jc w:val="both"/>
      </w:pPr>
    </w:p>
    <w:p w14:paraId="69CB56FE" w14:textId="590AC6E3" w:rsidR="00414544" w:rsidRPr="00D9134D" w:rsidRDefault="00597F97" w:rsidP="007255DB">
      <w:pPr>
        <w:jc w:val="both"/>
      </w:pPr>
      <w:r>
        <w:t xml:space="preserve">Det </w:t>
      </w:r>
      <w:proofErr w:type="spellStart"/>
      <w:r>
        <w:t>fröparti</w:t>
      </w:r>
      <w:proofErr w:type="spellEnd"/>
      <w:r>
        <w:t xml:space="preserve"> som importeras skall vara fritt från flyghavre. Även frön som importerats för annat än utsäde ska vara fria från flyghavre (</w:t>
      </w:r>
      <w:proofErr w:type="gramStart"/>
      <w:r>
        <w:t>t.ex.</w:t>
      </w:r>
      <w:proofErr w:type="gramEnd"/>
      <w:r>
        <w:t xml:space="preserve"> foderanvändning, fågelutsäde).  </w:t>
      </w:r>
    </w:p>
    <w:p w14:paraId="38D543D6" w14:textId="77777777" w:rsidR="00757F1B" w:rsidRPr="00F01303" w:rsidRDefault="00757F1B" w:rsidP="007255DB">
      <w:pPr>
        <w:pStyle w:val="Otsikko2"/>
        <w:spacing w:before="240" w:after="60"/>
        <w:jc w:val="both"/>
        <w:rPr>
          <w:iCs w:val="0"/>
          <w:szCs w:val="24"/>
        </w:rPr>
      </w:pPr>
      <w:bookmarkStart w:id="15" w:name="_Toc138076255"/>
      <w:r>
        <w:lastRenderedPageBreak/>
        <w:t>Sundhetscertifikat</w:t>
      </w:r>
      <w:bookmarkEnd w:id="15"/>
    </w:p>
    <w:p w14:paraId="6898425B" w14:textId="77777777" w:rsidR="00757F1B" w:rsidRDefault="00757F1B" w:rsidP="007255DB">
      <w:pPr>
        <w:spacing w:after="150"/>
        <w:jc w:val="both"/>
      </w:pPr>
      <w:r>
        <w:t>Sundhetscertifikat krävs alltid när frön importeras från länder utanför EU. Intyget måste finnas även om importmängden är mycket liten. Syftet med kravet är att förhindra att växtsjukdomar och skadedjur sprids via frön. Intyget ska finnas hos importören eller åtfölja den importerade försändelsen. Sundhetscertifikat kan inte skaffas i efterhand.</w:t>
      </w:r>
    </w:p>
    <w:p w14:paraId="34368031" w14:textId="77777777" w:rsidR="00757F1B" w:rsidRPr="00F01303" w:rsidRDefault="00757F1B" w:rsidP="007255DB">
      <w:pPr>
        <w:pStyle w:val="Otsikko2"/>
        <w:spacing w:before="240" w:after="60"/>
        <w:jc w:val="both"/>
        <w:rPr>
          <w:iCs w:val="0"/>
          <w:szCs w:val="24"/>
        </w:rPr>
      </w:pPr>
      <w:bookmarkStart w:id="16" w:name="_Toc138076256"/>
      <w:proofErr w:type="spellStart"/>
      <w:r>
        <w:t>Traces</w:t>
      </w:r>
      <w:proofErr w:type="spellEnd"/>
      <w:r>
        <w:t>-systemet</w:t>
      </w:r>
      <w:bookmarkEnd w:id="16"/>
    </w:p>
    <w:p w14:paraId="29E09731" w14:textId="77777777" w:rsidR="00757F1B" w:rsidRDefault="00757F1B" w:rsidP="007255DB">
      <w:pPr>
        <w:jc w:val="both"/>
      </w:pPr>
    </w:p>
    <w:p w14:paraId="2814FFE7" w14:textId="02FD3AEC" w:rsidR="00F01303" w:rsidRPr="00757F1B" w:rsidRDefault="00757F1B" w:rsidP="007255DB">
      <w:pPr>
        <w:jc w:val="both"/>
      </w:pPr>
      <w:r>
        <w:t xml:space="preserve">Importören ska registrera sig i </w:t>
      </w:r>
      <w:proofErr w:type="spellStart"/>
      <w:r>
        <w:t>TracesNT</w:t>
      </w:r>
      <w:proofErr w:type="spellEnd"/>
      <w:r>
        <w:t xml:space="preserve">-systemet så att hen själv kan registrera importförsändelserna eller använda en speditionsfirma som har användarnamn i </w:t>
      </w:r>
      <w:proofErr w:type="spellStart"/>
      <w:r>
        <w:t>TracesNT</w:t>
      </w:r>
      <w:proofErr w:type="spellEnd"/>
      <w:r>
        <w:t>-systemet.</w:t>
      </w:r>
    </w:p>
    <w:p w14:paraId="48AA173C" w14:textId="77777777" w:rsidR="00414544" w:rsidRPr="007F7B69" w:rsidRDefault="00414544" w:rsidP="007255DB">
      <w:pPr>
        <w:pStyle w:val="Otsikko2"/>
        <w:spacing w:before="240" w:after="60"/>
        <w:jc w:val="both"/>
        <w:rPr>
          <w:iCs w:val="0"/>
          <w:szCs w:val="24"/>
        </w:rPr>
      </w:pPr>
      <w:bookmarkStart w:id="17" w:name="_Toc138076257"/>
      <w:r>
        <w:t>Importtillstånd</w:t>
      </w:r>
      <w:bookmarkEnd w:id="17"/>
    </w:p>
    <w:p w14:paraId="404A3C3A" w14:textId="77777777" w:rsidR="00414544" w:rsidRPr="00D9134D" w:rsidRDefault="00414544" w:rsidP="007255DB">
      <w:pPr>
        <w:jc w:val="both"/>
      </w:pPr>
    </w:p>
    <w:p w14:paraId="7AF55854" w14:textId="77777777" w:rsidR="00414544" w:rsidRDefault="00414544" w:rsidP="00342009">
      <w:pPr>
        <w:jc w:val="both"/>
        <w:rPr>
          <w:b/>
        </w:rPr>
      </w:pPr>
      <w:r>
        <w:t>Om sorten inte finns i EU:s sortförteckning kan importören ansöka om importtillstånd hos utsädeskontrollenheten med en fritt formulerad ansökan. I ansökan ska nämnas en motivering till varför man vill importera sorten i fråga till Finland.</w:t>
      </w:r>
    </w:p>
    <w:p w14:paraId="314A97DC" w14:textId="0B63016A" w:rsidR="00414544" w:rsidRDefault="00414544" w:rsidP="00342009">
      <w:pPr>
        <w:spacing w:after="150"/>
        <w:jc w:val="both"/>
      </w:pPr>
      <w:r>
        <w:t xml:space="preserve">Importören av frön som kräver sundhetscertifikat ska registrera sig i Livsmedelsverkets växtskyddsregister. Import är tillåten endast via vissa importplatser. Närmare anvisningar finns här: </w:t>
      </w:r>
      <w:hyperlink r:id="rId19" w:history="1">
        <w:r>
          <w:rPr>
            <w:rStyle w:val="Hyperlinkki"/>
          </w:rPr>
          <w:t>https://www.ruokavirasto.fi/sv/teman/import-och-export/import-fran-lander-utanfor-eu/vaxtprodukter/</w:t>
        </w:r>
      </w:hyperlink>
    </w:p>
    <w:p w14:paraId="15B0AAD1" w14:textId="77777777" w:rsidR="00414544" w:rsidRPr="007F7B69" w:rsidRDefault="00414544" w:rsidP="007255DB">
      <w:pPr>
        <w:pStyle w:val="Otsikko2"/>
        <w:spacing w:before="240" w:after="60"/>
        <w:jc w:val="both"/>
        <w:rPr>
          <w:iCs w:val="0"/>
          <w:szCs w:val="24"/>
        </w:rPr>
      </w:pPr>
      <w:bookmarkStart w:id="18" w:name="_Toc138076258"/>
      <w:r>
        <w:t>Importanmälan</w:t>
      </w:r>
      <w:bookmarkEnd w:id="18"/>
    </w:p>
    <w:p w14:paraId="3595C9E0" w14:textId="77777777" w:rsidR="00414544" w:rsidRPr="00D9134D" w:rsidRDefault="00414544" w:rsidP="007255DB">
      <w:pPr>
        <w:jc w:val="both"/>
      </w:pPr>
    </w:p>
    <w:p w14:paraId="4E6E67D2" w14:textId="4F8D58F3" w:rsidR="007F7B69" w:rsidRDefault="00414544" w:rsidP="00342009">
      <w:pPr>
        <w:jc w:val="both"/>
      </w:pPr>
      <w:r>
        <w:t>Importören måste göra en importanmälan till utsädesenheten för varje importhändelse. Anmälan ska innehålla importörens namn, importland, art, sort, utsädesklass, mängd, produktionsland och övervakande myndighet samt importtillståndets nummer. Anmälan kan göras genom att som bilaga till e-postmeddelandet skicka en faktura, ett speditionskort, en följesedel, en beställningslista eller något annat dokument av vilket de uppgifter som krävs framgår.  En privatperson ska göra en importanmälan om den mängd utsäde som importeras överstiger 2 kg. Uppgifterna om privatpersoners importanmälan beskrivs i avsnitt 4.6.</w:t>
      </w:r>
    </w:p>
    <w:p w14:paraId="7C91CE22" w14:textId="77777777" w:rsidR="00414544" w:rsidRPr="007F7B69" w:rsidRDefault="00414544" w:rsidP="007255DB">
      <w:pPr>
        <w:pStyle w:val="Otsikko2"/>
        <w:spacing w:before="240" w:after="60"/>
        <w:jc w:val="both"/>
        <w:rPr>
          <w:iCs w:val="0"/>
          <w:szCs w:val="24"/>
        </w:rPr>
      </w:pPr>
      <w:bookmarkStart w:id="19" w:name="_Toc138076259"/>
      <w:r>
        <w:t>Granskningsintyg</w:t>
      </w:r>
      <w:bookmarkEnd w:id="19"/>
    </w:p>
    <w:p w14:paraId="009DEF4F" w14:textId="77777777" w:rsidR="00414544" w:rsidRPr="00D9134D" w:rsidRDefault="00414544" w:rsidP="007255DB">
      <w:pPr>
        <w:jc w:val="both"/>
      </w:pPr>
    </w:p>
    <w:p w14:paraId="45F24E0A" w14:textId="77777777" w:rsidR="00414544" w:rsidRPr="00D9134D" w:rsidRDefault="00414544" w:rsidP="007255DB">
      <w:pPr>
        <w:jc w:val="both"/>
      </w:pPr>
      <w:r>
        <w:t>Som bilaga till importanmälan eller helst redan före importen skall till utsädesenheten sändas de granskningsintyg för utsädespartier som har utfärdats av utsädeskontrollmyndigheten i avgångslandet. Intygen godkänns om de har utfärdats av en myndighet i ett land vars kontroll har godkänts av EU (bilaga 2). Om granskningsuppgifterna om partiet är bristfälliga, skall ett officiellt prov tas av partiet till utsädesenheten för undersökning.</w:t>
      </w:r>
    </w:p>
    <w:p w14:paraId="7BA8B324" w14:textId="77777777" w:rsidR="00414544" w:rsidRPr="00D9134D" w:rsidRDefault="00414544" w:rsidP="007255DB">
      <w:pPr>
        <w:jc w:val="both"/>
      </w:pPr>
    </w:p>
    <w:p w14:paraId="11ED6BC2" w14:textId="146682E9" w:rsidR="00414544" w:rsidRPr="00D9134D" w:rsidRDefault="00597F97" w:rsidP="007255DB">
      <w:pPr>
        <w:jc w:val="both"/>
      </w:pPr>
      <w:r>
        <w:t>För importpartier av stråsäd måste flyghavrefriheten utredas enligt punkt 1.3.</w:t>
      </w:r>
    </w:p>
    <w:p w14:paraId="5C4BB8BB" w14:textId="77777777" w:rsidR="00414544" w:rsidRPr="007F7B69" w:rsidRDefault="00414544" w:rsidP="007255DB">
      <w:pPr>
        <w:pStyle w:val="Otsikko2"/>
        <w:spacing w:before="240" w:after="60"/>
        <w:jc w:val="both"/>
        <w:rPr>
          <w:iCs w:val="0"/>
          <w:szCs w:val="24"/>
        </w:rPr>
      </w:pPr>
      <w:bookmarkStart w:id="20" w:name="_Toc138076260"/>
      <w:r>
        <w:t>Returnering av importanmälan</w:t>
      </w:r>
      <w:bookmarkEnd w:id="20"/>
    </w:p>
    <w:p w14:paraId="5FFAD42B" w14:textId="77777777" w:rsidR="00414544" w:rsidRPr="00D9134D" w:rsidRDefault="00414544" w:rsidP="007255DB">
      <w:pPr>
        <w:jc w:val="both"/>
      </w:pPr>
    </w:p>
    <w:p w14:paraId="34AA6797" w14:textId="2B440C1C" w:rsidR="00414544" w:rsidRPr="00EE3A8F" w:rsidRDefault="00414544" w:rsidP="007255DB">
      <w:pPr>
        <w:jc w:val="both"/>
        <w:rPr>
          <w:color w:val="000000" w:themeColor="text1"/>
        </w:rPr>
      </w:pPr>
      <w:r>
        <w:rPr>
          <w:color w:val="000000" w:themeColor="text1"/>
        </w:rPr>
        <w:lastRenderedPageBreak/>
        <w:t xml:space="preserve">När uppgifterna i importanmälan och kontrollintyget för ett parti har kontrollerats och konstaterats vara tillräckliga, skickar utsädesenheten en bekräftelse per e-post till importören på de mottagna anmälningarna.  I partier som kräver fysisk kontroll kontaktar Livsmedelsverkets växtinspektör importören efter kontrollen och meddelar om slutresultatet. </w:t>
      </w:r>
    </w:p>
    <w:p w14:paraId="0854C9E6" w14:textId="77777777" w:rsidR="00414544" w:rsidRPr="00AF74D7" w:rsidRDefault="00414544" w:rsidP="007255DB">
      <w:pPr>
        <w:jc w:val="both"/>
      </w:pPr>
    </w:p>
    <w:p w14:paraId="37D23F51" w14:textId="77777777" w:rsidR="00414544" w:rsidRPr="00A329CD" w:rsidRDefault="00414544" w:rsidP="007255DB">
      <w:pPr>
        <w:pStyle w:val="Otsikko1"/>
        <w:jc w:val="both"/>
        <w:rPr>
          <w:szCs w:val="24"/>
        </w:rPr>
      </w:pPr>
      <w:bookmarkStart w:id="21" w:name="_Toc138076261"/>
      <w:r>
        <w:t>Märkningar på förpackningar och garantibevis</w:t>
      </w:r>
      <w:bookmarkEnd w:id="21"/>
    </w:p>
    <w:p w14:paraId="17D3DA33" w14:textId="77777777" w:rsidR="00414544" w:rsidRPr="00AF74D7" w:rsidRDefault="00414544" w:rsidP="007255DB">
      <w:pPr>
        <w:jc w:val="both"/>
      </w:pPr>
    </w:p>
    <w:p w14:paraId="35668CDA" w14:textId="77777777" w:rsidR="00414544" w:rsidRDefault="00414544" w:rsidP="007255DB">
      <w:pPr>
        <w:jc w:val="both"/>
      </w:pPr>
      <w:r>
        <w:t xml:space="preserve">En försäljningsförpackning ska vara försedd med emballagemärkningar och garantibevis i enlighet med bilagorna till JSM:s förordningar. Det är värt att notera att den kemiska behandlingen av partiet ska vara märkt både på förpackningen och på garantibeviset. </w:t>
      </w:r>
    </w:p>
    <w:p w14:paraId="3A36551F" w14:textId="77777777" w:rsidR="00414544" w:rsidRPr="00AF74D7" w:rsidRDefault="00414544" w:rsidP="007255DB">
      <w:pPr>
        <w:jc w:val="both"/>
      </w:pPr>
    </w:p>
    <w:p w14:paraId="516C5C81" w14:textId="77777777" w:rsidR="00414544" w:rsidRPr="00A329CD" w:rsidRDefault="00414544" w:rsidP="007255DB">
      <w:pPr>
        <w:pStyle w:val="Otsikko1"/>
        <w:jc w:val="both"/>
        <w:rPr>
          <w:szCs w:val="24"/>
        </w:rPr>
      </w:pPr>
      <w:bookmarkStart w:id="22" w:name="_Toc138076262"/>
      <w:r>
        <w:t>Import för privat bruk</w:t>
      </w:r>
      <w:bookmarkEnd w:id="22"/>
      <w:r>
        <w:t xml:space="preserve"> </w:t>
      </w:r>
    </w:p>
    <w:p w14:paraId="45259D53" w14:textId="77777777" w:rsidR="00414544" w:rsidRPr="00342009" w:rsidRDefault="00414544" w:rsidP="007255DB">
      <w:pPr>
        <w:pStyle w:val="Otsikko2"/>
        <w:spacing w:before="240" w:after="60"/>
        <w:jc w:val="both"/>
        <w:rPr>
          <w:iCs w:val="0"/>
          <w:szCs w:val="24"/>
        </w:rPr>
      </w:pPr>
      <w:bookmarkStart w:id="23" w:name="_Toc138076263"/>
      <w:r>
        <w:t>Registrering som importör</w:t>
      </w:r>
      <w:bookmarkEnd w:id="23"/>
      <w:r>
        <w:t xml:space="preserve"> </w:t>
      </w:r>
    </w:p>
    <w:p w14:paraId="4F115889" w14:textId="77777777" w:rsidR="002E31BC" w:rsidRPr="002E31BC" w:rsidRDefault="002E31BC" w:rsidP="002E31BC"/>
    <w:p w14:paraId="677E6260" w14:textId="721EFD5E" w:rsidR="00414544" w:rsidRPr="00B80B0A" w:rsidRDefault="00414544" w:rsidP="007255DB">
      <w:pPr>
        <w:jc w:val="both"/>
      </w:pPr>
      <w:r>
        <w:t xml:space="preserve">En privatperson behöver inte registrera sig som importör om det är fråga om en enskild importhändelse och den sammanlagda mängden frön som importeras inte överstiger 2 kg. </w:t>
      </w:r>
    </w:p>
    <w:p w14:paraId="7690D836" w14:textId="77777777" w:rsidR="00E3685D" w:rsidRPr="00811460" w:rsidRDefault="00346E85" w:rsidP="002E31BC">
      <w:pPr>
        <w:pStyle w:val="Otsikko2"/>
        <w:spacing w:before="240" w:after="60"/>
        <w:jc w:val="both"/>
        <w:rPr>
          <w:szCs w:val="24"/>
        </w:rPr>
      </w:pPr>
      <w:bookmarkStart w:id="24" w:name="_Toc138076264"/>
      <w:r>
        <w:t>Arter som importeras</w:t>
      </w:r>
      <w:bookmarkEnd w:id="24"/>
    </w:p>
    <w:p w14:paraId="2DC37991" w14:textId="7039F0A8" w:rsidR="002E31BC" w:rsidRDefault="002E31BC" w:rsidP="002E31BC">
      <w:pPr>
        <w:jc w:val="both"/>
      </w:pPr>
      <w:r>
        <w:t xml:space="preserve">De arter för vilka krav har ställts finns i bilaga 1. Om arten inte finns på listan, hittar du övriga krav och kontroller under </w:t>
      </w:r>
      <w:hyperlink r:id="rId20" w:history="1">
        <w:r>
          <w:rPr>
            <w:rStyle w:val="Hyperlinkki"/>
          </w:rPr>
          <w:t>https://www.ruokavirasto.fi/sv/vaxter/tradgardsplantor/hobbyodlare/bestallning-av-fron-pa-webben/</w:t>
        </w:r>
      </w:hyperlink>
    </w:p>
    <w:p w14:paraId="3F1B8385" w14:textId="7C9A4EFF" w:rsidR="0038772C" w:rsidRPr="002E31BC" w:rsidRDefault="0038772C" w:rsidP="002E31BC">
      <w:pPr>
        <w:jc w:val="both"/>
      </w:pPr>
      <w:r>
        <w:t>Om den importerade frömängden är högst 2 kg behöver de importerade sorterna inte finnas med i EU:s gemensamma sortförteckning för grönsaksväxter.</w:t>
      </w:r>
    </w:p>
    <w:p w14:paraId="1D9168F9" w14:textId="77777777" w:rsidR="00414544" w:rsidRPr="00B80B0A" w:rsidRDefault="00414544" w:rsidP="007255DB">
      <w:pPr>
        <w:pStyle w:val="Otsikko2"/>
        <w:spacing w:before="240" w:after="60"/>
        <w:jc w:val="both"/>
        <w:rPr>
          <w:szCs w:val="24"/>
        </w:rPr>
      </w:pPr>
      <w:bookmarkStart w:id="25" w:name="_Toc138076265"/>
      <w:r>
        <w:t>Importlandets motsvarighet</w:t>
      </w:r>
      <w:bookmarkEnd w:id="25"/>
    </w:p>
    <w:p w14:paraId="6E74E242" w14:textId="07022307" w:rsidR="00414544" w:rsidRDefault="00414544" w:rsidP="007255DB">
      <w:pPr>
        <w:jc w:val="both"/>
      </w:pPr>
      <w:r>
        <w:t xml:space="preserve">När en privatperson importerar utsäde ska man försäkra sig om att importlandet har en motsvarighet enligt punkt 2.2 och om mängden överstiger 2 kg ska sorterna finnas i EU:s sortförteckning, se bilaga 2. </w:t>
      </w:r>
    </w:p>
    <w:p w14:paraId="1518FAF6" w14:textId="77777777" w:rsidR="00F25AB4" w:rsidRPr="00342009" w:rsidRDefault="00F25AB4" w:rsidP="007255DB">
      <w:pPr>
        <w:pStyle w:val="Otsikko2"/>
        <w:spacing w:before="240" w:after="60"/>
        <w:jc w:val="both"/>
        <w:rPr>
          <w:iCs w:val="0"/>
          <w:szCs w:val="24"/>
        </w:rPr>
      </w:pPr>
      <w:bookmarkStart w:id="26" w:name="_Toc138076266"/>
      <w:r>
        <w:t>Sundhetscertifikat</w:t>
      </w:r>
      <w:bookmarkEnd w:id="26"/>
    </w:p>
    <w:p w14:paraId="7A6061F1" w14:textId="77777777" w:rsidR="00F25AB4" w:rsidRPr="00F25AB4" w:rsidRDefault="00F25AB4" w:rsidP="007255DB">
      <w:pPr>
        <w:jc w:val="both"/>
      </w:pPr>
      <w:r>
        <w:t>En privatperson ska alltid ha ett sundhetscertifikat för alla arter oberoende av den mängd som importeras. Intyget ska vara i original och det ska antingen åtfölja försändelsen eller levereras av importören i samband med importhändelsen. Sundhetscertifikat kan inte skaffas i efterhand.</w:t>
      </w:r>
    </w:p>
    <w:p w14:paraId="5E9A4BB1" w14:textId="77777777" w:rsidR="00346E85" w:rsidRDefault="00346E85" w:rsidP="007255DB">
      <w:pPr>
        <w:pStyle w:val="Otsikko2"/>
        <w:spacing w:before="240" w:after="60"/>
        <w:jc w:val="both"/>
        <w:rPr>
          <w:i/>
          <w:szCs w:val="24"/>
        </w:rPr>
      </w:pPr>
      <w:bookmarkStart w:id="27" w:name="_Toc138076267"/>
      <w:proofErr w:type="spellStart"/>
      <w:r>
        <w:t>TracesNT</w:t>
      </w:r>
      <w:proofErr w:type="spellEnd"/>
      <w:r>
        <w:t>-systemet</w:t>
      </w:r>
      <w:bookmarkEnd w:id="27"/>
    </w:p>
    <w:p w14:paraId="6056A9EE" w14:textId="77777777" w:rsidR="00342009" w:rsidRPr="00342009" w:rsidRDefault="00342009" w:rsidP="00342009">
      <w:r>
        <w:t xml:space="preserve">Livsmedelsverket fyller i de registreringar som gäller import av utsäde från personkunder i </w:t>
      </w:r>
      <w:proofErr w:type="spellStart"/>
      <w:r>
        <w:t>TracesNT</w:t>
      </w:r>
      <w:proofErr w:type="spellEnd"/>
      <w:r>
        <w:t xml:space="preserve">-systemet utifrån de uppgifter som kunden lämnat i importanmälan. </w:t>
      </w:r>
    </w:p>
    <w:p w14:paraId="77C1E720" w14:textId="77777777" w:rsidR="00414544" w:rsidRPr="00342009" w:rsidRDefault="00414544" w:rsidP="007255DB">
      <w:pPr>
        <w:pStyle w:val="Otsikko2"/>
        <w:spacing w:before="240" w:after="60"/>
        <w:jc w:val="both"/>
        <w:rPr>
          <w:iCs w:val="0"/>
          <w:szCs w:val="24"/>
        </w:rPr>
      </w:pPr>
      <w:bookmarkStart w:id="28" w:name="_Toc138076268"/>
      <w:r>
        <w:t>Importanmälan</w:t>
      </w:r>
      <w:bookmarkEnd w:id="28"/>
    </w:p>
    <w:p w14:paraId="64CCA465" w14:textId="79D2633A" w:rsidR="00414544" w:rsidRDefault="00342009" w:rsidP="007255DB">
      <w:pPr>
        <w:jc w:val="both"/>
      </w:pPr>
      <w:r>
        <w:t xml:space="preserve"> När en privatperson importerar frön från länder utanför EU, gör hen importanmälan genom att fylla i beställningsblanketten för importkontroll på adressen </w:t>
      </w:r>
      <w:hyperlink r:id="rId21" w:history="1">
        <w:r>
          <w:rPr>
            <w:rStyle w:val="Hyperlinkki"/>
          </w:rPr>
          <w:t>https://www.ruokavirasto.fi/henkiloasiakkaat/metsa-ja-puutarha/kotipuutarhurit/siementen-tilaaminen-verkosta/ohje-ilmoituksen-tekemiseen/</w:t>
        </w:r>
      </w:hyperlink>
    </w:p>
    <w:p w14:paraId="19CB9494" w14:textId="77777777" w:rsidR="00414544" w:rsidRDefault="00414544" w:rsidP="007255DB">
      <w:pPr>
        <w:jc w:val="both"/>
      </w:pPr>
    </w:p>
    <w:p w14:paraId="320FBC18" w14:textId="77777777" w:rsidR="00414544" w:rsidRPr="00E42D8D" w:rsidRDefault="00414544" w:rsidP="007255DB">
      <w:pPr>
        <w:pStyle w:val="Otsikko1"/>
        <w:jc w:val="both"/>
        <w:rPr>
          <w:szCs w:val="24"/>
        </w:rPr>
      </w:pPr>
      <w:bookmarkStart w:id="29" w:name="_Toc138076269"/>
      <w:r>
        <w:t>Ikraftträdande</w:t>
      </w:r>
      <w:bookmarkEnd w:id="29"/>
    </w:p>
    <w:p w14:paraId="20AFC5C1" w14:textId="77777777" w:rsidR="00414544" w:rsidRPr="00AF74D7" w:rsidRDefault="00414544" w:rsidP="007255DB">
      <w:pPr>
        <w:jc w:val="both"/>
      </w:pPr>
    </w:p>
    <w:p w14:paraId="12423935" w14:textId="77777777" w:rsidR="00414544" w:rsidRPr="00354759" w:rsidRDefault="00414544" w:rsidP="007255DB">
      <w:pPr>
        <w:jc w:val="both"/>
        <w:rPr>
          <w:color w:val="000000"/>
        </w:rPr>
      </w:pPr>
      <w:r>
        <w:rPr>
          <w:color w:val="000000"/>
        </w:rPr>
        <w:t xml:space="preserve">Denna anvisning träder i kraft den 18 februari 2021 och ersätter den föregående anvisningen för importörer och marknadsförare av utsäde dnr </w:t>
      </w:r>
      <w:proofErr w:type="gramStart"/>
      <w:r>
        <w:rPr>
          <w:color w:val="000000"/>
        </w:rPr>
        <w:t>13004</w:t>
      </w:r>
      <w:proofErr w:type="gramEnd"/>
      <w:r>
        <w:rPr>
          <w:color w:val="000000"/>
        </w:rPr>
        <w:t>/3</w:t>
      </w:r>
    </w:p>
    <w:p w14:paraId="119973A8" w14:textId="77777777" w:rsidR="00414544" w:rsidRDefault="00414544" w:rsidP="00414544">
      <w:pPr>
        <w:jc w:val="both"/>
      </w:pPr>
    </w:p>
    <w:p w14:paraId="46F6BFDC" w14:textId="77777777" w:rsidR="00414544" w:rsidRDefault="00414544" w:rsidP="00414544">
      <w:pPr>
        <w:jc w:val="both"/>
      </w:pPr>
    </w:p>
    <w:p w14:paraId="032B2DDF" w14:textId="77777777" w:rsidR="00414544" w:rsidRDefault="00414544" w:rsidP="00414544">
      <w:pPr>
        <w:jc w:val="both"/>
      </w:pPr>
    </w:p>
    <w:p w14:paraId="2A8B7A69" w14:textId="77777777" w:rsidR="00414544" w:rsidRDefault="00414544" w:rsidP="00414544">
      <w:pPr>
        <w:pStyle w:val="Leipteksti"/>
        <w:ind w:left="0"/>
        <w:rPr>
          <w:rStyle w:val="Luettelomerkit"/>
        </w:rPr>
      </w:pPr>
      <w:r>
        <w:rPr>
          <w:rStyle w:val="Luettelomerkit"/>
          <w:b/>
        </w:rPr>
        <w:t>För kännedom</w:t>
      </w:r>
      <w:r>
        <w:rPr>
          <w:rStyle w:val="Luettelomerkit"/>
          <w:b/>
        </w:rPr>
        <w:tab/>
      </w:r>
      <w:r>
        <w:rPr>
          <w:rStyle w:val="Luettelomerkit"/>
        </w:rPr>
        <w:t xml:space="preserve"> Importörer och marknadsförare av utsäde</w:t>
      </w:r>
    </w:p>
    <w:p w14:paraId="43E3E30A" w14:textId="77777777" w:rsidR="00414544" w:rsidRDefault="00414544" w:rsidP="00414544">
      <w:pPr>
        <w:jc w:val="both"/>
      </w:pPr>
    </w:p>
    <w:p w14:paraId="1889DFC3" w14:textId="77777777" w:rsidR="008A63E5" w:rsidRDefault="008A63E5" w:rsidP="00414544">
      <w:pPr>
        <w:jc w:val="both"/>
      </w:pPr>
      <w:r>
        <w:br w:type="page"/>
      </w:r>
    </w:p>
    <w:p w14:paraId="7C59E93E" w14:textId="77777777" w:rsidR="00414544" w:rsidRDefault="009863EF" w:rsidP="00414544">
      <w:pPr>
        <w:pStyle w:val="Otsikko"/>
        <w:rPr>
          <w:rStyle w:val="Luettelomerkit"/>
        </w:rPr>
      </w:pPr>
      <w:r>
        <w:rPr>
          <w:rStyle w:val="Luettelomerkit"/>
        </w:rPr>
        <w:lastRenderedPageBreak/>
        <w:tab/>
      </w:r>
      <w:r>
        <w:rPr>
          <w:rStyle w:val="Luettelomerkit"/>
        </w:rPr>
        <w:tab/>
      </w:r>
      <w:r>
        <w:rPr>
          <w:rStyle w:val="Luettelomerkit"/>
        </w:rPr>
        <w:tab/>
      </w:r>
      <w:r>
        <w:rPr>
          <w:rStyle w:val="Luettelomerkit"/>
        </w:rPr>
        <w:tab/>
      </w:r>
      <w:r>
        <w:rPr>
          <w:rStyle w:val="Luettelomerkit"/>
        </w:rPr>
        <w:tab/>
      </w:r>
      <w:bookmarkStart w:id="30" w:name="_Toc138076270"/>
      <w:r>
        <w:rPr>
          <w:rStyle w:val="Luettelomerkit"/>
        </w:rPr>
        <w:t>Bilaga 1</w:t>
      </w:r>
      <w:bookmarkEnd w:id="30"/>
    </w:p>
    <w:p w14:paraId="2055F293" w14:textId="77777777" w:rsidR="00414544" w:rsidRPr="00EB689E" w:rsidRDefault="00414544" w:rsidP="00414544">
      <w:pPr>
        <w:pStyle w:val="Leipteksti"/>
        <w:ind w:left="0"/>
        <w:rPr>
          <w:rStyle w:val="Luettelomerkit"/>
          <w:b/>
        </w:rPr>
      </w:pPr>
      <w:r>
        <w:rPr>
          <w:rStyle w:val="Luettelomerkit"/>
          <w:b/>
        </w:rPr>
        <w:t>Arter för vilka det ställs krav gällande införseln av utsäde</w:t>
      </w:r>
    </w:p>
    <w:p w14:paraId="1C47BF68" w14:textId="77777777" w:rsidR="00414544" w:rsidRDefault="00414544" w:rsidP="00414544">
      <w:pPr>
        <w:pStyle w:val="Leipteksti"/>
        <w:ind w:left="0"/>
        <w:rPr>
          <w:rStyle w:val="Luettelomerkit"/>
        </w:rPr>
      </w:pPr>
    </w:p>
    <w:p w14:paraId="0786AFA2" w14:textId="77777777" w:rsidR="00414544" w:rsidRPr="00EB689E" w:rsidRDefault="00414544" w:rsidP="00414544">
      <w:pPr>
        <w:autoSpaceDE w:val="0"/>
        <w:autoSpaceDN w:val="0"/>
        <w:adjustRightInd w:val="0"/>
        <w:rPr>
          <w:b/>
          <w:iCs/>
          <w:u w:val="single"/>
        </w:rPr>
      </w:pPr>
      <w:r>
        <w:rPr>
          <w:b/>
          <w:u w:val="single"/>
        </w:rPr>
        <w:t>Utsäde av grönsaksväxter:</w:t>
      </w:r>
    </w:p>
    <w:p w14:paraId="550C8BD4" w14:textId="77777777" w:rsidR="00414544" w:rsidRPr="00EB689E" w:rsidRDefault="00414544" w:rsidP="00414544">
      <w:pPr>
        <w:autoSpaceDE w:val="0"/>
        <w:autoSpaceDN w:val="0"/>
        <w:adjustRightInd w:val="0"/>
        <w:rPr>
          <w:i/>
          <w:iCs/>
        </w:rPr>
      </w:pPr>
    </w:p>
    <w:p w14:paraId="5D5D23C6" w14:textId="77777777" w:rsidR="00414544" w:rsidRPr="00EB689E" w:rsidRDefault="00414544" w:rsidP="00414544">
      <w:pPr>
        <w:autoSpaceDE w:val="0"/>
        <w:autoSpaceDN w:val="0"/>
        <w:adjustRightInd w:val="0"/>
      </w:pPr>
      <w:r>
        <w:t>Lökar</w:t>
      </w:r>
      <w:r>
        <w:tab/>
      </w:r>
      <w:r>
        <w:tab/>
      </w:r>
      <w:r>
        <w:tab/>
      </w:r>
      <w:proofErr w:type="spellStart"/>
      <w:r>
        <w:rPr>
          <w:i/>
        </w:rPr>
        <w:t>Allium</w:t>
      </w:r>
      <w:proofErr w:type="spellEnd"/>
      <w:r>
        <w:rPr>
          <w:i/>
        </w:rPr>
        <w:t xml:space="preserve"> </w:t>
      </w:r>
      <w:proofErr w:type="spellStart"/>
      <w:r>
        <w:rPr>
          <w:i/>
        </w:rPr>
        <w:t>cepa</w:t>
      </w:r>
      <w:proofErr w:type="spellEnd"/>
      <w:r>
        <w:t xml:space="preserve"> L.</w:t>
      </w:r>
    </w:p>
    <w:p w14:paraId="59324203" w14:textId="77777777" w:rsidR="00414544" w:rsidRPr="00EB689E" w:rsidRDefault="00414544" w:rsidP="00414544">
      <w:pPr>
        <w:tabs>
          <w:tab w:val="left" w:pos="540"/>
        </w:tabs>
        <w:autoSpaceDE w:val="0"/>
        <w:autoSpaceDN w:val="0"/>
        <w:adjustRightInd w:val="0"/>
      </w:pPr>
      <w:proofErr w:type="spellStart"/>
      <w:r>
        <w:t>Matlök</w:t>
      </w:r>
      <w:proofErr w:type="spellEnd"/>
      <w:r>
        <w:tab/>
      </w:r>
      <w:r>
        <w:tab/>
      </w:r>
      <w:r>
        <w:tab/>
      </w:r>
      <w:proofErr w:type="spellStart"/>
      <w:r>
        <w:rPr>
          <w:i/>
        </w:rPr>
        <w:t>Cepa</w:t>
      </w:r>
      <w:proofErr w:type="spellEnd"/>
      <w:r>
        <w:t>-gruppen</w:t>
      </w:r>
    </w:p>
    <w:p w14:paraId="781B5A2F" w14:textId="118DB56C" w:rsidR="00414544" w:rsidRPr="00EB689E" w:rsidRDefault="00414544" w:rsidP="00414544">
      <w:pPr>
        <w:tabs>
          <w:tab w:val="left" w:pos="540"/>
        </w:tabs>
        <w:autoSpaceDE w:val="0"/>
        <w:autoSpaceDN w:val="0"/>
        <w:adjustRightInd w:val="0"/>
      </w:pPr>
      <w:r>
        <w:t>Schalottenlök</w:t>
      </w:r>
      <w:r>
        <w:tab/>
      </w:r>
      <w:r>
        <w:tab/>
      </w:r>
      <w:proofErr w:type="spellStart"/>
      <w:r>
        <w:rPr>
          <w:i/>
        </w:rPr>
        <w:t>Aggregatum</w:t>
      </w:r>
      <w:proofErr w:type="spellEnd"/>
      <w:r>
        <w:t>-gruppen</w:t>
      </w:r>
    </w:p>
    <w:p w14:paraId="4C5FA8E5" w14:textId="77777777" w:rsidR="00414544" w:rsidRPr="00414544" w:rsidRDefault="00414544" w:rsidP="00414544">
      <w:pPr>
        <w:autoSpaceDE w:val="0"/>
        <w:autoSpaceDN w:val="0"/>
        <w:adjustRightInd w:val="0"/>
      </w:pPr>
      <w:proofErr w:type="spellStart"/>
      <w:r>
        <w:t>Piplök</w:t>
      </w:r>
      <w:proofErr w:type="spellEnd"/>
      <w:r>
        <w:tab/>
      </w:r>
      <w:r>
        <w:tab/>
      </w:r>
      <w:r>
        <w:tab/>
      </w:r>
      <w:proofErr w:type="spellStart"/>
      <w:r>
        <w:rPr>
          <w:i/>
        </w:rPr>
        <w:t>Allium</w:t>
      </w:r>
      <w:proofErr w:type="spellEnd"/>
      <w:r>
        <w:rPr>
          <w:i/>
        </w:rPr>
        <w:t xml:space="preserve"> </w:t>
      </w:r>
      <w:proofErr w:type="spellStart"/>
      <w:r>
        <w:rPr>
          <w:i/>
        </w:rPr>
        <w:t>fistulosum</w:t>
      </w:r>
      <w:proofErr w:type="spellEnd"/>
      <w:r>
        <w:rPr>
          <w:i/>
        </w:rPr>
        <w:t xml:space="preserve"> </w:t>
      </w:r>
      <w:r>
        <w:t>L</w:t>
      </w:r>
    </w:p>
    <w:p w14:paraId="0CDF41B8" w14:textId="77777777" w:rsidR="00414544" w:rsidRPr="00414544" w:rsidRDefault="00414544" w:rsidP="00414544">
      <w:pPr>
        <w:autoSpaceDE w:val="0"/>
        <w:autoSpaceDN w:val="0"/>
        <w:adjustRightInd w:val="0"/>
      </w:pPr>
      <w:r>
        <w:t>Purjolök</w:t>
      </w:r>
      <w:r>
        <w:tab/>
      </w:r>
      <w:r>
        <w:tab/>
      </w:r>
      <w:r>
        <w:tab/>
      </w:r>
      <w:proofErr w:type="spellStart"/>
      <w:r>
        <w:rPr>
          <w:i/>
        </w:rPr>
        <w:t>Allium</w:t>
      </w:r>
      <w:proofErr w:type="spellEnd"/>
      <w:r>
        <w:rPr>
          <w:i/>
        </w:rPr>
        <w:t xml:space="preserve"> </w:t>
      </w:r>
      <w:proofErr w:type="spellStart"/>
      <w:r>
        <w:rPr>
          <w:i/>
        </w:rPr>
        <w:t>porrum</w:t>
      </w:r>
      <w:proofErr w:type="spellEnd"/>
      <w:r>
        <w:rPr>
          <w:i/>
        </w:rPr>
        <w:t xml:space="preserve"> </w:t>
      </w:r>
      <w:r>
        <w:t>L.</w:t>
      </w:r>
    </w:p>
    <w:p w14:paraId="6BE8F23A" w14:textId="77777777" w:rsidR="00414544" w:rsidRPr="00414544" w:rsidRDefault="00414544" w:rsidP="00414544">
      <w:pPr>
        <w:autoSpaceDE w:val="0"/>
        <w:autoSpaceDN w:val="0"/>
        <w:adjustRightInd w:val="0"/>
      </w:pPr>
      <w:r>
        <w:t>Vitlök</w:t>
      </w:r>
      <w:r>
        <w:tab/>
      </w:r>
      <w:r>
        <w:tab/>
      </w:r>
      <w:r>
        <w:tab/>
      </w:r>
      <w:proofErr w:type="spellStart"/>
      <w:r>
        <w:rPr>
          <w:i/>
        </w:rPr>
        <w:t>Allium</w:t>
      </w:r>
      <w:proofErr w:type="spellEnd"/>
      <w:r>
        <w:rPr>
          <w:i/>
        </w:rPr>
        <w:t xml:space="preserve"> </w:t>
      </w:r>
      <w:proofErr w:type="spellStart"/>
      <w:r>
        <w:rPr>
          <w:i/>
        </w:rPr>
        <w:t>sativum</w:t>
      </w:r>
      <w:proofErr w:type="spellEnd"/>
      <w:r>
        <w:rPr>
          <w:i/>
        </w:rPr>
        <w:t xml:space="preserve"> </w:t>
      </w:r>
      <w:r>
        <w:t>L</w:t>
      </w:r>
    </w:p>
    <w:p w14:paraId="62A198B9" w14:textId="77777777" w:rsidR="00414544" w:rsidRPr="00414544" w:rsidRDefault="00414544" w:rsidP="00414544">
      <w:pPr>
        <w:autoSpaceDE w:val="0"/>
        <w:autoSpaceDN w:val="0"/>
        <w:adjustRightInd w:val="0"/>
      </w:pPr>
      <w:r>
        <w:t>Gräslök</w:t>
      </w:r>
      <w:r>
        <w:tab/>
      </w:r>
      <w:r>
        <w:tab/>
      </w:r>
      <w:r>
        <w:tab/>
      </w:r>
      <w:proofErr w:type="spellStart"/>
      <w:r>
        <w:rPr>
          <w:i/>
        </w:rPr>
        <w:t>Allium</w:t>
      </w:r>
      <w:proofErr w:type="spellEnd"/>
      <w:r>
        <w:rPr>
          <w:i/>
        </w:rPr>
        <w:t xml:space="preserve"> </w:t>
      </w:r>
      <w:proofErr w:type="spellStart"/>
      <w:r>
        <w:rPr>
          <w:i/>
        </w:rPr>
        <w:t>schoenoprasum</w:t>
      </w:r>
      <w:proofErr w:type="spellEnd"/>
      <w:r>
        <w:rPr>
          <w:i/>
        </w:rPr>
        <w:t xml:space="preserve"> </w:t>
      </w:r>
      <w:r>
        <w:t>L.</w:t>
      </w:r>
    </w:p>
    <w:p w14:paraId="6C6CE292" w14:textId="77777777" w:rsidR="00414544" w:rsidRPr="00826433" w:rsidRDefault="00414544" w:rsidP="00414544">
      <w:pPr>
        <w:autoSpaceDE w:val="0"/>
        <w:autoSpaceDN w:val="0"/>
        <w:adjustRightInd w:val="0"/>
        <w:rPr>
          <w:lang w:val="en-US"/>
        </w:rPr>
      </w:pPr>
      <w:proofErr w:type="spellStart"/>
      <w:r w:rsidRPr="00826433">
        <w:rPr>
          <w:lang w:val="en-US"/>
        </w:rPr>
        <w:t>Körvel</w:t>
      </w:r>
      <w:proofErr w:type="spellEnd"/>
      <w:r w:rsidRPr="00826433">
        <w:rPr>
          <w:lang w:val="en-US"/>
        </w:rPr>
        <w:tab/>
      </w:r>
      <w:r w:rsidRPr="00826433">
        <w:rPr>
          <w:lang w:val="en-US"/>
        </w:rPr>
        <w:tab/>
      </w:r>
      <w:r w:rsidRPr="00826433">
        <w:rPr>
          <w:lang w:val="en-US"/>
        </w:rPr>
        <w:tab/>
      </w:r>
      <w:r w:rsidRPr="00826433">
        <w:rPr>
          <w:i/>
          <w:lang w:val="en-US"/>
        </w:rPr>
        <w:t xml:space="preserve">Anthriscus </w:t>
      </w:r>
      <w:proofErr w:type="spellStart"/>
      <w:r w:rsidRPr="00826433">
        <w:rPr>
          <w:i/>
          <w:lang w:val="en-US"/>
        </w:rPr>
        <w:t>cerefolium</w:t>
      </w:r>
      <w:proofErr w:type="spellEnd"/>
      <w:r w:rsidRPr="00826433">
        <w:rPr>
          <w:i/>
          <w:lang w:val="en-US"/>
        </w:rPr>
        <w:t xml:space="preserve"> </w:t>
      </w:r>
      <w:r w:rsidRPr="00826433">
        <w:rPr>
          <w:lang w:val="en-US"/>
        </w:rPr>
        <w:t xml:space="preserve">(L.) </w:t>
      </w:r>
      <w:proofErr w:type="spellStart"/>
      <w:r w:rsidRPr="00826433">
        <w:rPr>
          <w:lang w:val="en-US"/>
        </w:rPr>
        <w:t>Hoffm</w:t>
      </w:r>
      <w:proofErr w:type="spellEnd"/>
      <w:r w:rsidRPr="00826433">
        <w:rPr>
          <w:lang w:val="en-US"/>
        </w:rPr>
        <w:t>.</w:t>
      </w:r>
    </w:p>
    <w:p w14:paraId="283CF46D" w14:textId="77777777" w:rsidR="00414544" w:rsidRPr="004D43F6" w:rsidRDefault="00414544" w:rsidP="00414544">
      <w:pPr>
        <w:autoSpaceDE w:val="0"/>
        <w:autoSpaceDN w:val="0"/>
        <w:adjustRightInd w:val="0"/>
      </w:pPr>
      <w:r>
        <w:t>Bladselleri</w:t>
      </w:r>
      <w:r>
        <w:tab/>
      </w:r>
      <w:r>
        <w:tab/>
      </w:r>
      <w:r>
        <w:tab/>
      </w:r>
      <w:proofErr w:type="spellStart"/>
      <w:r>
        <w:rPr>
          <w:i/>
        </w:rPr>
        <w:t>Apium</w:t>
      </w:r>
      <w:proofErr w:type="spellEnd"/>
      <w:r>
        <w:rPr>
          <w:i/>
        </w:rPr>
        <w:t xml:space="preserve"> </w:t>
      </w:r>
      <w:proofErr w:type="spellStart"/>
      <w:r>
        <w:rPr>
          <w:i/>
        </w:rPr>
        <w:t>graveolens</w:t>
      </w:r>
      <w:proofErr w:type="spellEnd"/>
      <w:r>
        <w:rPr>
          <w:i/>
        </w:rPr>
        <w:t xml:space="preserve"> </w:t>
      </w:r>
      <w:r>
        <w:t>L.</w:t>
      </w:r>
    </w:p>
    <w:p w14:paraId="4579B6F7" w14:textId="77777777" w:rsidR="00414544" w:rsidRPr="004D43F6" w:rsidRDefault="00414544" w:rsidP="00414544">
      <w:pPr>
        <w:autoSpaceDE w:val="0"/>
        <w:autoSpaceDN w:val="0"/>
        <w:adjustRightInd w:val="0"/>
      </w:pPr>
      <w:r>
        <w:t>Rotselleri</w:t>
      </w:r>
    </w:p>
    <w:p w14:paraId="696CF280" w14:textId="77777777" w:rsidR="00414544" w:rsidRPr="004D43F6" w:rsidRDefault="00414544" w:rsidP="00414544">
      <w:pPr>
        <w:autoSpaceDE w:val="0"/>
        <w:autoSpaceDN w:val="0"/>
        <w:adjustRightInd w:val="0"/>
      </w:pPr>
      <w:r>
        <w:t>Sparris</w:t>
      </w:r>
      <w:r>
        <w:tab/>
      </w:r>
      <w:r>
        <w:tab/>
      </w:r>
      <w:r>
        <w:tab/>
      </w:r>
      <w:r>
        <w:rPr>
          <w:i/>
        </w:rPr>
        <w:t xml:space="preserve">Asparagus </w:t>
      </w:r>
      <w:proofErr w:type="spellStart"/>
      <w:r>
        <w:rPr>
          <w:i/>
        </w:rPr>
        <w:t>officinalis</w:t>
      </w:r>
      <w:proofErr w:type="spellEnd"/>
      <w:r>
        <w:rPr>
          <w:i/>
        </w:rPr>
        <w:t xml:space="preserve"> </w:t>
      </w:r>
      <w:r>
        <w:t>L.</w:t>
      </w:r>
    </w:p>
    <w:p w14:paraId="13A0115D" w14:textId="77777777" w:rsidR="00414544" w:rsidRDefault="00414544" w:rsidP="00414544">
      <w:pPr>
        <w:autoSpaceDE w:val="0"/>
        <w:autoSpaceDN w:val="0"/>
        <w:adjustRightInd w:val="0"/>
        <w:ind w:left="3969" w:hanging="3969"/>
      </w:pPr>
      <w:r>
        <w:t xml:space="preserve">Rödbeta, </w:t>
      </w:r>
      <w:r>
        <w:tab/>
      </w:r>
      <w:r>
        <w:rPr>
          <w:i/>
        </w:rPr>
        <w:t xml:space="preserve">Beta </w:t>
      </w:r>
      <w:proofErr w:type="spellStart"/>
      <w:r>
        <w:rPr>
          <w:i/>
        </w:rPr>
        <w:t>vulgaris</w:t>
      </w:r>
      <w:proofErr w:type="spellEnd"/>
      <w:r>
        <w:rPr>
          <w:i/>
        </w:rPr>
        <w:t xml:space="preserve"> </w:t>
      </w:r>
      <w:r>
        <w:t>L.</w:t>
      </w:r>
    </w:p>
    <w:p w14:paraId="7EC6CFBC" w14:textId="77777777" w:rsidR="00414544" w:rsidRPr="00EB689E" w:rsidRDefault="00414544" w:rsidP="00414544">
      <w:pPr>
        <w:autoSpaceDE w:val="0"/>
        <w:autoSpaceDN w:val="0"/>
        <w:adjustRightInd w:val="0"/>
        <w:ind w:left="3969" w:hanging="3969"/>
      </w:pPr>
      <w:r>
        <w:t xml:space="preserve">inklusive Cheltenham-betor </w:t>
      </w:r>
      <w:r>
        <w:tab/>
      </w:r>
    </w:p>
    <w:p w14:paraId="2C1C4CEB" w14:textId="77777777" w:rsidR="00414544" w:rsidRPr="00EB689E" w:rsidRDefault="00414544" w:rsidP="00414544">
      <w:pPr>
        <w:autoSpaceDE w:val="0"/>
        <w:autoSpaceDN w:val="0"/>
        <w:adjustRightInd w:val="0"/>
      </w:pPr>
      <w:proofErr w:type="spellStart"/>
      <w:r>
        <w:t>Lövbeta</w:t>
      </w:r>
      <w:proofErr w:type="spellEnd"/>
      <w:r>
        <w:t xml:space="preserve"> eller lövmangold</w:t>
      </w:r>
    </w:p>
    <w:p w14:paraId="54BFA352" w14:textId="77777777" w:rsidR="00414544" w:rsidRPr="00EB689E" w:rsidRDefault="00414544" w:rsidP="00414544">
      <w:pPr>
        <w:autoSpaceDE w:val="0"/>
        <w:autoSpaceDN w:val="0"/>
        <w:adjustRightInd w:val="0"/>
      </w:pPr>
      <w:r>
        <w:t>Grönkål</w:t>
      </w:r>
      <w:r>
        <w:tab/>
      </w:r>
      <w:r>
        <w:tab/>
      </w:r>
      <w:r>
        <w:tab/>
      </w:r>
      <w:proofErr w:type="spellStart"/>
      <w:r>
        <w:rPr>
          <w:i/>
        </w:rPr>
        <w:t>Brassica</w:t>
      </w:r>
      <w:proofErr w:type="spellEnd"/>
      <w:r>
        <w:rPr>
          <w:i/>
        </w:rPr>
        <w:t xml:space="preserve"> </w:t>
      </w:r>
      <w:proofErr w:type="spellStart"/>
      <w:r>
        <w:rPr>
          <w:i/>
        </w:rPr>
        <w:t>oleracea</w:t>
      </w:r>
      <w:proofErr w:type="spellEnd"/>
      <w:r>
        <w:rPr>
          <w:i/>
        </w:rPr>
        <w:t xml:space="preserve"> </w:t>
      </w:r>
      <w:r>
        <w:t>L.</w:t>
      </w:r>
    </w:p>
    <w:p w14:paraId="56E9535C" w14:textId="77777777" w:rsidR="00414544" w:rsidRPr="00EB689E" w:rsidRDefault="00414544" w:rsidP="00414544">
      <w:pPr>
        <w:autoSpaceDE w:val="0"/>
        <w:autoSpaceDN w:val="0"/>
        <w:adjustRightInd w:val="0"/>
      </w:pPr>
      <w:r>
        <w:t>Blomkål</w:t>
      </w:r>
    </w:p>
    <w:p w14:paraId="502FD0B4" w14:textId="77777777" w:rsidR="00414544" w:rsidRPr="00EB689E" w:rsidRDefault="00414544" w:rsidP="00414544">
      <w:pPr>
        <w:autoSpaceDE w:val="0"/>
        <w:autoSpaceDN w:val="0"/>
        <w:adjustRightInd w:val="0"/>
      </w:pPr>
      <w:r>
        <w:t>Broccoli</w:t>
      </w:r>
    </w:p>
    <w:p w14:paraId="556672E4" w14:textId="77777777" w:rsidR="00414544" w:rsidRPr="00EB689E" w:rsidRDefault="00414544" w:rsidP="00414544">
      <w:pPr>
        <w:autoSpaceDE w:val="0"/>
        <w:autoSpaceDN w:val="0"/>
        <w:adjustRightInd w:val="0"/>
      </w:pPr>
      <w:r>
        <w:t>Brysselkål</w:t>
      </w:r>
    </w:p>
    <w:p w14:paraId="56526513" w14:textId="77777777" w:rsidR="00414544" w:rsidRPr="00EB689E" w:rsidRDefault="00414544" w:rsidP="00414544">
      <w:pPr>
        <w:autoSpaceDE w:val="0"/>
        <w:autoSpaceDN w:val="0"/>
        <w:adjustRightInd w:val="0"/>
      </w:pPr>
      <w:r>
        <w:t>Savojkål</w:t>
      </w:r>
    </w:p>
    <w:p w14:paraId="31FC7859" w14:textId="77777777" w:rsidR="00414544" w:rsidRPr="00EB689E" w:rsidRDefault="00414544" w:rsidP="00414544">
      <w:pPr>
        <w:autoSpaceDE w:val="0"/>
        <w:autoSpaceDN w:val="0"/>
        <w:adjustRightInd w:val="0"/>
      </w:pPr>
      <w:r>
        <w:t>Vitkål</w:t>
      </w:r>
    </w:p>
    <w:p w14:paraId="3DA1BE22" w14:textId="77777777" w:rsidR="00414544" w:rsidRPr="00EB689E" w:rsidRDefault="00414544" w:rsidP="00414544">
      <w:pPr>
        <w:autoSpaceDE w:val="0"/>
        <w:autoSpaceDN w:val="0"/>
        <w:adjustRightInd w:val="0"/>
      </w:pPr>
      <w:r>
        <w:t>Rödkål</w:t>
      </w:r>
    </w:p>
    <w:p w14:paraId="0107E2FD" w14:textId="77777777" w:rsidR="00414544" w:rsidRPr="00EB689E" w:rsidRDefault="00414544" w:rsidP="00414544">
      <w:pPr>
        <w:autoSpaceDE w:val="0"/>
        <w:autoSpaceDN w:val="0"/>
        <w:adjustRightInd w:val="0"/>
      </w:pPr>
      <w:r>
        <w:t>Kålrabbi</w:t>
      </w:r>
    </w:p>
    <w:p w14:paraId="269BC613" w14:textId="77777777" w:rsidR="00414544" w:rsidRPr="00EB689E" w:rsidRDefault="00414544" w:rsidP="00414544">
      <w:pPr>
        <w:autoSpaceDE w:val="0"/>
        <w:autoSpaceDN w:val="0"/>
        <w:adjustRightInd w:val="0"/>
      </w:pPr>
      <w:r>
        <w:t>Kinakål</w:t>
      </w:r>
      <w:r>
        <w:tab/>
      </w:r>
      <w:r>
        <w:tab/>
      </w:r>
      <w:r>
        <w:tab/>
      </w:r>
      <w:proofErr w:type="spellStart"/>
      <w:r>
        <w:rPr>
          <w:i/>
        </w:rPr>
        <w:t>Brassica</w:t>
      </w:r>
      <w:proofErr w:type="spellEnd"/>
      <w:r>
        <w:rPr>
          <w:i/>
        </w:rPr>
        <w:t xml:space="preserve"> rapa </w:t>
      </w:r>
      <w:r>
        <w:t>L.</w:t>
      </w:r>
    </w:p>
    <w:p w14:paraId="410A894A" w14:textId="77777777" w:rsidR="00414544" w:rsidRPr="00EB689E" w:rsidRDefault="00414544" w:rsidP="00414544">
      <w:pPr>
        <w:autoSpaceDE w:val="0"/>
        <w:autoSpaceDN w:val="0"/>
        <w:adjustRightInd w:val="0"/>
      </w:pPr>
      <w:r>
        <w:t>Rova</w:t>
      </w:r>
    </w:p>
    <w:p w14:paraId="4C41BEAD" w14:textId="77777777" w:rsidR="00414544" w:rsidRPr="00414544" w:rsidRDefault="00414544" w:rsidP="00414544">
      <w:pPr>
        <w:autoSpaceDE w:val="0"/>
        <w:autoSpaceDN w:val="0"/>
        <w:adjustRightInd w:val="0"/>
      </w:pPr>
      <w:r>
        <w:t>Paprika, chilipaprika</w:t>
      </w:r>
      <w:r>
        <w:tab/>
      </w:r>
      <w:r>
        <w:tab/>
      </w:r>
      <w:proofErr w:type="spellStart"/>
      <w:r>
        <w:rPr>
          <w:i/>
        </w:rPr>
        <w:t>Capsicum</w:t>
      </w:r>
      <w:proofErr w:type="spellEnd"/>
      <w:r>
        <w:rPr>
          <w:i/>
        </w:rPr>
        <w:t xml:space="preserve"> </w:t>
      </w:r>
      <w:proofErr w:type="spellStart"/>
      <w:r>
        <w:rPr>
          <w:i/>
        </w:rPr>
        <w:t>annuum</w:t>
      </w:r>
      <w:proofErr w:type="spellEnd"/>
      <w:r>
        <w:rPr>
          <w:i/>
        </w:rPr>
        <w:t xml:space="preserve"> </w:t>
      </w:r>
      <w:r>
        <w:t xml:space="preserve">L. </w:t>
      </w:r>
      <w:r>
        <w:tab/>
      </w:r>
      <w:r>
        <w:tab/>
      </w:r>
    </w:p>
    <w:p w14:paraId="113CCC77" w14:textId="647092C1" w:rsidR="00414544" w:rsidRPr="00414544" w:rsidRDefault="00414544" w:rsidP="00414544">
      <w:pPr>
        <w:autoSpaceDE w:val="0"/>
        <w:autoSpaceDN w:val="0"/>
        <w:adjustRightInd w:val="0"/>
      </w:pPr>
      <w:proofErr w:type="spellStart"/>
      <w:r>
        <w:t>Friséesallat</w:t>
      </w:r>
      <w:proofErr w:type="spellEnd"/>
      <w:r>
        <w:tab/>
      </w:r>
      <w:r>
        <w:tab/>
      </w:r>
      <w:r w:rsidR="00826433">
        <w:tab/>
      </w:r>
      <w:proofErr w:type="spellStart"/>
      <w:r>
        <w:rPr>
          <w:i/>
        </w:rPr>
        <w:t>Cichorium</w:t>
      </w:r>
      <w:proofErr w:type="spellEnd"/>
      <w:r>
        <w:rPr>
          <w:i/>
        </w:rPr>
        <w:t xml:space="preserve"> </w:t>
      </w:r>
      <w:proofErr w:type="spellStart"/>
      <w:r>
        <w:rPr>
          <w:i/>
        </w:rPr>
        <w:t>endivia</w:t>
      </w:r>
      <w:proofErr w:type="spellEnd"/>
      <w:r>
        <w:rPr>
          <w:i/>
        </w:rPr>
        <w:t xml:space="preserve"> </w:t>
      </w:r>
      <w:r>
        <w:t>L.</w:t>
      </w:r>
      <w:r>
        <w:tab/>
      </w:r>
      <w:r>
        <w:tab/>
      </w:r>
    </w:p>
    <w:p w14:paraId="647CADFF" w14:textId="77777777" w:rsidR="00414544" w:rsidRPr="00414544" w:rsidRDefault="00414544" w:rsidP="00414544">
      <w:pPr>
        <w:autoSpaceDE w:val="0"/>
        <w:autoSpaceDN w:val="0"/>
        <w:adjustRightInd w:val="0"/>
      </w:pPr>
      <w:proofErr w:type="spellStart"/>
      <w:r>
        <w:t>Escarolesallat</w:t>
      </w:r>
      <w:proofErr w:type="spellEnd"/>
    </w:p>
    <w:p w14:paraId="1E2BF564" w14:textId="77777777" w:rsidR="00414544" w:rsidRPr="00EB689E" w:rsidRDefault="00414544" w:rsidP="00414544">
      <w:pPr>
        <w:autoSpaceDE w:val="0"/>
        <w:autoSpaceDN w:val="0"/>
        <w:adjustRightInd w:val="0"/>
      </w:pPr>
      <w:proofErr w:type="spellStart"/>
      <w:r>
        <w:t>Endiviasallat</w:t>
      </w:r>
      <w:proofErr w:type="spellEnd"/>
      <w:r>
        <w:t xml:space="preserve"> eller </w:t>
      </w:r>
      <w:proofErr w:type="spellStart"/>
      <w:r>
        <w:t>witlof</w:t>
      </w:r>
      <w:proofErr w:type="spellEnd"/>
      <w:r>
        <w:t>-cikoria</w:t>
      </w:r>
      <w:r>
        <w:tab/>
      </w:r>
      <w:proofErr w:type="spellStart"/>
      <w:r>
        <w:rPr>
          <w:i/>
        </w:rPr>
        <w:t>Cichorium</w:t>
      </w:r>
      <w:proofErr w:type="spellEnd"/>
      <w:r>
        <w:rPr>
          <w:i/>
        </w:rPr>
        <w:t xml:space="preserve"> </w:t>
      </w:r>
      <w:proofErr w:type="spellStart"/>
      <w:r>
        <w:rPr>
          <w:i/>
        </w:rPr>
        <w:t>intybus</w:t>
      </w:r>
      <w:proofErr w:type="spellEnd"/>
      <w:r>
        <w:rPr>
          <w:i/>
        </w:rPr>
        <w:t xml:space="preserve"> </w:t>
      </w:r>
      <w:r>
        <w:t xml:space="preserve">L. </w:t>
      </w:r>
      <w:r>
        <w:tab/>
      </w:r>
      <w:r>
        <w:tab/>
      </w:r>
    </w:p>
    <w:p w14:paraId="1771CA6F" w14:textId="77777777" w:rsidR="00414544" w:rsidRPr="00EB689E" w:rsidRDefault="00414544" w:rsidP="00414544">
      <w:pPr>
        <w:autoSpaceDE w:val="0"/>
        <w:autoSpaceDN w:val="0"/>
        <w:adjustRightInd w:val="0"/>
      </w:pPr>
      <w:r>
        <w:t>Sallatscikoria eller rotcikoria</w:t>
      </w:r>
    </w:p>
    <w:p w14:paraId="036FB448" w14:textId="77777777" w:rsidR="00414544" w:rsidRPr="00826433" w:rsidRDefault="00414544" w:rsidP="00414544">
      <w:pPr>
        <w:autoSpaceDE w:val="0"/>
        <w:autoSpaceDN w:val="0"/>
        <w:adjustRightInd w:val="0"/>
        <w:rPr>
          <w:lang w:val="fi-FI"/>
        </w:rPr>
      </w:pPr>
      <w:proofErr w:type="spellStart"/>
      <w:r w:rsidRPr="00826433">
        <w:rPr>
          <w:lang w:val="fi-FI"/>
        </w:rPr>
        <w:t>Industricikoria</w:t>
      </w:r>
      <w:proofErr w:type="spellEnd"/>
    </w:p>
    <w:p w14:paraId="6F63EB38" w14:textId="77777777" w:rsidR="00414544" w:rsidRPr="00826433" w:rsidRDefault="00414544" w:rsidP="00414544">
      <w:pPr>
        <w:autoSpaceDE w:val="0"/>
        <w:autoSpaceDN w:val="0"/>
        <w:adjustRightInd w:val="0"/>
        <w:rPr>
          <w:lang w:val="fi-FI"/>
        </w:rPr>
      </w:pPr>
      <w:proofErr w:type="spellStart"/>
      <w:r w:rsidRPr="00826433">
        <w:rPr>
          <w:lang w:val="fi-FI"/>
        </w:rPr>
        <w:t>Vattenmelon</w:t>
      </w:r>
      <w:proofErr w:type="spellEnd"/>
      <w:r w:rsidRPr="00826433">
        <w:rPr>
          <w:lang w:val="fi-FI"/>
        </w:rPr>
        <w:tab/>
      </w:r>
      <w:r w:rsidRPr="00826433">
        <w:rPr>
          <w:lang w:val="fi-FI"/>
        </w:rPr>
        <w:tab/>
      </w:r>
      <w:r w:rsidRPr="00826433">
        <w:rPr>
          <w:lang w:val="fi-FI"/>
        </w:rPr>
        <w:tab/>
      </w:r>
      <w:proofErr w:type="spellStart"/>
      <w:r w:rsidRPr="00826433">
        <w:rPr>
          <w:i/>
          <w:lang w:val="fi-FI"/>
        </w:rPr>
        <w:t>Citrullus</w:t>
      </w:r>
      <w:proofErr w:type="spellEnd"/>
      <w:r w:rsidRPr="00826433">
        <w:rPr>
          <w:i/>
          <w:lang w:val="fi-FI"/>
        </w:rPr>
        <w:t xml:space="preserve"> </w:t>
      </w:r>
      <w:proofErr w:type="spellStart"/>
      <w:r w:rsidRPr="00826433">
        <w:rPr>
          <w:i/>
          <w:lang w:val="fi-FI"/>
        </w:rPr>
        <w:t>lanatus</w:t>
      </w:r>
      <w:proofErr w:type="spellEnd"/>
      <w:r w:rsidRPr="00826433">
        <w:rPr>
          <w:i/>
          <w:lang w:val="fi-FI"/>
        </w:rPr>
        <w:t xml:space="preserve"> </w:t>
      </w:r>
      <w:r w:rsidRPr="00826433">
        <w:rPr>
          <w:lang w:val="fi-FI"/>
        </w:rPr>
        <w:t>(</w:t>
      </w:r>
      <w:proofErr w:type="spellStart"/>
      <w:r w:rsidRPr="00826433">
        <w:rPr>
          <w:lang w:val="fi-FI"/>
        </w:rPr>
        <w:t>Thunb</w:t>
      </w:r>
      <w:proofErr w:type="spellEnd"/>
      <w:r w:rsidRPr="00826433">
        <w:rPr>
          <w:lang w:val="fi-FI"/>
        </w:rPr>
        <w:t xml:space="preserve">.) </w:t>
      </w:r>
      <w:proofErr w:type="spellStart"/>
      <w:r w:rsidRPr="00826433">
        <w:rPr>
          <w:lang w:val="fi-FI"/>
        </w:rPr>
        <w:t>Matsum</w:t>
      </w:r>
      <w:proofErr w:type="spellEnd"/>
      <w:r w:rsidRPr="00826433">
        <w:rPr>
          <w:lang w:val="fi-FI"/>
        </w:rPr>
        <w:t xml:space="preserve">. et </w:t>
      </w:r>
      <w:proofErr w:type="spellStart"/>
      <w:r w:rsidRPr="00826433">
        <w:rPr>
          <w:lang w:val="fi-FI"/>
        </w:rPr>
        <w:t>Nakai</w:t>
      </w:r>
      <w:proofErr w:type="spellEnd"/>
    </w:p>
    <w:p w14:paraId="6743C4F8" w14:textId="77777777" w:rsidR="00414544" w:rsidRPr="00826433" w:rsidRDefault="00414544" w:rsidP="00414544">
      <w:pPr>
        <w:autoSpaceDE w:val="0"/>
        <w:autoSpaceDN w:val="0"/>
        <w:adjustRightInd w:val="0"/>
        <w:rPr>
          <w:lang w:val="fi-FI"/>
        </w:rPr>
      </w:pPr>
      <w:r w:rsidRPr="00826433">
        <w:rPr>
          <w:lang w:val="fi-FI"/>
        </w:rPr>
        <w:t>Melon</w:t>
      </w:r>
      <w:r w:rsidRPr="00826433">
        <w:rPr>
          <w:lang w:val="fi-FI"/>
        </w:rPr>
        <w:tab/>
      </w:r>
      <w:r w:rsidRPr="00826433">
        <w:rPr>
          <w:lang w:val="fi-FI"/>
        </w:rPr>
        <w:tab/>
      </w:r>
      <w:r w:rsidRPr="00826433">
        <w:rPr>
          <w:lang w:val="fi-FI"/>
        </w:rPr>
        <w:tab/>
      </w:r>
      <w:proofErr w:type="spellStart"/>
      <w:r w:rsidRPr="00826433">
        <w:rPr>
          <w:i/>
          <w:lang w:val="fi-FI"/>
        </w:rPr>
        <w:t>Cucumis</w:t>
      </w:r>
      <w:proofErr w:type="spellEnd"/>
      <w:r w:rsidRPr="00826433">
        <w:rPr>
          <w:i/>
          <w:lang w:val="fi-FI"/>
        </w:rPr>
        <w:t xml:space="preserve"> melo </w:t>
      </w:r>
      <w:r w:rsidRPr="00826433">
        <w:rPr>
          <w:lang w:val="fi-FI"/>
        </w:rPr>
        <w:t xml:space="preserve">L. </w:t>
      </w:r>
      <w:r w:rsidRPr="00826433">
        <w:rPr>
          <w:lang w:val="fi-FI"/>
        </w:rPr>
        <w:tab/>
      </w:r>
      <w:r w:rsidRPr="00826433">
        <w:rPr>
          <w:lang w:val="fi-FI"/>
        </w:rPr>
        <w:tab/>
      </w:r>
    </w:p>
    <w:p w14:paraId="2DE8413A" w14:textId="77777777" w:rsidR="00414544" w:rsidRPr="00826433" w:rsidRDefault="00414544" w:rsidP="00414544">
      <w:pPr>
        <w:autoSpaceDE w:val="0"/>
        <w:autoSpaceDN w:val="0"/>
        <w:adjustRightInd w:val="0"/>
        <w:rPr>
          <w:lang w:val="fi-FI"/>
        </w:rPr>
      </w:pPr>
      <w:proofErr w:type="spellStart"/>
      <w:r w:rsidRPr="00826433">
        <w:rPr>
          <w:lang w:val="fi-FI"/>
        </w:rPr>
        <w:t>Gurka</w:t>
      </w:r>
      <w:proofErr w:type="spellEnd"/>
      <w:r w:rsidRPr="00826433">
        <w:rPr>
          <w:lang w:val="fi-FI"/>
        </w:rPr>
        <w:tab/>
      </w:r>
      <w:r w:rsidRPr="00826433">
        <w:rPr>
          <w:lang w:val="fi-FI"/>
        </w:rPr>
        <w:tab/>
      </w:r>
      <w:r w:rsidRPr="00826433">
        <w:rPr>
          <w:lang w:val="fi-FI"/>
        </w:rPr>
        <w:tab/>
      </w:r>
      <w:proofErr w:type="spellStart"/>
      <w:r w:rsidRPr="00826433">
        <w:rPr>
          <w:i/>
          <w:lang w:val="fi-FI"/>
        </w:rPr>
        <w:t>Cucumis</w:t>
      </w:r>
      <w:proofErr w:type="spellEnd"/>
      <w:r w:rsidRPr="00826433">
        <w:rPr>
          <w:i/>
          <w:lang w:val="fi-FI"/>
        </w:rPr>
        <w:t xml:space="preserve"> </w:t>
      </w:r>
      <w:proofErr w:type="spellStart"/>
      <w:r w:rsidRPr="00826433">
        <w:rPr>
          <w:i/>
          <w:lang w:val="fi-FI"/>
        </w:rPr>
        <w:t>sativus</w:t>
      </w:r>
      <w:proofErr w:type="spellEnd"/>
      <w:r w:rsidRPr="00826433">
        <w:rPr>
          <w:i/>
          <w:lang w:val="fi-FI"/>
        </w:rPr>
        <w:t xml:space="preserve"> </w:t>
      </w:r>
      <w:r w:rsidRPr="00826433">
        <w:rPr>
          <w:lang w:val="fi-FI"/>
        </w:rPr>
        <w:t xml:space="preserve">L. </w:t>
      </w:r>
      <w:r w:rsidRPr="00826433">
        <w:rPr>
          <w:lang w:val="fi-FI"/>
        </w:rPr>
        <w:tab/>
      </w:r>
      <w:r w:rsidRPr="00826433">
        <w:rPr>
          <w:lang w:val="fi-FI"/>
        </w:rPr>
        <w:tab/>
      </w:r>
    </w:p>
    <w:p w14:paraId="421B0D76" w14:textId="77777777" w:rsidR="00414544" w:rsidRPr="00826433" w:rsidRDefault="00414544" w:rsidP="00414544">
      <w:pPr>
        <w:autoSpaceDE w:val="0"/>
        <w:autoSpaceDN w:val="0"/>
        <w:adjustRightInd w:val="0"/>
        <w:rPr>
          <w:lang w:val="fi-FI"/>
        </w:rPr>
      </w:pPr>
      <w:proofErr w:type="spellStart"/>
      <w:r w:rsidRPr="00826433">
        <w:rPr>
          <w:lang w:val="fi-FI"/>
        </w:rPr>
        <w:t>Frilandsgurka</w:t>
      </w:r>
      <w:proofErr w:type="spellEnd"/>
    </w:p>
    <w:p w14:paraId="22E034F8" w14:textId="77777777" w:rsidR="00414544" w:rsidRPr="00826433" w:rsidRDefault="00414544" w:rsidP="00414544">
      <w:pPr>
        <w:autoSpaceDE w:val="0"/>
        <w:autoSpaceDN w:val="0"/>
        <w:adjustRightInd w:val="0"/>
        <w:rPr>
          <w:lang w:val="fi-FI"/>
        </w:rPr>
      </w:pPr>
      <w:proofErr w:type="spellStart"/>
      <w:r w:rsidRPr="00826433">
        <w:rPr>
          <w:lang w:val="fi-FI"/>
        </w:rPr>
        <w:t>Jättepumpa</w:t>
      </w:r>
      <w:proofErr w:type="spellEnd"/>
      <w:r w:rsidRPr="00826433">
        <w:rPr>
          <w:lang w:val="fi-FI"/>
        </w:rPr>
        <w:tab/>
      </w:r>
      <w:r w:rsidRPr="00826433">
        <w:rPr>
          <w:lang w:val="fi-FI"/>
        </w:rPr>
        <w:tab/>
      </w:r>
      <w:r w:rsidRPr="00826433">
        <w:rPr>
          <w:lang w:val="fi-FI"/>
        </w:rPr>
        <w:tab/>
      </w:r>
      <w:proofErr w:type="spellStart"/>
      <w:r w:rsidRPr="00826433">
        <w:rPr>
          <w:i/>
          <w:lang w:val="fi-FI"/>
        </w:rPr>
        <w:t>Cucurbita</w:t>
      </w:r>
      <w:proofErr w:type="spellEnd"/>
      <w:r w:rsidRPr="00826433">
        <w:rPr>
          <w:i/>
          <w:lang w:val="fi-FI"/>
        </w:rPr>
        <w:t xml:space="preserve"> </w:t>
      </w:r>
      <w:proofErr w:type="spellStart"/>
      <w:r w:rsidRPr="00826433">
        <w:rPr>
          <w:i/>
          <w:lang w:val="fi-FI"/>
        </w:rPr>
        <w:t>maxima</w:t>
      </w:r>
      <w:proofErr w:type="spellEnd"/>
      <w:r w:rsidRPr="00826433">
        <w:rPr>
          <w:i/>
          <w:lang w:val="fi-FI"/>
        </w:rPr>
        <w:t xml:space="preserve"> </w:t>
      </w:r>
      <w:proofErr w:type="spellStart"/>
      <w:r w:rsidRPr="00826433">
        <w:rPr>
          <w:lang w:val="fi-FI"/>
        </w:rPr>
        <w:t>Duchesne</w:t>
      </w:r>
      <w:proofErr w:type="spellEnd"/>
    </w:p>
    <w:p w14:paraId="0E5CE46A" w14:textId="77777777" w:rsidR="00414544" w:rsidRPr="00826433" w:rsidRDefault="00414544" w:rsidP="00414544">
      <w:pPr>
        <w:autoSpaceDE w:val="0"/>
        <w:autoSpaceDN w:val="0"/>
        <w:adjustRightInd w:val="0"/>
        <w:rPr>
          <w:lang w:val="fi-FI"/>
        </w:rPr>
      </w:pPr>
      <w:proofErr w:type="spellStart"/>
      <w:r w:rsidRPr="00826433">
        <w:rPr>
          <w:lang w:val="fi-FI"/>
        </w:rPr>
        <w:t>Pumpa</w:t>
      </w:r>
      <w:proofErr w:type="spellEnd"/>
      <w:r w:rsidRPr="00826433">
        <w:rPr>
          <w:lang w:val="fi-FI"/>
        </w:rPr>
        <w:tab/>
      </w:r>
      <w:r w:rsidRPr="00826433">
        <w:rPr>
          <w:lang w:val="fi-FI"/>
        </w:rPr>
        <w:tab/>
      </w:r>
      <w:r w:rsidRPr="00826433">
        <w:rPr>
          <w:lang w:val="fi-FI"/>
        </w:rPr>
        <w:tab/>
      </w:r>
      <w:proofErr w:type="spellStart"/>
      <w:r w:rsidRPr="00826433">
        <w:rPr>
          <w:i/>
          <w:lang w:val="fi-FI"/>
        </w:rPr>
        <w:t>Cucurbita</w:t>
      </w:r>
      <w:proofErr w:type="spellEnd"/>
      <w:r w:rsidRPr="00826433">
        <w:rPr>
          <w:i/>
          <w:lang w:val="fi-FI"/>
        </w:rPr>
        <w:t xml:space="preserve"> </w:t>
      </w:r>
      <w:proofErr w:type="spellStart"/>
      <w:r w:rsidRPr="00826433">
        <w:rPr>
          <w:i/>
          <w:lang w:val="fi-FI"/>
        </w:rPr>
        <w:t>pepo</w:t>
      </w:r>
      <w:proofErr w:type="spellEnd"/>
      <w:r w:rsidRPr="00826433">
        <w:rPr>
          <w:i/>
          <w:lang w:val="fi-FI"/>
        </w:rPr>
        <w:t xml:space="preserve"> </w:t>
      </w:r>
      <w:r w:rsidRPr="00826433">
        <w:rPr>
          <w:lang w:val="fi-FI"/>
        </w:rPr>
        <w:t xml:space="preserve">L. </w:t>
      </w:r>
      <w:r w:rsidRPr="00826433">
        <w:rPr>
          <w:lang w:val="fi-FI"/>
        </w:rPr>
        <w:tab/>
      </w:r>
      <w:r w:rsidRPr="00826433">
        <w:rPr>
          <w:lang w:val="fi-FI"/>
        </w:rPr>
        <w:tab/>
      </w:r>
    </w:p>
    <w:p w14:paraId="1CB37394" w14:textId="77777777" w:rsidR="00414544" w:rsidRPr="00826433" w:rsidRDefault="00414544" w:rsidP="00414544">
      <w:pPr>
        <w:autoSpaceDE w:val="0"/>
        <w:autoSpaceDN w:val="0"/>
        <w:adjustRightInd w:val="0"/>
        <w:rPr>
          <w:lang w:val="fi-FI"/>
        </w:rPr>
      </w:pPr>
      <w:proofErr w:type="spellStart"/>
      <w:r w:rsidRPr="00826433">
        <w:rPr>
          <w:lang w:val="fi-FI"/>
        </w:rPr>
        <w:t>Kronärtskocka</w:t>
      </w:r>
      <w:proofErr w:type="spellEnd"/>
      <w:r w:rsidRPr="00826433">
        <w:rPr>
          <w:lang w:val="fi-FI"/>
        </w:rPr>
        <w:tab/>
      </w:r>
      <w:r w:rsidRPr="00826433">
        <w:rPr>
          <w:lang w:val="fi-FI"/>
        </w:rPr>
        <w:tab/>
      </w:r>
      <w:proofErr w:type="spellStart"/>
      <w:r w:rsidRPr="00826433">
        <w:rPr>
          <w:i/>
          <w:lang w:val="fi-FI"/>
        </w:rPr>
        <w:t>Cynara</w:t>
      </w:r>
      <w:proofErr w:type="spellEnd"/>
      <w:r w:rsidRPr="00826433">
        <w:rPr>
          <w:i/>
          <w:lang w:val="fi-FI"/>
        </w:rPr>
        <w:t xml:space="preserve"> </w:t>
      </w:r>
      <w:proofErr w:type="spellStart"/>
      <w:r w:rsidRPr="00826433">
        <w:rPr>
          <w:i/>
          <w:lang w:val="fi-FI"/>
        </w:rPr>
        <w:t>cardunculus</w:t>
      </w:r>
      <w:proofErr w:type="spellEnd"/>
      <w:r w:rsidRPr="00826433">
        <w:rPr>
          <w:i/>
          <w:lang w:val="fi-FI"/>
        </w:rPr>
        <w:t xml:space="preserve"> </w:t>
      </w:r>
      <w:r w:rsidRPr="00826433">
        <w:rPr>
          <w:lang w:val="fi-FI"/>
        </w:rPr>
        <w:t xml:space="preserve">L. </w:t>
      </w:r>
      <w:r w:rsidRPr="00826433">
        <w:rPr>
          <w:lang w:val="fi-FI"/>
        </w:rPr>
        <w:tab/>
      </w:r>
      <w:r w:rsidRPr="00826433">
        <w:rPr>
          <w:lang w:val="fi-FI"/>
        </w:rPr>
        <w:tab/>
      </w:r>
    </w:p>
    <w:p w14:paraId="2B65A9AB" w14:textId="77777777" w:rsidR="00414544" w:rsidRPr="00826433" w:rsidRDefault="00414544" w:rsidP="00414544">
      <w:pPr>
        <w:autoSpaceDE w:val="0"/>
        <w:autoSpaceDN w:val="0"/>
        <w:adjustRightInd w:val="0"/>
        <w:rPr>
          <w:lang w:val="fi-FI"/>
        </w:rPr>
      </w:pPr>
      <w:proofErr w:type="spellStart"/>
      <w:r w:rsidRPr="00826433">
        <w:rPr>
          <w:lang w:val="fi-FI"/>
        </w:rPr>
        <w:t>Kardon</w:t>
      </w:r>
      <w:proofErr w:type="spellEnd"/>
    </w:p>
    <w:p w14:paraId="762AC1BC" w14:textId="77777777" w:rsidR="00414544" w:rsidRPr="00826433" w:rsidRDefault="00414544" w:rsidP="00414544">
      <w:pPr>
        <w:autoSpaceDE w:val="0"/>
        <w:autoSpaceDN w:val="0"/>
        <w:adjustRightInd w:val="0"/>
        <w:rPr>
          <w:lang w:val="fi-FI"/>
        </w:rPr>
      </w:pPr>
      <w:r w:rsidRPr="00826433">
        <w:rPr>
          <w:lang w:val="fi-FI"/>
        </w:rPr>
        <w:t>Morot</w:t>
      </w:r>
      <w:r w:rsidRPr="00826433">
        <w:rPr>
          <w:lang w:val="fi-FI"/>
        </w:rPr>
        <w:tab/>
      </w:r>
      <w:r w:rsidRPr="00826433">
        <w:rPr>
          <w:lang w:val="fi-FI"/>
        </w:rPr>
        <w:tab/>
      </w:r>
      <w:r w:rsidRPr="00826433">
        <w:rPr>
          <w:lang w:val="fi-FI"/>
        </w:rPr>
        <w:tab/>
      </w:r>
      <w:proofErr w:type="spellStart"/>
      <w:r w:rsidRPr="00826433">
        <w:rPr>
          <w:i/>
          <w:lang w:val="fi-FI"/>
        </w:rPr>
        <w:t>Daucus</w:t>
      </w:r>
      <w:proofErr w:type="spellEnd"/>
      <w:r w:rsidRPr="00826433">
        <w:rPr>
          <w:i/>
          <w:lang w:val="fi-FI"/>
        </w:rPr>
        <w:t xml:space="preserve"> </w:t>
      </w:r>
      <w:proofErr w:type="spellStart"/>
      <w:r w:rsidRPr="00826433">
        <w:rPr>
          <w:i/>
          <w:lang w:val="fi-FI"/>
        </w:rPr>
        <w:t>carota</w:t>
      </w:r>
      <w:proofErr w:type="spellEnd"/>
      <w:r w:rsidRPr="00826433">
        <w:rPr>
          <w:i/>
          <w:lang w:val="fi-FI"/>
        </w:rPr>
        <w:t xml:space="preserve"> </w:t>
      </w:r>
      <w:r w:rsidRPr="00826433">
        <w:rPr>
          <w:lang w:val="fi-FI"/>
        </w:rPr>
        <w:t>L.</w:t>
      </w:r>
      <w:r w:rsidRPr="00826433">
        <w:rPr>
          <w:lang w:val="fi-FI"/>
        </w:rPr>
        <w:tab/>
      </w:r>
      <w:r w:rsidRPr="00826433">
        <w:rPr>
          <w:lang w:val="fi-FI"/>
        </w:rPr>
        <w:tab/>
      </w:r>
    </w:p>
    <w:p w14:paraId="61574779" w14:textId="77777777" w:rsidR="00414544" w:rsidRPr="00414544" w:rsidRDefault="00414544" w:rsidP="00414544">
      <w:pPr>
        <w:autoSpaceDE w:val="0"/>
        <w:autoSpaceDN w:val="0"/>
        <w:adjustRightInd w:val="0"/>
      </w:pPr>
      <w:r>
        <w:lastRenderedPageBreak/>
        <w:t>Fänkål</w:t>
      </w:r>
      <w:r>
        <w:tab/>
      </w:r>
      <w:r>
        <w:tab/>
      </w:r>
      <w:r>
        <w:tab/>
      </w:r>
      <w:proofErr w:type="spellStart"/>
      <w:r>
        <w:rPr>
          <w:i/>
        </w:rPr>
        <w:t>Foeniculum</w:t>
      </w:r>
      <w:proofErr w:type="spellEnd"/>
      <w:r>
        <w:rPr>
          <w:i/>
        </w:rPr>
        <w:t xml:space="preserve"> </w:t>
      </w:r>
      <w:proofErr w:type="spellStart"/>
      <w:r>
        <w:rPr>
          <w:i/>
        </w:rPr>
        <w:t>vulgare</w:t>
      </w:r>
      <w:proofErr w:type="spellEnd"/>
      <w:r>
        <w:rPr>
          <w:i/>
        </w:rPr>
        <w:t xml:space="preserve"> </w:t>
      </w:r>
      <w:r>
        <w:t xml:space="preserve">Mill. </w:t>
      </w:r>
      <w:r>
        <w:tab/>
      </w:r>
      <w:r>
        <w:tab/>
      </w:r>
    </w:p>
    <w:p w14:paraId="6C5DE8A9" w14:textId="77777777" w:rsidR="00414544" w:rsidRPr="004D43F6" w:rsidRDefault="00414544" w:rsidP="00414544">
      <w:pPr>
        <w:autoSpaceDE w:val="0"/>
        <w:autoSpaceDN w:val="0"/>
        <w:adjustRightInd w:val="0"/>
      </w:pPr>
      <w:r>
        <w:t>Sallat</w:t>
      </w:r>
      <w:r>
        <w:tab/>
      </w:r>
      <w:r>
        <w:tab/>
      </w:r>
      <w:r>
        <w:tab/>
      </w:r>
      <w:proofErr w:type="spellStart"/>
      <w:r>
        <w:rPr>
          <w:i/>
        </w:rPr>
        <w:t>Lactuca</w:t>
      </w:r>
      <w:proofErr w:type="spellEnd"/>
      <w:r>
        <w:rPr>
          <w:i/>
        </w:rPr>
        <w:t xml:space="preserve"> </w:t>
      </w:r>
      <w:proofErr w:type="spellStart"/>
      <w:r>
        <w:rPr>
          <w:i/>
        </w:rPr>
        <w:t>sativa</w:t>
      </w:r>
      <w:proofErr w:type="spellEnd"/>
      <w:r>
        <w:rPr>
          <w:i/>
        </w:rPr>
        <w:t xml:space="preserve"> </w:t>
      </w:r>
      <w:r>
        <w:t xml:space="preserve">L. </w:t>
      </w:r>
      <w:r>
        <w:tab/>
      </w:r>
      <w:r>
        <w:tab/>
      </w:r>
    </w:p>
    <w:p w14:paraId="69B39753" w14:textId="77777777" w:rsidR="00414544" w:rsidRPr="004D43F6" w:rsidRDefault="00414544" w:rsidP="00414544">
      <w:pPr>
        <w:autoSpaceDE w:val="0"/>
        <w:autoSpaceDN w:val="0"/>
        <w:adjustRightInd w:val="0"/>
      </w:pPr>
      <w:r>
        <w:t>Tomat</w:t>
      </w:r>
      <w:r>
        <w:tab/>
      </w:r>
      <w:r>
        <w:tab/>
      </w:r>
      <w:r>
        <w:tab/>
      </w:r>
      <w:proofErr w:type="spellStart"/>
      <w:r>
        <w:rPr>
          <w:i/>
        </w:rPr>
        <w:t>Solanum</w:t>
      </w:r>
      <w:proofErr w:type="spellEnd"/>
      <w:r>
        <w:rPr>
          <w:i/>
        </w:rPr>
        <w:t xml:space="preserve"> </w:t>
      </w:r>
      <w:proofErr w:type="spellStart"/>
      <w:r>
        <w:rPr>
          <w:i/>
        </w:rPr>
        <w:t>lycopersicum</w:t>
      </w:r>
      <w:proofErr w:type="spellEnd"/>
      <w:r>
        <w:rPr>
          <w:i/>
        </w:rPr>
        <w:t xml:space="preserve"> </w:t>
      </w:r>
      <w:r>
        <w:t xml:space="preserve">L. </w:t>
      </w:r>
      <w:r>
        <w:tab/>
      </w:r>
      <w:r>
        <w:tab/>
      </w:r>
    </w:p>
    <w:p w14:paraId="29C135C7" w14:textId="77777777" w:rsidR="00414544" w:rsidRPr="004D43F6" w:rsidRDefault="00414544" w:rsidP="00414544">
      <w:pPr>
        <w:autoSpaceDE w:val="0"/>
        <w:autoSpaceDN w:val="0"/>
        <w:adjustRightInd w:val="0"/>
      </w:pPr>
      <w:r>
        <w:t>Persilja</w:t>
      </w:r>
      <w:r>
        <w:tab/>
      </w:r>
      <w:r>
        <w:tab/>
      </w:r>
      <w:r>
        <w:tab/>
      </w:r>
      <w:proofErr w:type="spellStart"/>
      <w:r>
        <w:rPr>
          <w:i/>
        </w:rPr>
        <w:t>Petroselinum</w:t>
      </w:r>
      <w:proofErr w:type="spellEnd"/>
      <w:r>
        <w:rPr>
          <w:i/>
        </w:rPr>
        <w:t xml:space="preserve"> </w:t>
      </w:r>
      <w:proofErr w:type="spellStart"/>
      <w:r>
        <w:rPr>
          <w:i/>
        </w:rPr>
        <w:t>crispum</w:t>
      </w:r>
      <w:proofErr w:type="spellEnd"/>
      <w:r>
        <w:rPr>
          <w:i/>
        </w:rPr>
        <w:t xml:space="preserve"> </w:t>
      </w:r>
      <w:r>
        <w:t>(Mill.) Nyman ex A. W. Hill</w:t>
      </w:r>
    </w:p>
    <w:p w14:paraId="7438D8F9" w14:textId="1B3B7AA4" w:rsidR="00414544" w:rsidRPr="004D43F6" w:rsidRDefault="00414544" w:rsidP="00414544">
      <w:pPr>
        <w:autoSpaceDE w:val="0"/>
        <w:autoSpaceDN w:val="0"/>
        <w:adjustRightInd w:val="0"/>
      </w:pPr>
      <w:r>
        <w:t>Blomsterböna</w:t>
      </w:r>
      <w:r>
        <w:tab/>
      </w:r>
      <w:r>
        <w:tab/>
      </w:r>
      <w:proofErr w:type="spellStart"/>
      <w:r>
        <w:rPr>
          <w:i/>
        </w:rPr>
        <w:t>Phaseolus</w:t>
      </w:r>
      <w:proofErr w:type="spellEnd"/>
      <w:r>
        <w:rPr>
          <w:i/>
        </w:rPr>
        <w:t xml:space="preserve"> </w:t>
      </w:r>
      <w:proofErr w:type="spellStart"/>
      <w:r>
        <w:rPr>
          <w:i/>
        </w:rPr>
        <w:t>coccineus</w:t>
      </w:r>
      <w:proofErr w:type="spellEnd"/>
      <w:r>
        <w:rPr>
          <w:i/>
        </w:rPr>
        <w:t xml:space="preserve"> </w:t>
      </w:r>
      <w:r>
        <w:t xml:space="preserve">L. </w:t>
      </w:r>
      <w:r>
        <w:tab/>
      </w:r>
      <w:r>
        <w:tab/>
      </w:r>
    </w:p>
    <w:p w14:paraId="43E8C5D0" w14:textId="77777777" w:rsidR="00414544" w:rsidRPr="003E703F" w:rsidRDefault="00414544" w:rsidP="00414544">
      <w:pPr>
        <w:autoSpaceDE w:val="0"/>
        <w:autoSpaceDN w:val="0"/>
        <w:adjustRightInd w:val="0"/>
      </w:pPr>
      <w:r>
        <w:t>Böna</w:t>
      </w:r>
      <w:r>
        <w:tab/>
      </w:r>
      <w:r>
        <w:tab/>
      </w:r>
      <w:r>
        <w:tab/>
      </w:r>
      <w:proofErr w:type="spellStart"/>
      <w:r>
        <w:rPr>
          <w:i/>
        </w:rPr>
        <w:t>Phaseolus</w:t>
      </w:r>
      <w:proofErr w:type="spellEnd"/>
      <w:r>
        <w:rPr>
          <w:i/>
        </w:rPr>
        <w:t xml:space="preserve"> </w:t>
      </w:r>
      <w:proofErr w:type="spellStart"/>
      <w:r>
        <w:rPr>
          <w:i/>
        </w:rPr>
        <w:t>vulgaris</w:t>
      </w:r>
      <w:proofErr w:type="spellEnd"/>
      <w:r>
        <w:rPr>
          <w:i/>
        </w:rPr>
        <w:t xml:space="preserve"> </w:t>
      </w:r>
      <w:r>
        <w:t xml:space="preserve">L. </w:t>
      </w:r>
      <w:r>
        <w:tab/>
      </w:r>
      <w:r>
        <w:tab/>
      </w:r>
    </w:p>
    <w:p w14:paraId="53F9920E" w14:textId="77777777" w:rsidR="00414544" w:rsidRPr="00EB689E" w:rsidRDefault="00414544" w:rsidP="00414544">
      <w:pPr>
        <w:autoSpaceDE w:val="0"/>
        <w:autoSpaceDN w:val="0"/>
        <w:adjustRightInd w:val="0"/>
      </w:pPr>
      <w:r>
        <w:t>Störböna</w:t>
      </w:r>
    </w:p>
    <w:p w14:paraId="28650698" w14:textId="6E8CAF99" w:rsidR="00414544" w:rsidRPr="00EB689E" w:rsidRDefault="00414544" w:rsidP="00414544">
      <w:pPr>
        <w:autoSpaceDE w:val="0"/>
        <w:autoSpaceDN w:val="0"/>
        <w:adjustRightInd w:val="0"/>
      </w:pPr>
      <w:r>
        <w:t>Ärt</w:t>
      </w:r>
      <w:r>
        <w:tab/>
      </w:r>
      <w:r>
        <w:tab/>
      </w:r>
      <w:r w:rsidR="00826433">
        <w:tab/>
      </w:r>
      <w:proofErr w:type="spellStart"/>
      <w:r>
        <w:rPr>
          <w:i/>
        </w:rPr>
        <w:t>Pisum</w:t>
      </w:r>
      <w:proofErr w:type="spellEnd"/>
      <w:r>
        <w:rPr>
          <w:i/>
        </w:rPr>
        <w:t xml:space="preserve"> </w:t>
      </w:r>
      <w:proofErr w:type="spellStart"/>
      <w:r>
        <w:rPr>
          <w:i/>
        </w:rPr>
        <w:t>sativum</w:t>
      </w:r>
      <w:proofErr w:type="spellEnd"/>
      <w:r>
        <w:rPr>
          <w:i/>
        </w:rPr>
        <w:t xml:space="preserve"> </w:t>
      </w:r>
      <w:r>
        <w:t>L. (</w:t>
      </w:r>
      <w:proofErr w:type="spellStart"/>
      <w:r>
        <w:t>partim</w:t>
      </w:r>
      <w:proofErr w:type="spellEnd"/>
      <w:r>
        <w:t xml:space="preserve">) </w:t>
      </w:r>
      <w:r>
        <w:tab/>
      </w:r>
      <w:r>
        <w:tab/>
      </w:r>
    </w:p>
    <w:p w14:paraId="46BAB116" w14:textId="77777777" w:rsidR="00414544" w:rsidRPr="00EB689E" w:rsidRDefault="00414544" w:rsidP="00414544">
      <w:pPr>
        <w:autoSpaceDE w:val="0"/>
        <w:autoSpaceDN w:val="0"/>
        <w:adjustRightInd w:val="0"/>
      </w:pPr>
      <w:r>
        <w:t>Spritärt</w:t>
      </w:r>
    </w:p>
    <w:p w14:paraId="032877DB" w14:textId="77777777" w:rsidR="00414544" w:rsidRPr="00EB689E" w:rsidRDefault="00414544" w:rsidP="00414544">
      <w:pPr>
        <w:autoSpaceDE w:val="0"/>
        <w:autoSpaceDN w:val="0"/>
        <w:adjustRightInd w:val="0"/>
      </w:pPr>
      <w:r>
        <w:t>Sockerärt</w:t>
      </w:r>
    </w:p>
    <w:p w14:paraId="428ABE63" w14:textId="77777777" w:rsidR="00414544" w:rsidRPr="00EB689E" w:rsidRDefault="00414544" w:rsidP="00414544">
      <w:pPr>
        <w:autoSpaceDE w:val="0"/>
        <w:autoSpaceDN w:val="0"/>
        <w:adjustRightInd w:val="0"/>
      </w:pPr>
      <w:r>
        <w:t>Rädisa</w:t>
      </w:r>
      <w:r>
        <w:tab/>
      </w:r>
      <w:r>
        <w:tab/>
      </w:r>
      <w:r>
        <w:tab/>
      </w:r>
      <w:proofErr w:type="spellStart"/>
      <w:r>
        <w:rPr>
          <w:i/>
        </w:rPr>
        <w:t>Raphanus</w:t>
      </w:r>
      <w:proofErr w:type="spellEnd"/>
      <w:r>
        <w:rPr>
          <w:i/>
        </w:rPr>
        <w:t xml:space="preserve"> </w:t>
      </w:r>
      <w:proofErr w:type="spellStart"/>
      <w:r>
        <w:rPr>
          <w:i/>
        </w:rPr>
        <w:t>sativus</w:t>
      </w:r>
      <w:proofErr w:type="spellEnd"/>
      <w:r>
        <w:rPr>
          <w:i/>
        </w:rPr>
        <w:t xml:space="preserve"> </w:t>
      </w:r>
      <w:r>
        <w:t xml:space="preserve">L. </w:t>
      </w:r>
      <w:r>
        <w:tab/>
      </w:r>
      <w:r>
        <w:tab/>
      </w:r>
    </w:p>
    <w:p w14:paraId="5FB6ADCA" w14:textId="77777777" w:rsidR="00414544" w:rsidRPr="00EB689E" w:rsidRDefault="00414544" w:rsidP="00414544">
      <w:pPr>
        <w:autoSpaceDE w:val="0"/>
        <w:autoSpaceDN w:val="0"/>
        <w:adjustRightInd w:val="0"/>
      </w:pPr>
      <w:r>
        <w:t>Rättika</w:t>
      </w:r>
    </w:p>
    <w:p w14:paraId="7E35F658" w14:textId="77777777" w:rsidR="00414544" w:rsidRPr="00EB689E" w:rsidRDefault="00414544" w:rsidP="00414544">
      <w:pPr>
        <w:autoSpaceDE w:val="0"/>
        <w:autoSpaceDN w:val="0"/>
        <w:adjustRightInd w:val="0"/>
      </w:pPr>
      <w:r>
        <w:t>Rabarber</w:t>
      </w:r>
      <w:r>
        <w:tab/>
      </w:r>
      <w:r>
        <w:tab/>
      </w:r>
      <w:r>
        <w:tab/>
      </w:r>
      <w:proofErr w:type="spellStart"/>
      <w:r>
        <w:rPr>
          <w:i/>
        </w:rPr>
        <w:t>Rheum</w:t>
      </w:r>
      <w:proofErr w:type="spellEnd"/>
      <w:r>
        <w:rPr>
          <w:i/>
        </w:rPr>
        <w:t xml:space="preserve"> </w:t>
      </w:r>
      <w:proofErr w:type="spellStart"/>
      <w:r>
        <w:rPr>
          <w:i/>
        </w:rPr>
        <w:t>rhabarbarum</w:t>
      </w:r>
      <w:proofErr w:type="spellEnd"/>
      <w:r>
        <w:rPr>
          <w:i/>
        </w:rPr>
        <w:t xml:space="preserve"> </w:t>
      </w:r>
      <w:r>
        <w:t xml:space="preserve">L. </w:t>
      </w:r>
      <w:r>
        <w:tab/>
      </w:r>
      <w:r>
        <w:tab/>
      </w:r>
    </w:p>
    <w:p w14:paraId="7738979C" w14:textId="77777777" w:rsidR="00414544" w:rsidRPr="0017549C" w:rsidRDefault="00414544" w:rsidP="00414544">
      <w:pPr>
        <w:autoSpaceDE w:val="0"/>
        <w:autoSpaceDN w:val="0"/>
        <w:adjustRightInd w:val="0"/>
      </w:pPr>
      <w:r>
        <w:t>Havrerot eller svartrot</w:t>
      </w:r>
      <w:r>
        <w:tab/>
      </w:r>
      <w:r>
        <w:tab/>
      </w:r>
      <w:proofErr w:type="spellStart"/>
      <w:r>
        <w:rPr>
          <w:i/>
        </w:rPr>
        <w:t>Scorzonera</w:t>
      </w:r>
      <w:proofErr w:type="spellEnd"/>
      <w:r>
        <w:rPr>
          <w:i/>
        </w:rPr>
        <w:t xml:space="preserve"> </w:t>
      </w:r>
      <w:proofErr w:type="spellStart"/>
      <w:r>
        <w:rPr>
          <w:i/>
        </w:rPr>
        <w:t>hispanica</w:t>
      </w:r>
      <w:proofErr w:type="spellEnd"/>
      <w:r>
        <w:rPr>
          <w:i/>
        </w:rPr>
        <w:t xml:space="preserve"> </w:t>
      </w:r>
      <w:r>
        <w:t xml:space="preserve">L. </w:t>
      </w:r>
      <w:r>
        <w:tab/>
      </w:r>
      <w:r>
        <w:tab/>
      </w:r>
    </w:p>
    <w:p w14:paraId="511D2F6F" w14:textId="77777777" w:rsidR="00414544" w:rsidRPr="0017549C" w:rsidRDefault="00414544" w:rsidP="00414544">
      <w:pPr>
        <w:autoSpaceDE w:val="0"/>
        <w:autoSpaceDN w:val="0"/>
        <w:adjustRightInd w:val="0"/>
      </w:pPr>
      <w:r>
        <w:t>Äggplanta</w:t>
      </w:r>
      <w:r>
        <w:tab/>
      </w:r>
      <w:r>
        <w:tab/>
      </w:r>
      <w:r>
        <w:tab/>
      </w:r>
      <w:proofErr w:type="spellStart"/>
      <w:r>
        <w:rPr>
          <w:i/>
        </w:rPr>
        <w:t>Solanum</w:t>
      </w:r>
      <w:proofErr w:type="spellEnd"/>
      <w:r>
        <w:rPr>
          <w:i/>
        </w:rPr>
        <w:t xml:space="preserve"> melongena </w:t>
      </w:r>
      <w:r>
        <w:t xml:space="preserve">L. </w:t>
      </w:r>
      <w:r>
        <w:tab/>
      </w:r>
      <w:r>
        <w:tab/>
      </w:r>
    </w:p>
    <w:p w14:paraId="67B1A796" w14:textId="77777777" w:rsidR="00414544" w:rsidRPr="00EB689E" w:rsidRDefault="00414544" w:rsidP="00414544">
      <w:pPr>
        <w:autoSpaceDE w:val="0"/>
        <w:autoSpaceDN w:val="0"/>
        <w:adjustRightInd w:val="0"/>
      </w:pPr>
      <w:r>
        <w:t>Spenat</w:t>
      </w:r>
      <w:r>
        <w:tab/>
      </w:r>
      <w:r>
        <w:tab/>
      </w:r>
      <w:r>
        <w:tab/>
      </w:r>
      <w:proofErr w:type="spellStart"/>
      <w:r>
        <w:rPr>
          <w:i/>
        </w:rPr>
        <w:t>Spinacia</w:t>
      </w:r>
      <w:proofErr w:type="spellEnd"/>
      <w:r>
        <w:rPr>
          <w:i/>
        </w:rPr>
        <w:t xml:space="preserve"> </w:t>
      </w:r>
      <w:proofErr w:type="spellStart"/>
      <w:r>
        <w:rPr>
          <w:i/>
        </w:rPr>
        <w:t>oleracea</w:t>
      </w:r>
      <w:proofErr w:type="spellEnd"/>
      <w:r>
        <w:rPr>
          <w:i/>
        </w:rPr>
        <w:t xml:space="preserve"> </w:t>
      </w:r>
      <w:r>
        <w:t xml:space="preserve">L. </w:t>
      </w:r>
      <w:r>
        <w:tab/>
      </w:r>
      <w:r>
        <w:tab/>
      </w:r>
    </w:p>
    <w:p w14:paraId="257725C5" w14:textId="77777777" w:rsidR="00414544" w:rsidRPr="00EB689E" w:rsidRDefault="00414544" w:rsidP="00414544">
      <w:pPr>
        <w:autoSpaceDE w:val="0"/>
        <w:autoSpaceDN w:val="0"/>
        <w:adjustRightInd w:val="0"/>
      </w:pPr>
      <w:r>
        <w:t>Vintersallat</w:t>
      </w:r>
      <w:r>
        <w:tab/>
      </w:r>
      <w:r>
        <w:tab/>
      </w:r>
      <w:r>
        <w:tab/>
      </w:r>
      <w:proofErr w:type="spellStart"/>
      <w:r>
        <w:rPr>
          <w:i/>
        </w:rPr>
        <w:t>Valerianella</w:t>
      </w:r>
      <w:proofErr w:type="spellEnd"/>
      <w:r>
        <w:rPr>
          <w:i/>
        </w:rPr>
        <w:t xml:space="preserve"> </w:t>
      </w:r>
      <w:proofErr w:type="spellStart"/>
      <w:r>
        <w:rPr>
          <w:i/>
        </w:rPr>
        <w:t>locusta</w:t>
      </w:r>
      <w:proofErr w:type="spellEnd"/>
      <w:r>
        <w:rPr>
          <w:i/>
        </w:rPr>
        <w:t xml:space="preserve"> </w:t>
      </w:r>
      <w:r>
        <w:t xml:space="preserve">(L.) </w:t>
      </w:r>
      <w:proofErr w:type="spellStart"/>
      <w:r>
        <w:t>Laterr</w:t>
      </w:r>
      <w:proofErr w:type="spellEnd"/>
      <w:r>
        <w:t xml:space="preserve">. </w:t>
      </w:r>
      <w:r>
        <w:tab/>
      </w:r>
    </w:p>
    <w:p w14:paraId="66F0CF34" w14:textId="77777777" w:rsidR="00414544" w:rsidRPr="00414544" w:rsidRDefault="00414544" w:rsidP="00414544">
      <w:pPr>
        <w:autoSpaceDE w:val="0"/>
        <w:autoSpaceDN w:val="0"/>
        <w:adjustRightInd w:val="0"/>
      </w:pPr>
      <w:r>
        <w:t>Åkerböna</w:t>
      </w:r>
      <w:r>
        <w:tab/>
      </w:r>
      <w:r>
        <w:tab/>
      </w:r>
      <w:r>
        <w:tab/>
      </w:r>
      <w:proofErr w:type="spellStart"/>
      <w:r>
        <w:rPr>
          <w:i/>
        </w:rPr>
        <w:t>Vicia</w:t>
      </w:r>
      <w:proofErr w:type="spellEnd"/>
      <w:r>
        <w:rPr>
          <w:i/>
        </w:rPr>
        <w:t xml:space="preserve"> </w:t>
      </w:r>
      <w:proofErr w:type="spellStart"/>
      <w:r>
        <w:rPr>
          <w:i/>
        </w:rPr>
        <w:t>faba</w:t>
      </w:r>
      <w:proofErr w:type="spellEnd"/>
      <w:r>
        <w:rPr>
          <w:i/>
        </w:rPr>
        <w:t xml:space="preserve"> </w:t>
      </w:r>
      <w:r>
        <w:t>L. (</w:t>
      </w:r>
      <w:proofErr w:type="spellStart"/>
      <w:r>
        <w:t>partim</w:t>
      </w:r>
      <w:proofErr w:type="spellEnd"/>
      <w:r>
        <w:t xml:space="preserve">) </w:t>
      </w:r>
      <w:r>
        <w:tab/>
      </w:r>
      <w:r>
        <w:tab/>
      </w:r>
    </w:p>
    <w:p w14:paraId="3F49F986" w14:textId="77777777" w:rsidR="00414544" w:rsidRPr="00826433" w:rsidRDefault="00414544" w:rsidP="00414544">
      <w:pPr>
        <w:autoSpaceDE w:val="0"/>
        <w:autoSpaceDN w:val="0"/>
        <w:adjustRightInd w:val="0"/>
        <w:rPr>
          <w:lang w:val="en-US"/>
        </w:rPr>
      </w:pPr>
      <w:proofErr w:type="spellStart"/>
      <w:r w:rsidRPr="00826433">
        <w:rPr>
          <w:lang w:val="en-US"/>
        </w:rPr>
        <w:t>Sockermajs</w:t>
      </w:r>
      <w:proofErr w:type="spellEnd"/>
      <w:r w:rsidRPr="00826433">
        <w:rPr>
          <w:lang w:val="en-US"/>
        </w:rPr>
        <w:tab/>
      </w:r>
      <w:r w:rsidRPr="00826433">
        <w:rPr>
          <w:lang w:val="en-US"/>
        </w:rPr>
        <w:tab/>
      </w:r>
      <w:r w:rsidRPr="00826433">
        <w:rPr>
          <w:lang w:val="en-US"/>
        </w:rPr>
        <w:tab/>
      </w:r>
      <w:proofErr w:type="spellStart"/>
      <w:r w:rsidRPr="00826433">
        <w:rPr>
          <w:i/>
          <w:lang w:val="en-US"/>
        </w:rPr>
        <w:t>Zea</w:t>
      </w:r>
      <w:proofErr w:type="spellEnd"/>
      <w:r w:rsidRPr="00826433">
        <w:rPr>
          <w:i/>
          <w:lang w:val="en-US"/>
        </w:rPr>
        <w:t xml:space="preserve"> mays </w:t>
      </w:r>
      <w:r w:rsidRPr="00826433">
        <w:rPr>
          <w:lang w:val="en-US"/>
        </w:rPr>
        <w:t>L. (</w:t>
      </w:r>
      <w:proofErr w:type="spellStart"/>
      <w:r w:rsidRPr="00826433">
        <w:rPr>
          <w:lang w:val="en-US"/>
        </w:rPr>
        <w:t>partim</w:t>
      </w:r>
      <w:proofErr w:type="spellEnd"/>
      <w:r w:rsidRPr="00826433">
        <w:rPr>
          <w:lang w:val="en-US"/>
        </w:rPr>
        <w:t xml:space="preserve">) </w:t>
      </w:r>
      <w:r w:rsidRPr="00826433">
        <w:rPr>
          <w:lang w:val="en-US"/>
        </w:rPr>
        <w:tab/>
      </w:r>
      <w:r w:rsidRPr="00826433">
        <w:rPr>
          <w:lang w:val="en-US"/>
        </w:rPr>
        <w:tab/>
      </w:r>
    </w:p>
    <w:p w14:paraId="13F65848" w14:textId="77777777" w:rsidR="00414544" w:rsidRPr="00EB689E" w:rsidRDefault="00414544" w:rsidP="00414544">
      <w:proofErr w:type="spellStart"/>
      <w:r>
        <w:t>Popmajs</w:t>
      </w:r>
      <w:proofErr w:type="spellEnd"/>
    </w:p>
    <w:p w14:paraId="6CA58A62" w14:textId="77777777" w:rsidR="00414544" w:rsidRPr="00EB689E" w:rsidRDefault="00414544" w:rsidP="00414544">
      <w:pPr>
        <w:ind w:left="3912" w:firstLine="1304"/>
      </w:pPr>
    </w:p>
    <w:p w14:paraId="25BAD5B4" w14:textId="77777777" w:rsidR="00414544" w:rsidRPr="00EB689E" w:rsidRDefault="00414544" w:rsidP="00414544">
      <w:pPr>
        <w:tabs>
          <w:tab w:val="left" w:pos="-1296"/>
          <w:tab w:val="left" w:pos="0"/>
          <w:tab w:val="left" w:pos="1296"/>
          <w:tab w:val="left" w:pos="2552"/>
          <w:tab w:val="left" w:pos="3888"/>
          <w:tab w:val="left" w:pos="5184"/>
          <w:tab w:val="left" w:pos="6480"/>
          <w:tab w:val="left" w:pos="7776"/>
          <w:tab w:val="left" w:pos="9072"/>
        </w:tabs>
        <w:rPr>
          <w:b/>
          <w:u w:val="single"/>
        </w:rPr>
      </w:pPr>
      <w:r>
        <w:rPr>
          <w:b/>
          <w:u w:val="single"/>
        </w:rPr>
        <w:t>Gräsväxter:</w:t>
      </w:r>
    </w:p>
    <w:p w14:paraId="0BA516DC" w14:textId="77777777" w:rsidR="00414544" w:rsidRPr="00EB689E" w:rsidRDefault="00414544" w:rsidP="00414544">
      <w:pPr>
        <w:tabs>
          <w:tab w:val="left" w:pos="-1296"/>
          <w:tab w:val="left" w:pos="0"/>
          <w:tab w:val="left" w:pos="1296"/>
          <w:tab w:val="left" w:pos="2592"/>
          <w:tab w:val="left" w:pos="3888"/>
          <w:tab w:val="left" w:pos="5184"/>
          <w:tab w:val="left" w:pos="6480"/>
          <w:tab w:val="left" w:pos="7776"/>
          <w:tab w:val="left" w:pos="9072"/>
        </w:tabs>
      </w:pPr>
      <w:proofErr w:type="spellStart"/>
      <w:r>
        <w:t>Brunven</w:t>
      </w:r>
      <w:proofErr w:type="spellEnd"/>
      <w:r>
        <w:tab/>
      </w:r>
      <w:r>
        <w:tab/>
      </w:r>
      <w:r>
        <w:tab/>
      </w:r>
      <w:proofErr w:type="spellStart"/>
      <w:r>
        <w:rPr>
          <w:i/>
        </w:rPr>
        <w:t>Agrostis</w:t>
      </w:r>
      <w:proofErr w:type="spellEnd"/>
      <w:r>
        <w:rPr>
          <w:i/>
        </w:rPr>
        <w:t xml:space="preserve"> </w:t>
      </w:r>
      <w:proofErr w:type="spellStart"/>
      <w:r>
        <w:rPr>
          <w:i/>
        </w:rPr>
        <w:t>canina</w:t>
      </w:r>
      <w:proofErr w:type="spellEnd"/>
      <w:r>
        <w:t xml:space="preserve"> L. </w:t>
      </w:r>
    </w:p>
    <w:p w14:paraId="576ABFCD" w14:textId="77777777" w:rsidR="00414544" w:rsidRPr="00414544" w:rsidRDefault="00414544" w:rsidP="00414544">
      <w:pPr>
        <w:tabs>
          <w:tab w:val="left" w:pos="-1296"/>
          <w:tab w:val="left" w:pos="0"/>
          <w:tab w:val="left" w:pos="1296"/>
          <w:tab w:val="left" w:pos="2592"/>
          <w:tab w:val="left" w:pos="3888"/>
          <w:tab w:val="left" w:pos="5184"/>
          <w:tab w:val="left" w:pos="6480"/>
          <w:tab w:val="left" w:pos="7776"/>
          <w:tab w:val="left" w:pos="9072"/>
        </w:tabs>
      </w:pPr>
      <w:proofErr w:type="spellStart"/>
      <w:r>
        <w:t>Storven</w:t>
      </w:r>
      <w:proofErr w:type="spellEnd"/>
      <w:r>
        <w:tab/>
      </w:r>
      <w:r>
        <w:tab/>
      </w:r>
      <w:r>
        <w:tab/>
      </w:r>
      <w:proofErr w:type="spellStart"/>
      <w:r>
        <w:rPr>
          <w:i/>
        </w:rPr>
        <w:t>Agrostis</w:t>
      </w:r>
      <w:proofErr w:type="spellEnd"/>
      <w:r>
        <w:rPr>
          <w:i/>
        </w:rPr>
        <w:t xml:space="preserve"> </w:t>
      </w:r>
      <w:proofErr w:type="spellStart"/>
      <w:r>
        <w:rPr>
          <w:i/>
        </w:rPr>
        <w:t>gigantea</w:t>
      </w:r>
      <w:proofErr w:type="spellEnd"/>
      <w:r>
        <w:t xml:space="preserve"> Roth</w:t>
      </w:r>
    </w:p>
    <w:p w14:paraId="354CF90F" w14:textId="77777777" w:rsidR="00414544" w:rsidRPr="00EB689E" w:rsidRDefault="00414544" w:rsidP="00414544">
      <w:pPr>
        <w:tabs>
          <w:tab w:val="left" w:pos="-1296"/>
          <w:tab w:val="left" w:pos="0"/>
          <w:tab w:val="left" w:pos="1296"/>
          <w:tab w:val="left" w:pos="2552"/>
          <w:tab w:val="left" w:pos="3888"/>
          <w:tab w:val="left" w:pos="5184"/>
          <w:tab w:val="left" w:pos="6480"/>
          <w:tab w:val="left" w:pos="7776"/>
          <w:tab w:val="left" w:pos="9072"/>
        </w:tabs>
        <w:ind w:left="3888" w:hanging="3888"/>
      </w:pPr>
      <w:r>
        <w:t>Krypven</w:t>
      </w:r>
      <w:r>
        <w:tab/>
      </w:r>
      <w:r>
        <w:tab/>
      </w:r>
      <w:r>
        <w:tab/>
      </w:r>
      <w:proofErr w:type="spellStart"/>
      <w:r>
        <w:rPr>
          <w:i/>
        </w:rPr>
        <w:t>Agrostis</w:t>
      </w:r>
      <w:proofErr w:type="spellEnd"/>
      <w:r>
        <w:rPr>
          <w:i/>
        </w:rPr>
        <w:t xml:space="preserve"> </w:t>
      </w:r>
      <w:proofErr w:type="spellStart"/>
      <w:r>
        <w:rPr>
          <w:i/>
        </w:rPr>
        <w:t>stolonifera</w:t>
      </w:r>
      <w:proofErr w:type="spellEnd"/>
      <w:r>
        <w:t xml:space="preserve"> L.</w:t>
      </w:r>
    </w:p>
    <w:p w14:paraId="64FB8944" w14:textId="77777777" w:rsidR="00414544" w:rsidRPr="0004637D"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pPr>
      <w:r>
        <w:t>Rödven</w:t>
      </w:r>
      <w:r>
        <w:tab/>
      </w:r>
      <w:r>
        <w:tab/>
      </w:r>
      <w:r>
        <w:tab/>
      </w:r>
      <w:proofErr w:type="spellStart"/>
      <w:r>
        <w:rPr>
          <w:i/>
        </w:rPr>
        <w:t>Agrostis</w:t>
      </w:r>
      <w:proofErr w:type="spellEnd"/>
      <w:r>
        <w:rPr>
          <w:i/>
        </w:rPr>
        <w:t xml:space="preserve"> </w:t>
      </w:r>
      <w:proofErr w:type="spellStart"/>
      <w:r>
        <w:rPr>
          <w:i/>
        </w:rPr>
        <w:t>capillaris</w:t>
      </w:r>
      <w:proofErr w:type="spellEnd"/>
      <w:r>
        <w:t xml:space="preserve"> L.</w:t>
      </w:r>
    </w:p>
    <w:p w14:paraId="20CDE739" w14:textId="01016345" w:rsidR="00414544" w:rsidRPr="0004637D"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pPr>
      <w:r>
        <w:t>Ängskavle</w:t>
      </w:r>
      <w:r>
        <w:tab/>
      </w:r>
      <w:r>
        <w:tab/>
      </w:r>
      <w:r w:rsidR="00826433">
        <w:tab/>
      </w:r>
      <w:proofErr w:type="spellStart"/>
      <w:proofErr w:type="gramStart"/>
      <w:r>
        <w:rPr>
          <w:i/>
        </w:rPr>
        <w:t>Alopecurus</w:t>
      </w:r>
      <w:proofErr w:type="spellEnd"/>
      <w:r>
        <w:rPr>
          <w:i/>
        </w:rPr>
        <w:t xml:space="preserve">  </w:t>
      </w:r>
      <w:proofErr w:type="spellStart"/>
      <w:r>
        <w:rPr>
          <w:i/>
        </w:rPr>
        <w:t>pratensis</w:t>
      </w:r>
      <w:proofErr w:type="spellEnd"/>
      <w:proofErr w:type="gramEnd"/>
      <w:r>
        <w:t xml:space="preserve"> L. </w:t>
      </w:r>
    </w:p>
    <w:p w14:paraId="162C304E" w14:textId="77777777" w:rsidR="00414544" w:rsidRPr="0004637D"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pPr>
      <w:r>
        <w:t>Knylhavre</w:t>
      </w:r>
      <w:r>
        <w:tab/>
      </w:r>
      <w:r>
        <w:tab/>
      </w:r>
      <w:r>
        <w:tab/>
      </w:r>
      <w:r>
        <w:rPr>
          <w:i/>
        </w:rPr>
        <w:t xml:space="preserve">Arrhenatherum </w:t>
      </w:r>
      <w:proofErr w:type="spellStart"/>
      <w:r>
        <w:rPr>
          <w:i/>
        </w:rPr>
        <w:t>elatius</w:t>
      </w:r>
      <w:proofErr w:type="spellEnd"/>
      <w:r>
        <w:rPr>
          <w:i/>
        </w:rPr>
        <w:t xml:space="preserve"> </w:t>
      </w:r>
      <w:r>
        <w:t xml:space="preserve">(L) P. </w:t>
      </w:r>
      <w:proofErr w:type="spellStart"/>
      <w:r>
        <w:t>Beauv</w:t>
      </w:r>
      <w:proofErr w:type="spellEnd"/>
      <w:r>
        <w:t xml:space="preserve">. ex. J. S. et K. B. </w:t>
      </w:r>
      <w:proofErr w:type="spellStart"/>
      <w:r>
        <w:t>Presl</w:t>
      </w:r>
      <w:proofErr w:type="spellEnd"/>
      <w:r>
        <w:t xml:space="preserve">. </w:t>
      </w:r>
    </w:p>
    <w:p w14:paraId="3845D576" w14:textId="77777777" w:rsidR="00414544" w:rsidRPr="00826433"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rPr>
          <w:lang w:val="en-US"/>
        </w:rPr>
      </w:pPr>
      <w:proofErr w:type="spellStart"/>
      <w:r w:rsidRPr="00826433">
        <w:rPr>
          <w:lang w:val="en-US"/>
        </w:rPr>
        <w:t>Plattlosta</w:t>
      </w:r>
      <w:proofErr w:type="spellEnd"/>
      <w:r w:rsidRPr="00826433">
        <w:rPr>
          <w:lang w:val="en-US"/>
        </w:rPr>
        <w:tab/>
      </w:r>
      <w:r w:rsidRPr="00826433">
        <w:rPr>
          <w:lang w:val="en-US"/>
        </w:rPr>
        <w:tab/>
      </w:r>
      <w:r w:rsidRPr="00826433">
        <w:rPr>
          <w:lang w:val="en-US"/>
        </w:rPr>
        <w:tab/>
      </w:r>
      <w:r w:rsidRPr="00826433">
        <w:rPr>
          <w:i/>
          <w:lang w:val="en-US"/>
        </w:rPr>
        <w:t xml:space="preserve">Bromus </w:t>
      </w:r>
      <w:proofErr w:type="spellStart"/>
      <w:r w:rsidRPr="00826433">
        <w:rPr>
          <w:i/>
          <w:lang w:val="en-US"/>
        </w:rPr>
        <w:t>catharticus</w:t>
      </w:r>
      <w:proofErr w:type="spellEnd"/>
      <w:r w:rsidRPr="00826433">
        <w:rPr>
          <w:i/>
          <w:lang w:val="en-US"/>
        </w:rPr>
        <w:t xml:space="preserve"> </w:t>
      </w:r>
      <w:proofErr w:type="spellStart"/>
      <w:r w:rsidRPr="00826433">
        <w:rPr>
          <w:lang w:val="en-US"/>
        </w:rPr>
        <w:t>Vahl</w:t>
      </w:r>
      <w:proofErr w:type="spellEnd"/>
      <w:r w:rsidRPr="00826433">
        <w:rPr>
          <w:lang w:val="en-US"/>
        </w:rPr>
        <w:t>.</w:t>
      </w:r>
    </w:p>
    <w:p w14:paraId="6A1AE163" w14:textId="77777777" w:rsidR="00414544" w:rsidRPr="00826433"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rPr>
          <w:lang w:val="en-US"/>
        </w:rPr>
      </w:pPr>
      <w:proofErr w:type="spellStart"/>
      <w:r w:rsidRPr="00826433">
        <w:rPr>
          <w:lang w:val="en-US"/>
        </w:rPr>
        <w:t>Alaskagräs</w:t>
      </w:r>
      <w:proofErr w:type="spellEnd"/>
      <w:r w:rsidRPr="00826433">
        <w:rPr>
          <w:lang w:val="en-US"/>
        </w:rPr>
        <w:tab/>
      </w:r>
      <w:r w:rsidRPr="00826433">
        <w:rPr>
          <w:lang w:val="en-US"/>
        </w:rPr>
        <w:tab/>
      </w:r>
      <w:r w:rsidRPr="00826433">
        <w:rPr>
          <w:lang w:val="en-US"/>
        </w:rPr>
        <w:tab/>
      </w:r>
      <w:r w:rsidRPr="00826433">
        <w:rPr>
          <w:i/>
          <w:lang w:val="en-US"/>
        </w:rPr>
        <w:t xml:space="preserve">Bromus </w:t>
      </w:r>
      <w:proofErr w:type="spellStart"/>
      <w:r w:rsidRPr="00826433">
        <w:rPr>
          <w:i/>
          <w:lang w:val="en-US"/>
        </w:rPr>
        <w:t>sitchensis</w:t>
      </w:r>
      <w:proofErr w:type="spellEnd"/>
      <w:r w:rsidRPr="00826433">
        <w:rPr>
          <w:lang w:val="en-US"/>
        </w:rPr>
        <w:t xml:space="preserve"> </w:t>
      </w:r>
      <w:proofErr w:type="spellStart"/>
      <w:r w:rsidRPr="00826433">
        <w:rPr>
          <w:lang w:val="en-US"/>
        </w:rPr>
        <w:t>rin</w:t>
      </w:r>
      <w:proofErr w:type="spellEnd"/>
      <w:r w:rsidRPr="00826433">
        <w:rPr>
          <w:lang w:val="en-US"/>
        </w:rPr>
        <w:t xml:space="preserve">. </w:t>
      </w:r>
    </w:p>
    <w:p w14:paraId="244584C8" w14:textId="77777777" w:rsidR="00414544" w:rsidRPr="00172FB1"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rPr>
          <w:lang w:val="en-US"/>
        </w:rPr>
      </w:pPr>
      <w:proofErr w:type="spellStart"/>
      <w:r w:rsidRPr="00172FB1">
        <w:rPr>
          <w:lang w:val="en-US"/>
        </w:rPr>
        <w:t>Bermudagräs</w:t>
      </w:r>
      <w:proofErr w:type="spellEnd"/>
      <w:r w:rsidRPr="00172FB1">
        <w:rPr>
          <w:lang w:val="en-US"/>
        </w:rPr>
        <w:tab/>
      </w:r>
      <w:r w:rsidRPr="00172FB1">
        <w:rPr>
          <w:lang w:val="en-US"/>
        </w:rPr>
        <w:tab/>
      </w:r>
      <w:proofErr w:type="spellStart"/>
      <w:r w:rsidRPr="00172FB1">
        <w:rPr>
          <w:i/>
          <w:lang w:val="en-US"/>
        </w:rPr>
        <w:t>Cynodon</w:t>
      </w:r>
      <w:proofErr w:type="spellEnd"/>
      <w:r w:rsidRPr="00172FB1">
        <w:rPr>
          <w:i/>
          <w:lang w:val="en-US"/>
        </w:rPr>
        <w:t xml:space="preserve"> </w:t>
      </w:r>
      <w:proofErr w:type="spellStart"/>
      <w:r w:rsidRPr="00172FB1">
        <w:rPr>
          <w:i/>
          <w:lang w:val="en-US"/>
        </w:rPr>
        <w:t>dactylon</w:t>
      </w:r>
      <w:proofErr w:type="spellEnd"/>
      <w:r w:rsidRPr="00172FB1">
        <w:rPr>
          <w:lang w:val="en-US"/>
        </w:rPr>
        <w:t xml:space="preserve"> (L.) Pers </w:t>
      </w:r>
    </w:p>
    <w:p w14:paraId="1A03C320" w14:textId="77777777" w:rsidR="00414544" w:rsidRPr="00172FB1"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rPr>
          <w:lang w:val="en-US"/>
        </w:rPr>
      </w:pPr>
      <w:proofErr w:type="spellStart"/>
      <w:r w:rsidRPr="00172FB1">
        <w:rPr>
          <w:lang w:val="en-US"/>
        </w:rPr>
        <w:t>Hundäxing</w:t>
      </w:r>
      <w:proofErr w:type="spellEnd"/>
      <w:r w:rsidRPr="00172FB1">
        <w:rPr>
          <w:lang w:val="en-US"/>
        </w:rPr>
        <w:tab/>
      </w:r>
      <w:r w:rsidRPr="00172FB1">
        <w:rPr>
          <w:lang w:val="en-US"/>
        </w:rPr>
        <w:tab/>
      </w:r>
      <w:r w:rsidRPr="00172FB1">
        <w:rPr>
          <w:lang w:val="en-US"/>
        </w:rPr>
        <w:tab/>
      </w:r>
      <w:r w:rsidRPr="00172FB1">
        <w:rPr>
          <w:i/>
          <w:lang w:val="en-US"/>
        </w:rPr>
        <w:t>Dactylis glomerata</w:t>
      </w:r>
      <w:r w:rsidRPr="00172FB1">
        <w:rPr>
          <w:lang w:val="en-US"/>
        </w:rPr>
        <w:t xml:space="preserve"> L.</w:t>
      </w:r>
    </w:p>
    <w:p w14:paraId="1D616DA1" w14:textId="77777777" w:rsidR="00414544" w:rsidRPr="00172FB1"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rPr>
          <w:lang w:val="en-US"/>
        </w:rPr>
      </w:pPr>
      <w:proofErr w:type="spellStart"/>
      <w:r w:rsidRPr="00172FB1">
        <w:rPr>
          <w:lang w:val="en-US"/>
        </w:rPr>
        <w:t>Rörsvingel</w:t>
      </w:r>
      <w:proofErr w:type="spellEnd"/>
      <w:r w:rsidRPr="00172FB1">
        <w:rPr>
          <w:lang w:val="en-US"/>
        </w:rPr>
        <w:tab/>
      </w:r>
      <w:r w:rsidRPr="00172FB1">
        <w:rPr>
          <w:lang w:val="en-US"/>
        </w:rPr>
        <w:tab/>
      </w:r>
      <w:r w:rsidRPr="00172FB1">
        <w:rPr>
          <w:lang w:val="en-US"/>
        </w:rPr>
        <w:tab/>
      </w:r>
      <w:r w:rsidRPr="00172FB1">
        <w:rPr>
          <w:i/>
          <w:lang w:val="en-US"/>
        </w:rPr>
        <w:t xml:space="preserve">Festuca </w:t>
      </w:r>
      <w:proofErr w:type="spellStart"/>
      <w:r w:rsidRPr="00172FB1">
        <w:rPr>
          <w:i/>
          <w:lang w:val="en-US"/>
        </w:rPr>
        <w:t>arundinacea</w:t>
      </w:r>
      <w:proofErr w:type="spellEnd"/>
      <w:r w:rsidRPr="00172FB1">
        <w:rPr>
          <w:lang w:val="en-US"/>
        </w:rPr>
        <w:t xml:space="preserve"> </w:t>
      </w:r>
      <w:proofErr w:type="spellStart"/>
      <w:r w:rsidRPr="00172FB1">
        <w:rPr>
          <w:lang w:val="en-US"/>
        </w:rPr>
        <w:t>Schreber</w:t>
      </w:r>
      <w:proofErr w:type="spellEnd"/>
    </w:p>
    <w:p w14:paraId="3DB78C82" w14:textId="77777777" w:rsidR="00414544" w:rsidRPr="00414544"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pPr>
      <w:r>
        <w:t>Fårsvingel</w:t>
      </w:r>
      <w:r>
        <w:tab/>
      </w:r>
      <w:r>
        <w:tab/>
      </w:r>
      <w:r>
        <w:tab/>
      </w:r>
      <w:proofErr w:type="spellStart"/>
      <w:r>
        <w:rPr>
          <w:i/>
        </w:rPr>
        <w:t>Festuca</w:t>
      </w:r>
      <w:proofErr w:type="spellEnd"/>
      <w:r>
        <w:rPr>
          <w:i/>
        </w:rPr>
        <w:t xml:space="preserve"> </w:t>
      </w:r>
      <w:proofErr w:type="spellStart"/>
      <w:r>
        <w:rPr>
          <w:i/>
        </w:rPr>
        <w:t>ovina</w:t>
      </w:r>
      <w:proofErr w:type="spellEnd"/>
      <w:r>
        <w:t xml:space="preserve"> L.</w:t>
      </w:r>
    </w:p>
    <w:p w14:paraId="45963AF5" w14:textId="77777777" w:rsidR="00414544" w:rsidRPr="00414544"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pPr>
      <w:r>
        <w:t>Ängssvingel</w:t>
      </w:r>
      <w:r>
        <w:tab/>
      </w:r>
      <w:r>
        <w:tab/>
      </w:r>
      <w:r>
        <w:tab/>
      </w:r>
      <w:proofErr w:type="spellStart"/>
      <w:r>
        <w:rPr>
          <w:i/>
        </w:rPr>
        <w:t>Festuca</w:t>
      </w:r>
      <w:proofErr w:type="spellEnd"/>
      <w:r>
        <w:rPr>
          <w:i/>
        </w:rPr>
        <w:t xml:space="preserve"> </w:t>
      </w:r>
      <w:proofErr w:type="spellStart"/>
      <w:r>
        <w:rPr>
          <w:i/>
        </w:rPr>
        <w:t>pratensis</w:t>
      </w:r>
      <w:proofErr w:type="spellEnd"/>
      <w:r>
        <w:t xml:space="preserve"> Hudson</w:t>
      </w:r>
    </w:p>
    <w:p w14:paraId="2F6099C7" w14:textId="77777777" w:rsidR="00414544" w:rsidRPr="00414544"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pPr>
      <w:r>
        <w:t>Rödsvingel</w:t>
      </w:r>
      <w:r>
        <w:tab/>
      </w:r>
      <w:r>
        <w:tab/>
      </w:r>
      <w:r>
        <w:tab/>
      </w:r>
      <w:proofErr w:type="spellStart"/>
      <w:r>
        <w:rPr>
          <w:i/>
        </w:rPr>
        <w:t>Festuca</w:t>
      </w:r>
      <w:proofErr w:type="spellEnd"/>
      <w:r>
        <w:rPr>
          <w:i/>
        </w:rPr>
        <w:t xml:space="preserve"> </w:t>
      </w:r>
      <w:proofErr w:type="spellStart"/>
      <w:r>
        <w:rPr>
          <w:i/>
        </w:rPr>
        <w:t>rubra</w:t>
      </w:r>
      <w:proofErr w:type="spellEnd"/>
      <w:r>
        <w:t xml:space="preserve"> L.</w:t>
      </w:r>
    </w:p>
    <w:p w14:paraId="27F839CA" w14:textId="77777777" w:rsidR="00414544" w:rsidRPr="0017549C"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pPr>
      <w:r>
        <w:t>Italienskt rajgräs</w:t>
      </w:r>
      <w:r>
        <w:tab/>
      </w:r>
      <w:r>
        <w:tab/>
      </w:r>
      <w:proofErr w:type="spellStart"/>
      <w:r>
        <w:rPr>
          <w:i/>
        </w:rPr>
        <w:t>Lolium</w:t>
      </w:r>
      <w:proofErr w:type="spellEnd"/>
      <w:r>
        <w:rPr>
          <w:i/>
        </w:rPr>
        <w:t xml:space="preserve"> </w:t>
      </w:r>
      <w:proofErr w:type="spellStart"/>
      <w:r>
        <w:rPr>
          <w:i/>
        </w:rPr>
        <w:t>multiflorum</w:t>
      </w:r>
      <w:proofErr w:type="spellEnd"/>
      <w:r>
        <w:t xml:space="preserve"> Lam. (inkl. </w:t>
      </w:r>
      <w:proofErr w:type="spellStart"/>
      <w:r>
        <w:t>Westerwolds</w:t>
      </w:r>
      <w:proofErr w:type="spellEnd"/>
      <w:r>
        <w:t xml:space="preserve"> rajgräs)</w:t>
      </w:r>
    </w:p>
    <w:p w14:paraId="78CDD3B2" w14:textId="77777777" w:rsidR="00414544" w:rsidRPr="00414544"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pPr>
      <w:r>
        <w:t>Engelskt rajgräs</w:t>
      </w:r>
      <w:r>
        <w:tab/>
      </w:r>
      <w:r>
        <w:tab/>
      </w:r>
      <w:proofErr w:type="spellStart"/>
      <w:r>
        <w:rPr>
          <w:i/>
        </w:rPr>
        <w:t>Lolium</w:t>
      </w:r>
      <w:proofErr w:type="spellEnd"/>
      <w:r>
        <w:rPr>
          <w:i/>
        </w:rPr>
        <w:t xml:space="preserve"> perenne</w:t>
      </w:r>
      <w:r>
        <w:t xml:space="preserve"> L. </w:t>
      </w:r>
    </w:p>
    <w:p w14:paraId="0B3F414A" w14:textId="77777777" w:rsidR="00414544" w:rsidRPr="00826433"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rPr>
          <w:lang w:val="en-US"/>
        </w:rPr>
      </w:pPr>
      <w:proofErr w:type="spellStart"/>
      <w:r w:rsidRPr="00826433">
        <w:rPr>
          <w:lang w:val="en-US"/>
        </w:rPr>
        <w:t>Rajgräshybrid</w:t>
      </w:r>
      <w:proofErr w:type="spellEnd"/>
      <w:r w:rsidRPr="00826433">
        <w:rPr>
          <w:lang w:val="en-US"/>
        </w:rPr>
        <w:tab/>
      </w:r>
      <w:r w:rsidRPr="00826433">
        <w:rPr>
          <w:lang w:val="en-US"/>
        </w:rPr>
        <w:tab/>
      </w:r>
      <w:r w:rsidRPr="00826433">
        <w:rPr>
          <w:i/>
          <w:lang w:val="en-US"/>
        </w:rPr>
        <w:t xml:space="preserve">Lolium </w:t>
      </w:r>
      <w:r>
        <w:rPr>
          <w:i/>
        </w:rPr>
        <w:sym w:font="Symbol" w:char="F02A"/>
      </w:r>
      <w:r w:rsidRPr="00826433">
        <w:rPr>
          <w:i/>
          <w:lang w:val="en-US"/>
        </w:rPr>
        <w:t xml:space="preserve"> </w:t>
      </w:r>
      <w:proofErr w:type="spellStart"/>
      <w:r w:rsidRPr="00826433">
        <w:rPr>
          <w:i/>
          <w:lang w:val="en-US"/>
        </w:rPr>
        <w:t>bouchenanum</w:t>
      </w:r>
      <w:proofErr w:type="spellEnd"/>
      <w:r w:rsidRPr="00826433">
        <w:rPr>
          <w:i/>
          <w:lang w:val="en-US"/>
        </w:rPr>
        <w:t xml:space="preserve"> </w:t>
      </w:r>
      <w:r w:rsidRPr="00826433">
        <w:rPr>
          <w:lang w:val="en-US"/>
        </w:rPr>
        <w:t xml:space="preserve">Knuth </w:t>
      </w:r>
    </w:p>
    <w:p w14:paraId="14B85D79" w14:textId="77777777" w:rsidR="00414544" w:rsidRPr="00826433"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rPr>
          <w:i/>
          <w:lang w:val="en-US"/>
        </w:rPr>
      </w:pPr>
      <w:r w:rsidRPr="00826433">
        <w:rPr>
          <w:lang w:val="en-US"/>
        </w:rPr>
        <w:t>Phalaris aquatica</w:t>
      </w:r>
      <w:r w:rsidRPr="00826433">
        <w:rPr>
          <w:lang w:val="en-US"/>
        </w:rPr>
        <w:tab/>
      </w:r>
      <w:r w:rsidRPr="00826433">
        <w:rPr>
          <w:lang w:val="en-US"/>
        </w:rPr>
        <w:tab/>
      </w:r>
      <w:r w:rsidRPr="00826433">
        <w:rPr>
          <w:i/>
          <w:lang w:val="en-US"/>
        </w:rPr>
        <w:t>Phalaris aquatica</w:t>
      </w:r>
      <w:r w:rsidRPr="00826433">
        <w:rPr>
          <w:lang w:val="en-US"/>
        </w:rPr>
        <w:t xml:space="preserve"> L. </w:t>
      </w:r>
    </w:p>
    <w:p w14:paraId="7FE69729" w14:textId="77777777" w:rsidR="00414544" w:rsidRPr="00826433"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rPr>
          <w:lang w:val="en-US"/>
        </w:rPr>
      </w:pPr>
      <w:proofErr w:type="spellStart"/>
      <w:r w:rsidRPr="00826433">
        <w:rPr>
          <w:lang w:val="en-US"/>
        </w:rPr>
        <w:t>Vildtimotej</w:t>
      </w:r>
      <w:proofErr w:type="spellEnd"/>
      <w:r w:rsidRPr="00826433">
        <w:rPr>
          <w:lang w:val="en-US"/>
        </w:rPr>
        <w:tab/>
      </w:r>
      <w:r w:rsidRPr="00826433">
        <w:rPr>
          <w:lang w:val="en-US"/>
        </w:rPr>
        <w:tab/>
      </w:r>
      <w:r w:rsidRPr="00826433">
        <w:rPr>
          <w:lang w:val="en-US"/>
        </w:rPr>
        <w:tab/>
      </w:r>
      <w:r w:rsidRPr="00826433">
        <w:rPr>
          <w:i/>
          <w:lang w:val="en-US"/>
        </w:rPr>
        <w:t xml:space="preserve">Phleum </w:t>
      </w:r>
      <w:proofErr w:type="spellStart"/>
      <w:r w:rsidRPr="00826433">
        <w:rPr>
          <w:i/>
          <w:lang w:val="en-US"/>
        </w:rPr>
        <w:t>bertolonii</w:t>
      </w:r>
      <w:proofErr w:type="spellEnd"/>
      <w:r w:rsidRPr="00826433">
        <w:rPr>
          <w:lang w:val="en-US"/>
        </w:rPr>
        <w:t xml:space="preserve"> DC.</w:t>
      </w:r>
    </w:p>
    <w:p w14:paraId="4C42068A" w14:textId="77777777" w:rsidR="00414544" w:rsidRPr="00826433"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rPr>
          <w:lang w:val="en-US"/>
        </w:rPr>
      </w:pPr>
      <w:proofErr w:type="spellStart"/>
      <w:r w:rsidRPr="00826433">
        <w:rPr>
          <w:lang w:val="en-US"/>
        </w:rPr>
        <w:t>Timotej</w:t>
      </w:r>
      <w:proofErr w:type="spellEnd"/>
      <w:r w:rsidRPr="00826433">
        <w:rPr>
          <w:lang w:val="en-US"/>
        </w:rPr>
        <w:tab/>
      </w:r>
      <w:r w:rsidRPr="00826433">
        <w:rPr>
          <w:lang w:val="en-US"/>
        </w:rPr>
        <w:tab/>
      </w:r>
      <w:r w:rsidRPr="00826433">
        <w:rPr>
          <w:lang w:val="en-US"/>
        </w:rPr>
        <w:tab/>
      </w:r>
      <w:r w:rsidRPr="00826433">
        <w:rPr>
          <w:i/>
          <w:lang w:val="en-US"/>
        </w:rPr>
        <w:t>Phleum pratense</w:t>
      </w:r>
      <w:r w:rsidRPr="00826433">
        <w:rPr>
          <w:lang w:val="en-US"/>
        </w:rPr>
        <w:t xml:space="preserve"> L.</w:t>
      </w:r>
    </w:p>
    <w:p w14:paraId="1C01C5B6" w14:textId="77777777" w:rsidR="00414544" w:rsidRPr="00826433"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rPr>
          <w:lang w:val="fi-FI"/>
        </w:rPr>
      </w:pPr>
      <w:proofErr w:type="spellStart"/>
      <w:r w:rsidRPr="00826433">
        <w:rPr>
          <w:lang w:val="fi-FI"/>
        </w:rPr>
        <w:t>Vitgröe</w:t>
      </w:r>
      <w:proofErr w:type="spellEnd"/>
      <w:r w:rsidRPr="00826433">
        <w:rPr>
          <w:lang w:val="fi-FI"/>
        </w:rPr>
        <w:tab/>
      </w:r>
      <w:r w:rsidRPr="00826433">
        <w:rPr>
          <w:lang w:val="fi-FI"/>
        </w:rPr>
        <w:tab/>
      </w:r>
      <w:r w:rsidRPr="00826433">
        <w:rPr>
          <w:lang w:val="fi-FI"/>
        </w:rPr>
        <w:tab/>
      </w:r>
      <w:proofErr w:type="spellStart"/>
      <w:r w:rsidRPr="00826433">
        <w:rPr>
          <w:i/>
          <w:lang w:val="fi-FI"/>
        </w:rPr>
        <w:t>Poa</w:t>
      </w:r>
      <w:proofErr w:type="spellEnd"/>
      <w:r w:rsidRPr="00826433">
        <w:rPr>
          <w:i/>
          <w:lang w:val="fi-FI"/>
        </w:rPr>
        <w:t xml:space="preserve"> </w:t>
      </w:r>
      <w:proofErr w:type="spellStart"/>
      <w:r w:rsidRPr="00826433">
        <w:rPr>
          <w:i/>
          <w:lang w:val="fi-FI"/>
        </w:rPr>
        <w:t>annua</w:t>
      </w:r>
      <w:proofErr w:type="spellEnd"/>
      <w:r w:rsidRPr="00826433">
        <w:rPr>
          <w:lang w:val="fi-FI"/>
        </w:rPr>
        <w:t xml:space="preserve"> L. </w:t>
      </w:r>
    </w:p>
    <w:p w14:paraId="0B0A87F9" w14:textId="670D5282" w:rsidR="00414544" w:rsidRPr="00826433"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rPr>
          <w:lang w:val="fi-FI"/>
        </w:rPr>
      </w:pPr>
      <w:proofErr w:type="spellStart"/>
      <w:r w:rsidRPr="00826433">
        <w:rPr>
          <w:lang w:val="fi-FI"/>
        </w:rPr>
        <w:lastRenderedPageBreak/>
        <w:t>Lundgröe</w:t>
      </w:r>
      <w:proofErr w:type="spellEnd"/>
      <w:r w:rsidRPr="00826433">
        <w:rPr>
          <w:lang w:val="fi-FI"/>
        </w:rPr>
        <w:tab/>
      </w:r>
      <w:r w:rsidRPr="00826433">
        <w:rPr>
          <w:lang w:val="fi-FI"/>
        </w:rPr>
        <w:tab/>
      </w:r>
      <w:r w:rsidR="00826433">
        <w:rPr>
          <w:lang w:val="fi-FI"/>
        </w:rPr>
        <w:tab/>
      </w:r>
      <w:proofErr w:type="spellStart"/>
      <w:r w:rsidRPr="00826433">
        <w:rPr>
          <w:i/>
          <w:lang w:val="fi-FI"/>
        </w:rPr>
        <w:t>Poa</w:t>
      </w:r>
      <w:proofErr w:type="spellEnd"/>
      <w:r w:rsidRPr="00826433">
        <w:rPr>
          <w:i/>
          <w:lang w:val="fi-FI"/>
        </w:rPr>
        <w:t xml:space="preserve"> </w:t>
      </w:r>
      <w:proofErr w:type="spellStart"/>
      <w:r w:rsidRPr="00826433">
        <w:rPr>
          <w:i/>
          <w:lang w:val="fi-FI"/>
        </w:rPr>
        <w:t>nemoralis</w:t>
      </w:r>
      <w:proofErr w:type="spellEnd"/>
      <w:r w:rsidRPr="00826433">
        <w:rPr>
          <w:lang w:val="fi-FI"/>
        </w:rPr>
        <w:t xml:space="preserve"> L. </w:t>
      </w:r>
    </w:p>
    <w:p w14:paraId="2E0F1F6B" w14:textId="281012AD" w:rsidR="00414544" w:rsidRPr="00172FB1"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pPr>
      <w:proofErr w:type="spellStart"/>
      <w:r w:rsidRPr="00172FB1">
        <w:t>Sengröe</w:t>
      </w:r>
      <w:proofErr w:type="spellEnd"/>
      <w:r w:rsidRPr="00172FB1">
        <w:tab/>
      </w:r>
      <w:r w:rsidRPr="00172FB1">
        <w:tab/>
      </w:r>
      <w:r w:rsidR="00826433" w:rsidRPr="00172FB1">
        <w:tab/>
      </w:r>
      <w:proofErr w:type="spellStart"/>
      <w:r w:rsidRPr="00172FB1">
        <w:rPr>
          <w:i/>
        </w:rPr>
        <w:t>Poa</w:t>
      </w:r>
      <w:proofErr w:type="spellEnd"/>
      <w:r w:rsidRPr="00172FB1">
        <w:rPr>
          <w:i/>
        </w:rPr>
        <w:t xml:space="preserve"> </w:t>
      </w:r>
      <w:proofErr w:type="spellStart"/>
      <w:r w:rsidRPr="00172FB1">
        <w:rPr>
          <w:i/>
        </w:rPr>
        <w:t>palustris</w:t>
      </w:r>
      <w:proofErr w:type="spellEnd"/>
      <w:r w:rsidRPr="00172FB1">
        <w:t xml:space="preserve"> L. </w:t>
      </w:r>
    </w:p>
    <w:p w14:paraId="15351C0C" w14:textId="4E1D30F1" w:rsidR="00414544" w:rsidRPr="00172FB1"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pPr>
      <w:r w:rsidRPr="00172FB1">
        <w:t>Kärrgröe</w:t>
      </w:r>
      <w:r w:rsidRPr="00172FB1">
        <w:tab/>
      </w:r>
      <w:r w:rsidRPr="00172FB1">
        <w:tab/>
      </w:r>
      <w:r w:rsidR="00826433" w:rsidRPr="00172FB1">
        <w:tab/>
      </w:r>
      <w:proofErr w:type="spellStart"/>
      <w:r w:rsidRPr="00172FB1">
        <w:rPr>
          <w:i/>
        </w:rPr>
        <w:t>Poa</w:t>
      </w:r>
      <w:proofErr w:type="spellEnd"/>
      <w:r w:rsidRPr="00172FB1">
        <w:rPr>
          <w:i/>
        </w:rPr>
        <w:t xml:space="preserve"> </w:t>
      </w:r>
      <w:proofErr w:type="spellStart"/>
      <w:r w:rsidRPr="00172FB1">
        <w:rPr>
          <w:i/>
        </w:rPr>
        <w:t>trivialis</w:t>
      </w:r>
      <w:proofErr w:type="spellEnd"/>
      <w:r w:rsidRPr="00172FB1">
        <w:t xml:space="preserve"> L. </w:t>
      </w:r>
    </w:p>
    <w:p w14:paraId="3181B979" w14:textId="31694C55" w:rsidR="00414544" w:rsidRPr="00172FB1"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pPr>
      <w:r w:rsidRPr="00172FB1">
        <w:t>Ängsgröe</w:t>
      </w:r>
      <w:r w:rsidRPr="00172FB1">
        <w:tab/>
      </w:r>
      <w:r w:rsidRPr="00172FB1">
        <w:tab/>
      </w:r>
      <w:r w:rsidR="00826433" w:rsidRPr="00172FB1">
        <w:tab/>
      </w:r>
      <w:proofErr w:type="spellStart"/>
      <w:r w:rsidRPr="00172FB1">
        <w:rPr>
          <w:i/>
        </w:rPr>
        <w:t>Poa</w:t>
      </w:r>
      <w:proofErr w:type="spellEnd"/>
      <w:r w:rsidRPr="00172FB1">
        <w:rPr>
          <w:i/>
        </w:rPr>
        <w:t xml:space="preserve"> </w:t>
      </w:r>
      <w:proofErr w:type="spellStart"/>
      <w:r w:rsidRPr="00172FB1">
        <w:rPr>
          <w:i/>
        </w:rPr>
        <w:t>pratensis</w:t>
      </w:r>
      <w:proofErr w:type="spellEnd"/>
      <w:r w:rsidRPr="00172FB1">
        <w:t xml:space="preserve"> L.</w:t>
      </w:r>
    </w:p>
    <w:p w14:paraId="58B52AE0" w14:textId="698580EB" w:rsidR="00414544" w:rsidRPr="00172FB1" w:rsidRDefault="00414544" w:rsidP="00414544">
      <w:pPr>
        <w:tabs>
          <w:tab w:val="left" w:pos="-1296"/>
          <w:tab w:val="left" w:pos="0"/>
          <w:tab w:val="left" w:pos="1296"/>
          <w:tab w:val="left" w:pos="2592"/>
          <w:tab w:val="left" w:pos="3888"/>
          <w:tab w:val="left" w:pos="5184"/>
          <w:tab w:val="left" w:pos="6480"/>
          <w:tab w:val="left" w:pos="7776"/>
          <w:tab w:val="left" w:pos="9072"/>
        </w:tabs>
        <w:ind w:left="1296" w:hanging="1296"/>
      </w:pPr>
      <w:r w:rsidRPr="00172FB1">
        <w:t>Fjällgröe</w:t>
      </w:r>
      <w:r w:rsidRPr="00172FB1">
        <w:tab/>
      </w:r>
      <w:r w:rsidRPr="00172FB1">
        <w:tab/>
      </w:r>
      <w:r w:rsidR="00826433" w:rsidRPr="00172FB1">
        <w:tab/>
      </w:r>
      <w:proofErr w:type="spellStart"/>
      <w:r w:rsidRPr="00172FB1">
        <w:rPr>
          <w:i/>
        </w:rPr>
        <w:t>Poa</w:t>
      </w:r>
      <w:proofErr w:type="spellEnd"/>
      <w:r w:rsidRPr="00172FB1">
        <w:rPr>
          <w:i/>
        </w:rPr>
        <w:t xml:space="preserve"> alpina</w:t>
      </w:r>
      <w:r w:rsidRPr="00172FB1">
        <w:t xml:space="preserve"> L. </w:t>
      </w:r>
    </w:p>
    <w:p w14:paraId="393ABE00" w14:textId="2F02A578" w:rsidR="00414544" w:rsidRPr="00172FB1" w:rsidRDefault="00414544" w:rsidP="00414544">
      <w:pPr>
        <w:tabs>
          <w:tab w:val="left" w:pos="-1296"/>
          <w:tab w:val="left" w:pos="0"/>
          <w:tab w:val="left" w:pos="1296"/>
          <w:tab w:val="left" w:pos="2592"/>
          <w:tab w:val="left" w:pos="3888"/>
          <w:tab w:val="left" w:pos="5184"/>
          <w:tab w:val="left" w:pos="6480"/>
          <w:tab w:val="left" w:pos="7776"/>
          <w:tab w:val="left" w:pos="9072"/>
        </w:tabs>
        <w:ind w:left="1296" w:hanging="1296"/>
      </w:pPr>
      <w:r w:rsidRPr="00172FB1">
        <w:t>Parkgröe</w:t>
      </w:r>
      <w:r w:rsidRPr="00172FB1">
        <w:tab/>
      </w:r>
      <w:r w:rsidRPr="00172FB1">
        <w:tab/>
      </w:r>
      <w:r w:rsidR="00826433" w:rsidRPr="00172FB1">
        <w:tab/>
      </w:r>
      <w:proofErr w:type="spellStart"/>
      <w:r w:rsidRPr="00172FB1">
        <w:rPr>
          <w:i/>
        </w:rPr>
        <w:t>Poa</w:t>
      </w:r>
      <w:proofErr w:type="spellEnd"/>
      <w:r w:rsidRPr="00172FB1">
        <w:rPr>
          <w:i/>
        </w:rPr>
        <w:t xml:space="preserve"> </w:t>
      </w:r>
      <w:proofErr w:type="spellStart"/>
      <w:r w:rsidRPr="00172FB1">
        <w:rPr>
          <w:i/>
        </w:rPr>
        <w:t>chaixii</w:t>
      </w:r>
      <w:proofErr w:type="spellEnd"/>
      <w:r w:rsidRPr="00172FB1">
        <w:t xml:space="preserve"> Vill. </w:t>
      </w:r>
    </w:p>
    <w:p w14:paraId="1D97CBB0" w14:textId="313AC6F8" w:rsidR="00414544" w:rsidRPr="00172FB1" w:rsidRDefault="00414544" w:rsidP="00414544">
      <w:pPr>
        <w:tabs>
          <w:tab w:val="left" w:pos="-1296"/>
          <w:tab w:val="left" w:pos="0"/>
          <w:tab w:val="left" w:pos="1296"/>
          <w:tab w:val="left" w:pos="2592"/>
          <w:tab w:val="left" w:pos="3888"/>
          <w:tab w:val="left" w:pos="5184"/>
          <w:tab w:val="left" w:pos="6480"/>
          <w:tab w:val="left" w:pos="7776"/>
          <w:tab w:val="left" w:pos="9072"/>
        </w:tabs>
        <w:ind w:left="1296" w:hanging="1296"/>
      </w:pPr>
      <w:r w:rsidRPr="00172FB1">
        <w:t>Nordgröe</w:t>
      </w:r>
      <w:r w:rsidRPr="00172FB1">
        <w:tab/>
      </w:r>
      <w:r w:rsidRPr="00172FB1">
        <w:tab/>
      </w:r>
      <w:r w:rsidR="00826433" w:rsidRPr="00172FB1">
        <w:tab/>
      </w:r>
      <w:proofErr w:type="spellStart"/>
      <w:r w:rsidRPr="00172FB1">
        <w:rPr>
          <w:i/>
        </w:rPr>
        <w:t>Poa</w:t>
      </w:r>
      <w:proofErr w:type="spellEnd"/>
      <w:r w:rsidRPr="00172FB1">
        <w:rPr>
          <w:i/>
        </w:rPr>
        <w:t xml:space="preserve"> </w:t>
      </w:r>
      <w:proofErr w:type="spellStart"/>
      <w:r w:rsidRPr="00172FB1">
        <w:rPr>
          <w:i/>
        </w:rPr>
        <w:t>alpigena</w:t>
      </w:r>
      <w:proofErr w:type="spellEnd"/>
      <w:r w:rsidRPr="00172FB1">
        <w:t xml:space="preserve"> Fries.</w:t>
      </w:r>
    </w:p>
    <w:p w14:paraId="636DCF90" w14:textId="77777777" w:rsidR="00414544" w:rsidRPr="00172FB1" w:rsidRDefault="00414544" w:rsidP="00414544">
      <w:pPr>
        <w:tabs>
          <w:tab w:val="left" w:pos="-1296"/>
          <w:tab w:val="left" w:pos="0"/>
          <w:tab w:val="left" w:pos="1296"/>
          <w:tab w:val="left" w:pos="2592"/>
          <w:tab w:val="left" w:pos="3888"/>
          <w:tab w:val="left" w:pos="5184"/>
          <w:tab w:val="left" w:pos="6480"/>
          <w:tab w:val="left" w:pos="7776"/>
          <w:tab w:val="left" w:pos="9072"/>
        </w:tabs>
        <w:ind w:left="1296" w:hanging="1296"/>
      </w:pPr>
      <w:r w:rsidRPr="00172FB1">
        <w:t>Gullhavre</w:t>
      </w:r>
      <w:r w:rsidRPr="00172FB1">
        <w:tab/>
      </w:r>
      <w:r w:rsidRPr="00172FB1">
        <w:tab/>
      </w:r>
      <w:r w:rsidRPr="00172FB1">
        <w:tab/>
      </w:r>
      <w:proofErr w:type="spellStart"/>
      <w:r w:rsidRPr="00172FB1">
        <w:rPr>
          <w:i/>
        </w:rPr>
        <w:t>Trisetum</w:t>
      </w:r>
      <w:proofErr w:type="spellEnd"/>
      <w:r w:rsidRPr="00172FB1">
        <w:rPr>
          <w:i/>
        </w:rPr>
        <w:t xml:space="preserve"> </w:t>
      </w:r>
      <w:proofErr w:type="spellStart"/>
      <w:r w:rsidRPr="00172FB1">
        <w:rPr>
          <w:i/>
        </w:rPr>
        <w:t>flavescens</w:t>
      </w:r>
      <w:proofErr w:type="spellEnd"/>
      <w:r w:rsidRPr="00172FB1">
        <w:t xml:space="preserve"> L.P. </w:t>
      </w:r>
      <w:proofErr w:type="spellStart"/>
      <w:r w:rsidRPr="00172FB1">
        <w:t>Beauv</w:t>
      </w:r>
      <w:proofErr w:type="spellEnd"/>
      <w:r w:rsidRPr="00172FB1">
        <w:t xml:space="preserve">. </w:t>
      </w:r>
    </w:p>
    <w:p w14:paraId="06C0C319" w14:textId="77777777" w:rsidR="00414544" w:rsidRPr="00EB689E" w:rsidRDefault="00414544" w:rsidP="00414544">
      <w:pPr>
        <w:tabs>
          <w:tab w:val="left" w:pos="-1296"/>
          <w:tab w:val="left" w:pos="0"/>
          <w:tab w:val="left" w:pos="1296"/>
          <w:tab w:val="left" w:pos="2592"/>
          <w:tab w:val="left" w:pos="3888"/>
          <w:tab w:val="left" w:pos="5184"/>
          <w:tab w:val="left" w:pos="6480"/>
          <w:tab w:val="left" w:pos="7776"/>
          <w:tab w:val="left" w:pos="9072"/>
        </w:tabs>
        <w:ind w:left="3885" w:hanging="3885"/>
      </w:pPr>
      <w:proofErr w:type="spellStart"/>
      <w:r w:rsidRPr="00172FB1">
        <w:t>Festulolium</w:t>
      </w:r>
      <w:proofErr w:type="spellEnd"/>
      <w:r w:rsidRPr="00172FB1">
        <w:tab/>
      </w:r>
      <w:r w:rsidRPr="00172FB1">
        <w:tab/>
      </w:r>
      <w:r w:rsidRPr="00172FB1">
        <w:tab/>
      </w:r>
      <w:r w:rsidRPr="00172FB1">
        <w:tab/>
      </w:r>
      <w:proofErr w:type="spellStart"/>
      <w:r w:rsidRPr="00172FB1">
        <w:rPr>
          <w:i/>
        </w:rPr>
        <w:t>Festuca</w:t>
      </w:r>
      <w:proofErr w:type="spellEnd"/>
      <w:r w:rsidRPr="00172FB1">
        <w:rPr>
          <w:i/>
        </w:rPr>
        <w:t xml:space="preserve"> </w:t>
      </w:r>
      <w:proofErr w:type="spellStart"/>
      <w:r w:rsidRPr="00172FB1">
        <w:rPr>
          <w:i/>
        </w:rPr>
        <w:t>pratensis</w:t>
      </w:r>
      <w:proofErr w:type="spellEnd"/>
      <w:r w:rsidRPr="00172FB1">
        <w:t xml:space="preserve"> Huds. x </w:t>
      </w:r>
      <w:proofErr w:type="spellStart"/>
      <w:r w:rsidRPr="00172FB1">
        <w:rPr>
          <w:i/>
        </w:rPr>
        <w:t>Lolium</w:t>
      </w:r>
      <w:proofErr w:type="spellEnd"/>
      <w:r w:rsidRPr="00172FB1">
        <w:rPr>
          <w:i/>
        </w:rPr>
        <w:t xml:space="preserve"> </w:t>
      </w:r>
      <w:proofErr w:type="spellStart"/>
      <w:r w:rsidRPr="00172FB1">
        <w:rPr>
          <w:i/>
        </w:rPr>
        <w:t>mul</w:t>
      </w:r>
      <w:r>
        <w:rPr>
          <w:i/>
        </w:rPr>
        <w:t>tiflorum</w:t>
      </w:r>
      <w:proofErr w:type="spellEnd"/>
      <w:r>
        <w:t xml:space="preserve"> Lam. (x </w:t>
      </w:r>
      <w:proofErr w:type="spellStart"/>
      <w:r>
        <w:t>Festulolium</w:t>
      </w:r>
      <w:proofErr w:type="spellEnd"/>
      <w:r>
        <w:t>)</w:t>
      </w:r>
      <w:r>
        <w:tab/>
      </w:r>
    </w:p>
    <w:p w14:paraId="2C094C42" w14:textId="77777777" w:rsidR="00414544" w:rsidRPr="00EB689E" w:rsidRDefault="00414544" w:rsidP="00414544">
      <w:pPr>
        <w:tabs>
          <w:tab w:val="left" w:pos="-1296"/>
          <w:tab w:val="left" w:pos="0"/>
          <w:tab w:val="left" w:pos="1296"/>
          <w:tab w:val="left" w:pos="2592"/>
          <w:tab w:val="left" w:pos="3888"/>
          <w:tab w:val="left" w:pos="5184"/>
          <w:tab w:val="left" w:pos="6480"/>
          <w:tab w:val="left" w:pos="7776"/>
          <w:tab w:val="left" w:pos="9072"/>
        </w:tabs>
        <w:rPr>
          <w:b/>
          <w:u w:val="single"/>
        </w:rPr>
      </w:pPr>
      <w:r>
        <w:rPr>
          <w:b/>
          <w:u w:val="single"/>
        </w:rPr>
        <w:t>Baljväxter:</w:t>
      </w:r>
    </w:p>
    <w:p w14:paraId="7BBF3FF6" w14:textId="77777777" w:rsidR="00414544" w:rsidRPr="00EB689E" w:rsidRDefault="00414544" w:rsidP="00414544">
      <w:pPr>
        <w:tabs>
          <w:tab w:val="left" w:pos="-1296"/>
          <w:tab w:val="left" w:pos="0"/>
          <w:tab w:val="left" w:pos="1296"/>
          <w:tab w:val="left" w:pos="2592"/>
          <w:tab w:val="left" w:pos="3888"/>
          <w:tab w:val="left" w:pos="5184"/>
          <w:tab w:val="left" w:pos="6480"/>
          <w:tab w:val="left" w:pos="7776"/>
          <w:tab w:val="left" w:pos="9072"/>
        </w:tabs>
      </w:pPr>
      <w:r>
        <w:t>Tuppklöver</w:t>
      </w:r>
      <w:r>
        <w:tab/>
      </w:r>
      <w:r>
        <w:tab/>
      </w:r>
      <w:r>
        <w:tab/>
      </w:r>
      <w:proofErr w:type="spellStart"/>
      <w:r>
        <w:rPr>
          <w:i/>
        </w:rPr>
        <w:t>Hedysarum</w:t>
      </w:r>
      <w:proofErr w:type="spellEnd"/>
      <w:r>
        <w:rPr>
          <w:i/>
        </w:rPr>
        <w:t xml:space="preserve"> </w:t>
      </w:r>
      <w:proofErr w:type="spellStart"/>
      <w:r>
        <w:rPr>
          <w:i/>
        </w:rPr>
        <w:t>coronarium</w:t>
      </w:r>
      <w:proofErr w:type="spellEnd"/>
      <w:r>
        <w:t xml:space="preserve"> L. </w:t>
      </w:r>
    </w:p>
    <w:p w14:paraId="7305C536" w14:textId="77777777" w:rsidR="00414544" w:rsidRPr="00414544"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pPr>
      <w:r>
        <w:t>Käringtand</w:t>
      </w:r>
      <w:r>
        <w:tab/>
      </w:r>
      <w:r>
        <w:tab/>
      </w:r>
      <w:r>
        <w:tab/>
      </w:r>
      <w:r>
        <w:rPr>
          <w:i/>
        </w:rPr>
        <w:t xml:space="preserve">Lotus </w:t>
      </w:r>
      <w:proofErr w:type="spellStart"/>
      <w:r>
        <w:rPr>
          <w:i/>
        </w:rPr>
        <w:t>corniculatus</w:t>
      </w:r>
      <w:proofErr w:type="spellEnd"/>
      <w:r>
        <w:t xml:space="preserve"> L.</w:t>
      </w:r>
    </w:p>
    <w:p w14:paraId="3F6BAAC5" w14:textId="77777777" w:rsidR="00414544" w:rsidRPr="00826433"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rPr>
          <w:lang w:val="fi-FI"/>
        </w:rPr>
      </w:pPr>
      <w:proofErr w:type="spellStart"/>
      <w:r w:rsidRPr="00826433">
        <w:rPr>
          <w:lang w:val="fi-FI"/>
        </w:rPr>
        <w:t>Vitlupin</w:t>
      </w:r>
      <w:proofErr w:type="spellEnd"/>
      <w:r w:rsidRPr="00826433">
        <w:rPr>
          <w:lang w:val="fi-FI"/>
        </w:rPr>
        <w:tab/>
      </w:r>
      <w:r w:rsidRPr="00826433">
        <w:rPr>
          <w:lang w:val="fi-FI"/>
        </w:rPr>
        <w:tab/>
      </w:r>
      <w:r w:rsidRPr="00826433">
        <w:rPr>
          <w:lang w:val="fi-FI"/>
        </w:rPr>
        <w:tab/>
      </w:r>
      <w:proofErr w:type="spellStart"/>
      <w:r w:rsidRPr="00826433">
        <w:rPr>
          <w:i/>
          <w:lang w:val="fi-FI"/>
        </w:rPr>
        <w:t>Lupinus</w:t>
      </w:r>
      <w:proofErr w:type="spellEnd"/>
      <w:r w:rsidRPr="00826433">
        <w:rPr>
          <w:i/>
          <w:lang w:val="fi-FI"/>
        </w:rPr>
        <w:t xml:space="preserve"> </w:t>
      </w:r>
      <w:proofErr w:type="spellStart"/>
      <w:r w:rsidRPr="00826433">
        <w:rPr>
          <w:i/>
          <w:lang w:val="fi-FI"/>
        </w:rPr>
        <w:t>albus</w:t>
      </w:r>
      <w:proofErr w:type="spellEnd"/>
      <w:r w:rsidRPr="00826433">
        <w:rPr>
          <w:lang w:val="fi-FI"/>
        </w:rPr>
        <w:t xml:space="preserve"> L.</w:t>
      </w:r>
    </w:p>
    <w:p w14:paraId="20830EAD" w14:textId="77777777" w:rsidR="00414544" w:rsidRPr="00826433"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rPr>
          <w:lang w:val="fi-FI"/>
        </w:rPr>
      </w:pPr>
      <w:proofErr w:type="spellStart"/>
      <w:r w:rsidRPr="00826433">
        <w:rPr>
          <w:lang w:val="fi-FI"/>
        </w:rPr>
        <w:t>Blålupin</w:t>
      </w:r>
      <w:proofErr w:type="spellEnd"/>
      <w:r w:rsidRPr="00826433">
        <w:rPr>
          <w:lang w:val="fi-FI"/>
        </w:rPr>
        <w:tab/>
      </w:r>
      <w:r w:rsidRPr="00826433">
        <w:rPr>
          <w:lang w:val="fi-FI"/>
        </w:rPr>
        <w:tab/>
      </w:r>
      <w:r w:rsidRPr="00826433">
        <w:rPr>
          <w:lang w:val="fi-FI"/>
        </w:rPr>
        <w:tab/>
      </w:r>
      <w:proofErr w:type="spellStart"/>
      <w:r w:rsidRPr="00826433">
        <w:rPr>
          <w:i/>
          <w:lang w:val="fi-FI"/>
        </w:rPr>
        <w:t>Lupinus</w:t>
      </w:r>
      <w:proofErr w:type="spellEnd"/>
      <w:r w:rsidRPr="00826433">
        <w:rPr>
          <w:i/>
          <w:lang w:val="fi-FI"/>
        </w:rPr>
        <w:t xml:space="preserve"> </w:t>
      </w:r>
      <w:proofErr w:type="spellStart"/>
      <w:r w:rsidRPr="00826433">
        <w:rPr>
          <w:i/>
          <w:lang w:val="fi-FI"/>
        </w:rPr>
        <w:t>angustifolius</w:t>
      </w:r>
      <w:proofErr w:type="spellEnd"/>
    </w:p>
    <w:p w14:paraId="5ED6C4C8" w14:textId="77777777" w:rsidR="00414544" w:rsidRPr="00826433"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rPr>
          <w:lang w:val="fi-FI"/>
        </w:rPr>
      </w:pPr>
      <w:proofErr w:type="spellStart"/>
      <w:r w:rsidRPr="00826433">
        <w:rPr>
          <w:lang w:val="fi-FI"/>
        </w:rPr>
        <w:t>Gullupin</w:t>
      </w:r>
      <w:proofErr w:type="spellEnd"/>
      <w:r w:rsidRPr="00826433">
        <w:rPr>
          <w:lang w:val="fi-FI"/>
        </w:rPr>
        <w:tab/>
      </w:r>
      <w:r w:rsidRPr="00826433">
        <w:rPr>
          <w:lang w:val="fi-FI"/>
        </w:rPr>
        <w:tab/>
      </w:r>
      <w:r w:rsidRPr="00826433">
        <w:rPr>
          <w:lang w:val="fi-FI"/>
        </w:rPr>
        <w:tab/>
      </w:r>
      <w:proofErr w:type="spellStart"/>
      <w:r w:rsidRPr="00826433">
        <w:rPr>
          <w:i/>
          <w:lang w:val="fi-FI"/>
        </w:rPr>
        <w:t>Lupinus</w:t>
      </w:r>
      <w:proofErr w:type="spellEnd"/>
      <w:r w:rsidRPr="00826433">
        <w:rPr>
          <w:i/>
          <w:lang w:val="fi-FI"/>
        </w:rPr>
        <w:t xml:space="preserve"> </w:t>
      </w:r>
      <w:proofErr w:type="spellStart"/>
      <w:r w:rsidRPr="00826433">
        <w:rPr>
          <w:i/>
          <w:lang w:val="fi-FI"/>
        </w:rPr>
        <w:t>luteus</w:t>
      </w:r>
      <w:proofErr w:type="spellEnd"/>
      <w:r w:rsidRPr="00826433">
        <w:rPr>
          <w:lang w:val="fi-FI"/>
        </w:rPr>
        <w:t xml:space="preserve"> L. </w:t>
      </w:r>
    </w:p>
    <w:p w14:paraId="704826DD" w14:textId="6D4302E9" w:rsidR="00414544" w:rsidRPr="00826433"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rPr>
          <w:lang w:val="fi-FI"/>
        </w:rPr>
      </w:pPr>
      <w:proofErr w:type="spellStart"/>
      <w:r w:rsidRPr="00826433">
        <w:rPr>
          <w:lang w:val="fi-FI"/>
        </w:rPr>
        <w:t>Humlelusern</w:t>
      </w:r>
      <w:proofErr w:type="spellEnd"/>
      <w:r w:rsidRPr="00826433">
        <w:rPr>
          <w:lang w:val="fi-FI"/>
        </w:rPr>
        <w:tab/>
      </w:r>
      <w:r w:rsidRPr="00826433">
        <w:rPr>
          <w:lang w:val="fi-FI"/>
        </w:rPr>
        <w:tab/>
      </w:r>
      <w:r w:rsidR="00826433">
        <w:rPr>
          <w:lang w:val="fi-FI"/>
        </w:rPr>
        <w:tab/>
      </w:r>
      <w:r w:rsidRPr="00826433">
        <w:rPr>
          <w:i/>
          <w:lang w:val="fi-FI"/>
        </w:rPr>
        <w:t xml:space="preserve">Medicago </w:t>
      </w:r>
      <w:proofErr w:type="spellStart"/>
      <w:r w:rsidRPr="00826433">
        <w:rPr>
          <w:i/>
          <w:lang w:val="fi-FI"/>
        </w:rPr>
        <w:t>lupulina</w:t>
      </w:r>
      <w:proofErr w:type="spellEnd"/>
      <w:r w:rsidRPr="00826433">
        <w:rPr>
          <w:lang w:val="fi-FI"/>
        </w:rPr>
        <w:t xml:space="preserve"> L. </w:t>
      </w:r>
    </w:p>
    <w:p w14:paraId="1B07CFF1" w14:textId="77777777" w:rsidR="00414544" w:rsidRPr="00826433"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rPr>
          <w:lang w:val="fi-FI"/>
        </w:rPr>
      </w:pPr>
      <w:proofErr w:type="spellStart"/>
      <w:r w:rsidRPr="00826433">
        <w:rPr>
          <w:lang w:val="fi-FI"/>
        </w:rPr>
        <w:t>Blålusern</w:t>
      </w:r>
      <w:proofErr w:type="spellEnd"/>
      <w:r w:rsidRPr="00826433">
        <w:rPr>
          <w:lang w:val="fi-FI"/>
        </w:rPr>
        <w:tab/>
      </w:r>
      <w:r w:rsidRPr="00826433">
        <w:rPr>
          <w:lang w:val="fi-FI"/>
        </w:rPr>
        <w:tab/>
      </w:r>
      <w:r w:rsidRPr="00826433">
        <w:rPr>
          <w:lang w:val="fi-FI"/>
        </w:rPr>
        <w:tab/>
      </w:r>
      <w:r w:rsidRPr="00826433">
        <w:rPr>
          <w:i/>
          <w:lang w:val="fi-FI"/>
        </w:rPr>
        <w:t xml:space="preserve">Medicago </w:t>
      </w:r>
      <w:proofErr w:type="spellStart"/>
      <w:r w:rsidRPr="00826433">
        <w:rPr>
          <w:i/>
          <w:lang w:val="fi-FI"/>
        </w:rPr>
        <w:t>sativa</w:t>
      </w:r>
      <w:proofErr w:type="spellEnd"/>
      <w:r w:rsidRPr="00826433">
        <w:rPr>
          <w:lang w:val="fi-FI"/>
        </w:rPr>
        <w:t xml:space="preserve"> L. </w:t>
      </w:r>
    </w:p>
    <w:p w14:paraId="15C11A82" w14:textId="77777777" w:rsidR="00414544" w:rsidRPr="00826433"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rPr>
          <w:lang w:val="fi-FI"/>
        </w:rPr>
      </w:pPr>
      <w:proofErr w:type="spellStart"/>
      <w:r w:rsidRPr="00826433">
        <w:rPr>
          <w:lang w:val="fi-FI"/>
        </w:rPr>
        <w:t>Lusern</w:t>
      </w:r>
      <w:proofErr w:type="spellEnd"/>
      <w:r w:rsidRPr="00826433">
        <w:rPr>
          <w:lang w:val="fi-FI"/>
        </w:rPr>
        <w:tab/>
      </w:r>
      <w:r w:rsidRPr="00826433">
        <w:rPr>
          <w:lang w:val="fi-FI"/>
        </w:rPr>
        <w:tab/>
      </w:r>
      <w:r w:rsidRPr="00826433">
        <w:rPr>
          <w:lang w:val="fi-FI"/>
        </w:rPr>
        <w:tab/>
      </w:r>
      <w:r w:rsidRPr="00826433">
        <w:rPr>
          <w:i/>
          <w:lang w:val="fi-FI"/>
        </w:rPr>
        <w:t>Medicago</w:t>
      </w:r>
      <w:r w:rsidRPr="00826433">
        <w:rPr>
          <w:lang w:val="fi-FI"/>
        </w:rPr>
        <w:t xml:space="preserve"> </w:t>
      </w:r>
      <w:r>
        <w:sym w:font="Symbol" w:char="F02A"/>
      </w:r>
      <w:r w:rsidRPr="00826433">
        <w:rPr>
          <w:lang w:val="fi-FI"/>
        </w:rPr>
        <w:t xml:space="preserve"> </w:t>
      </w:r>
      <w:r w:rsidRPr="00826433">
        <w:rPr>
          <w:i/>
          <w:lang w:val="fi-FI"/>
        </w:rPr>
        <w:t>varia</w:t>
      </w:r>
      <w:r w:rsidRPr="00826433">
        <w:rPr>
          <w:lang w:val="fi-FI"/>
        </w:rPr>
        <w:t xml:space="preserve"> T. </w:t>
      </w:r>
      <w:proofErr w:type="spellStart"/>
      <w:r w:rsidRPr="00826433">
        <w:rPr>
          <w:lang w:val="fi-FI"/>
        </w:rPr>
        <w:t>Martyn</w:t>
      </w:r>
      <w:proofErr w:type="spellEnd"/>
      <w:r w:rsidRPr="00826433">
        <w:rPr>
          <w:lang w:val="fi-FI"/>
        </w:rPr>
        <w:t xml:space="preserve"> </w:t>
      </w:r>
    </w:p>
    <w:p w14:paraId="2C22AB6B" w14:textId="77777777" w:rsidR="00414544" w:rsidRPr="00826433"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rPr>
          <w:lang w:val="fi-FI"/>
        </w:rPr>
      </w:pPr>
      <w:proofErr w:type="spellStart"/>
      <w:r w:rsidRPr="00826433">
        <w:rPr>
          <w:lang w:val="fi-FI"/>
        </w:rPr>
        <w:t>Esparsett</w:t>
      </w:r>
      <w:proofErr w:type="spellEnd"/>
      <w:r w:rsidRPr="00826433">
        <w:rPr>
          <w:lang w:val="fi-FI"/>
        </w:rPr>
        <w:tab/>
      </w:r>
      <w:r w:rsidRPr="00826433">
        <w:rPr>
          <w:lang w:val="fi-FI"/>
        </w:rPr>
        <w:tab/>
      </w:r>
      <w:r w:rsidRPr="00826433">
        <w:rPr>
          <w:lang w:val="fi-FI"/>
        </w:rPr>
        <w:tab/>
      </w:r>
      <w:proofErr w:type="spellStart"/>
      <w:r w:rsidRPr="00826433">
        <w:rPr>
          <w:i/>
          <w:lang w:val="fi-FI"/>
        </w:rPr>
        <w:t>Onobrychis</w:t>
      </w:r>
      <w:proofErr w:type="spellEnd"/>
      <w:r w:rsidRPr="00826433">
        <w:rPr>
          <w:i/>
          <w:lang w:val="fi-FI"/>
        </w:rPr>
        <w:t xml:space="preserve"> </w:t>
      </w:r>
      <w:proofErr w:type="spellStart"/>
      <w:r w:rsidRPr="00826433">
        <w:rPr>
          <w:i/>
          <w:lang w:val="fi-FI"/>
        </w:rPr>
        <w:t>viciifolia</w:t>
      </w:r>
      <w:proofErr w:type="spellEnd"/>
      <w:r w:rsidRPr="00826433">
        <w:rPr>
          <w:lang w:val="fi-FI"/>
        </w:rPr>
        <w:t xml:space="preserve"> </w:t>
      </w:r>
      <w:proofErr w:type="spellStart"/>
      <w:r w:rsidRPr="00826433">
        <w:rPr>
          <w:lang w:val="fi-FI"/>
        </w:rPr>
        <w:t>Scop</w:t>
      </w:r>
      <w:proofErr w:type="spellEnd"/>
      <w:r w:rsidRPr="00826433">
        <w:rPr>
          <w:lang w:val="fi-FI"/>
        </w:rPr>
        <w:t xml:space="preserve"> </w:t>
      </w:r>
    </w:p>
    <w:p w14:paraId="4916F892" w14:textId="1833CEF6" w:rsidR="00414544" w:rsidRPr="00172FB1"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rPr>
          <w:lang w:val="fi-FI"/>
        </w:rPr>
      </w:pPr>
      <w:proofErr w:type="spellStart"/>
      <w:r w:rsidRPr="00172FB1">
        <w:rPr>
          <w:lang w:val="fi-FI"/>
        </w:rPr>
        <w:t>Åkerärt</w:t>
      </w:r>
      <w:proofErr w:type="spellEnd"/>
      <w:r w:rsidRPr="00172FB1">
        <w:rPr>
          <w:lang w:val="fi-FI"/>
        </w:rPr>
        <w:tab/>
      </w:r>
      <w:r w:rsidRPr="00172FB1">
        <w:rPr>
          <w:lang w:val="fi-FI"/>
        </w:rPr>
        <w:tab/>
      </w:r>
      <w:r w:rsidR="00826433" w:rsidRPr="00172FB1">
        <w:rPr>
          <w:lang w:val="fi-FI"/>
        </w:rPr>
        <w:tab/>
      </w:r>
      <w:proofErr w:type="spellStart"/>
      <w:r w:rsidRPr="00172FB1">
        <w:rPr>
          <w:i/>
          <w:lang w:val="fi-FI"/>
        </w:rPr>
        <w:t>Pisum</w:t>
      </w:r>
      <w:proofErr w:type="spellEnd"/>
      <w:r w:rsidRPr="00172FB1">
        <w:rPr>
          <w:i/>
          <w:lang w:val="fi-FI"/>
        </w:rPr>
        <w:t xml:space="preserve"> </w:t>
      </w:r>
      <w:proofErr w:type="spellStart"/>
      <w:r w:rsidRPr="00172FB1">
        <w:rPr>
          <w:i/>
          <w:lang w:val="fi-FI"/>
        </w:rPr>
        <w:t>sativum</w:t>
      </w:r>
      <w:proofErr w:type="spellEnd"/>
      <w:r w:rsidRPr="00172FB1">
        <w:rPr>
          <w:i/>
          <w:lang w:val="fi-FI"/>
        </w:rPr>
        <w:t xml:space="preserve"> </w:t>
      </w:r>
      <w:r w:rsidRPr="00172FB1">
        <w:rPr>
          <w:lang w:val="fi-FI"/>
        </w:rPr>
        <w:t>L. (</w:t>
      </w:r>
      <w:proofErr w:type="spellStart"/>
      <w:r w:rsidRPr="00172FB1">
        <w:rPr>
          <w:lang w:val="fi-FI"/>
        </w:rPr>
        <w:t>partim</w:t>
      </w:r>
      <w:proofErr w:type="spellEnd"/>
      <w:r w:rsidRPr="00172FB1">
        <w:rPr>
          <w:lang w:val="fi-FI"/>
        </w:rPr>
        <w:t>)</w:t>
      </w:r>
    </w:p>
    <w:p w14:paraId="114AC492" w14:textId="77777777" w:rsidR="00414544" w:rsidRPr="00414544"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pPr>
      <w:proofErr w:type="spellStart"/>
      <w:r>
        <w:t>Alexandrinerklöver</w:t>
      </w:r>
      <w:proofErr w:type="spellEnd"/>
      <w:r>
        <w:tab/>
      </w:r>
      <w:r>
        <w:tab/>
      </w:r>
      <w:proofErr w:type="spellStart"/>
      <w:r>
        <w:rPr>
          <w:i/>
        </w:rPr>
        <w:t>Trifolium</w:t>
      </w:r>
      <w:proofErr w:type="spellEnd"/>
      <w:r>
        <w:rPr>
          <w:i/>
        </w:rPr>
        <w:t xml:space="preserve"> </w:t>
      </w:r>
      <w:proofErr w:type="spellStart"/>
      <w:r>
        <w:rPr>
          <w:i/>
        </w:rPr>
        <w:t>alexandrium</w:t>
      </w:r>
      <w:proofErr w:type="spellEnd"/>
      <w:r>
        <w:t xml:space="preserve"> L. </w:t>
      </w:r>
    </w:p>
    <w:p w14:paraId="7C63CC1C" w14:textId="77777777" w:rsidR="00414544" w:rsidRPr="00EB689E"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pPr>
      <w:r>
        <w:t>Alsikeklöver</w:t>
      </w:r>
      <w:r>
        <w:tab/>
      </w:r>
      <w:r>
        <w:tab/>
      </w:r>
      <w:r>
        <w:tab/>
      </w:r>
      <w:proofErr w:type="spellStart"/>
      <w:r>
        <w:rPr>
          <w:i/>
        </w:rPr>
        <w:t>Trifolium</w:t>
      </w:r>
      <w:proofErr w:type="spellEnd"/>
      <w:r>
        <w:rPr>
          <w:i/>
        </w:rPr>
        <w:t xml:space="preserve"> </w:t>
      </w:r>
      <w:proofErr w:type="spellStart"/>
      <w:r>
        <w:rPr>
          <w:i/>
        </w:rPr>
        <w:t>hybridum</w:t>
      </w:r>
      <w:proofErr w:type="spellEnd"/>
      <w:r>
        <w:t xml:space="preserve"> L.</w:t>
      </w:r>
    </w:p>
    <w:p w14:paraId="1B9A3B6B" w14:textId="77777777" w:rsidR="00414544" w:rsidRPr="00EB689E"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pPr>
      <w:r>
        <w:t>Blodklöver</w:t>
      </w:r>
      <w:r>
        <w:tab/>
      </w:r>
      <w:r>
        <w:tab/>
      </w:r>
      <w:r>
        <w:tab/>
      </w:r>
      <w:proofErr w:type="spellStart"/>
      <w:r>
        <w:rPr>
          <w:i/>
        </w:rPr>
        <w:t>Trifolium</w:t>
      </w:r>
      <w:proofErr w:type="spellEnd"/>
      <w:r>
        <w:rPr>
          <w:i/>
        </w:rPr>
        <w:t xml:space="preserve"> </w:t>
      </w:r>
      <w:proofErr w:type="spellStart"/>
      <w:r>
        <w:rPr>
          <w:i/>
        </w:rPr>
        <w:t>incarnatum</w:t>
      </w:r>
      <w:proofErr w:type="spellEnd"/>
      <w:r>
        <w:t xml:space="preserve"> L.</w:t>
      </w:r>
    </w:p>
    <w:p w14:paraId="06E64B6C" w14:textId="77777777" w:rsidR="00414544" w:rsidRPr="00EB689E"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pPr>
      <w:r>
        <w:t>Rödklöver</w:t>
      </w:r>
      <w:r>
        <w:tab/>
      </w:r>
      <w:r>
        <w:tab/>
      </w:r>
      <w:r>
        <w:tab/>
      </w:r>
      <w:proofErr w:type="spellStart"/>
      <w:r>
        <w:rPr>
          <w:i/>
        </w:rPr>
        <w:t>Trifolium</w:t>
      </w:r>
      <w:proofErr w:type="spellEnd"/>
      <w:r>
        <w:rPr>
          <w:i/>
        </w:rPr>
        <w:t xml:space="preserve"> pratense</w:t>
      </w:r>
      <w:r>
        <w:t xml:space="preserve"> L.</w:t>
      </w:r>
    </w:p>
    <w:p w14:paraId="4BE80FA7" w14:textId="0522BF47" w:rsidR="00414544" w:rsidRPr="00EB689E"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pPr>
      <w:r>
        <w:t>Bockhornsklöver</w:t>
      </w:r>
      <w:r>
        <w:tab/>
      </w:r>
      <w:r>
        <w:tab/>
      </w:r>
      <w:proofErr w:type="spellStart"/>
      <w:r>
        <w:rPr>
          <w:i/>
        </w:rPr>
        <w:t>Trigonella</w:t>
      </w:r>
      <w:proofErr w:type="spellEnd"/>
      <w:r>
        <w:rPr>
          <w:i/>
        </w:rPr>
        <w:t xml:space="preserve"> </w:t>
      </w:r>
      <w:proofErr w:type="spellStart"/>
      <w:r>
        <w:rPr>
          <w:i/>
        </w:rPr>
        <w:t>foenum</w:t>
      </w:r>
      <w:proofErr w:type="spellEnd"/>
      <w:r>
        <w:rPr>
          <w:i/>
        </w:rPr>
        <w:t xml:space="preserve">- </w:t>
      </w:r>
      <w:proofErr w:type="spellStart"/>
      <w:r>
        <w:rPr>
          <w:i/>
        </w:rPr>
        <w:t>graecum</w:t>
      </w:r>
      <w:proofErr w:type="spellEnd"/>
      <w:r>
        <w:rPr>
          <w:i/>
        </w:rPr>
        <w:t xml:space="preserve"> </w:t>
      </w:r>
      <w:r>
        <w:t xml:space="preserve">L. </w:t>
      </w:r>
    </w:p>
    <w:p w14:paraId="20AD53F5" w14:textId="77777777" w:rsidR="00414544" w:rsidRPr="00414544"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pPr>
      <w:r>
        <w:t>Vitklöver</w:t>
      </w:r>
      <w:r>
        <w:tab/>
      </w:r>
      <w:r>
        <w:tab/>
      </w:r>
      <w:r>
        <w:tab/>
      </w:r>
      <w:proofErr w:type="spellStart"/>
      <w:r>
        <w:rPr>
          <w:i/>
        </w:rPr>
        <w:t>Trifolium</w:t>
      </w:r>
      <w:proofErr w:type="spellEnd"/>
      <w:r>
        <w:rPr>
          <w:i/>
        </w:rPr>
        <w:t xml:space="preserve"> repens</w:t>
      </w:r>
      <w:r>
        <w:t xml:space="preserve"> L.</w:t>
      </w:r>
    </w:p>
    <w:p w14:paraId="347AB320" w14:textId="065E6BC5" w:rsidR="00414544" w:rsidRPr="00414544"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pPr>
      <w:r>
        <w:t>Doftklöver- eller persisk klöver</w:t>
      </w:r>
      <w:r>
        <w:tab/>
      </w:r>
      <w:proofErr w:type="spellStart"/>
      <w:r>
        <w:rPr>
          <w:i/>
        </w:rPr>
        <w:t>Trifolium</w:t>
      </w:r>
      <w:proofErr w:type="spellEnd"/>
      <w:r>
        <w:rPr>
          <w:i/>
        </w:rPr>
        <w:t xml:space="preserve"> </w:t>
      </w:r>
      <w:proofErr w:type="spellStart"/>
      <w:r>
        <w:rPr>
          <w:i/>
        </w:rPr>
        <w:t>resupinatum</w:t>
      </w:r>
      <w:proofErr w:type="spellEnd"/>
      <w:r>
        <w:t xml:space="preserve"> L. </w:t>
      </w:r>
    </w:p>
    <w:p w14:paraId="62369349" w14:textId="77777777" w:rsidR="00414544" w:rsidRPr="0017549C"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pPr>
      <w:r>
        <w:t>Åkerböna</w:t>
      </w:r>
      <w:r>
        <w:tab/>
      </w:r>
      <w:r>
        <w:tab/>
      </w:r>
      <w:r>
        <w:tab/>
      </w:r>
      <w:proofErr w:type="spellStart"/>
      <w:r>
        <w:rPr>
          <w:i/>
        </w:rPr>
        <w:t>Vicia</w:t>
      </w:r>
      <w:proofErr w:type="spellEnd"/>
      <w:r>
        <w:rPr>
          <w:i/>
        </w:rPr>
        <w:t xml:space="preserve"> </w:t>
      </w:r>
      <w:proofErr w:type="spellStart"/>
      <w:r>
        <w:rPr>
          <w:i/>
        </w:rPr>
        <w:t>faba</w:t>
      </w:r>
      <w:proofErr w:type="spellEnd"/>
      <w:r>
        <w:t xml:space="preserve"> L. (</w:t>
      </w:r>
      <w:proofErr w:type="spellStart"/>
      <w:r>
        <w:t>partim</w:t>
      </w:r>
      <w:proofErr w:type="spellEnd"/>
      <w:r>
        <w:t xml:space="preserve">) </w:t>
      </w:r>
    </w:p>
    <w:p w14:paraId="62BD4E5B" w14:textId="59745208" w:rsidR="00414544" w:rsidRPr="0017549C"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pPr>
      <w:r>
        <w:t>Ungersk vicker</w:t>
      </w:r>
      <w:r>
        <w:tab/>
      </w:r>
      <w:r>
        <w:tab/>
      </w:r>
      <w:proofErr w:type="spellStart"/>
      <w:r>
        <w:rPr>
          <w:i/>
        </w:rPr>
        <w:t>Vicia</w:t>
      </w:r>
      <w:proofErr w:type="spellEnd"/>
      <w:r>
        <w:rPr>
          <w:i/>
        </w:rPr>
        <w:t xml:space="preserve"> </w:t>
      </w:r>
      <w:proofErr w:type="spellStart"/>
      <w:r>
        <w:rPr>
          <w:i/>
        </w:rPr>
        <w:t>pannonica</w:t>
      </w:r>
      <w:proofErr w:type="spellEnd"/>
      <w:r>
        <w:t xml:space="preserve"> Crantz. </w:t>
      </w:r>
    </w:p>
    <w:p w14:paraId="1373D60C" w14:textId="77777777" w:rsidR="00414544" w:rsidRPr="0017549C"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pPr>
      <w:r>
        <w:t>Fodervicker</w:t>
      </w:r>
      <w:r>
        <w:tab/>
      </w:r>
      <w:r>
        <w:tab/>
      </w:r>
      <w:r>
        <w:tab/>
      </w:r>
      <w:proofErr w:type="spellStart"/>
      <w:r>
        <w:rPr>
          <w:i/>
        </w:rPr>
        <w:t>Vicia</w:t>
      </w:r>
      <w:proofErr w:type="spellEnd"/>
      <w:r>
        <w:rPr>
          <w:i/>
        </w:rPr>
        <w:t xml:space="preserve"> </w:t>
      </w:r>
      <w:proofErr w:type="spellStart"/>
      <w:r>
        <w:rPr>
          <w:i/>
        </w:rPr>
        <w:t>sativa</w:t>
      </w:r>
      <w:proofErr w:type="spellEnd"/>
      <w:r>
        <w:t xml:space="preserve"> L.</w:t>
      </w:r>
    </w:p>
    <w:p w14:paraId="5DE74DCB" w14:textId="77777777" w:rsidR="00414544" w:rsidRPr="00414544"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pPr>
      <w:r>
        <w:t>Luddvicker</w:t>
      </w:r>
      <w:r>
        <w:tab/>
      </w:r>
      <w:r>
        <w:tab/>
      </w:r>
      <w:r>
        <w:tab/>
      </w:r>
      <w:proofErr w:type="spellStart"/>
      <w:r>
        <w:rPr>
          <w:i/>
        </w:rPr>
        <w:t>Vicia</w:t>
      </w:r>
      <w:proofErr w:type="spellEnd"/>
      <w:r>
        <w:rPr>
          <w:i/>
        </w:rPr>
        <w:t xml:space="preserve"> </w:t>
      </w:r>
      <w:proofErr w:type="spellStart"/>
      <w:r>
        <w:rPr>
          <w:i/>
        </w:rPr>
        <w:t>villosa</w:t>
      </w:r>
      <w:proofErr w:type="spellEnd"/>
      <w:r>
        <w:t xml:space="preserve"> Roth.</w:t>
      </w:r>
    </w:p>
    <w:p w14:paraId="0DA050DF" w14:textId="77777777" w:rsidR="00414544" w:rsidRPr="00414544" w:rsidRDefault="00414544" w:rsidP="00414544">
      <w:pPr>
        <w:tabs>
          <w:tab w:val="left" w:pos="-1296"/>
          <w:tab w:val="left" w:pos="0"/>
          <w:tab w:val="left" w:pos="1296"/>
          <w:tab w:val="left" w:pos="2592"/>
          <w:tab w:val="left" w:pos="3888"/>
          <w:tab w:val="left" w:pos="5184"/>
          <w:tab w:val="left" w:pos="6480"/>
          <w:tab w:val="left" w:pos="7776"/>
          <w:tab w:val="left" w:pos="9072"/>
        </w:tabs>
      </w:pPr>
    </w:p>
    <w:p w14:paraId="5A4B329B" w14:textId="77777777" w:rsidR="00414544" w:rsidRPr="00414544" w:rsidRDefault="00414544" w:rsidP="00414544">
      <w:pPr>
        <w:tabs>
          <w:tab w:val="left" w:pos="-1296"/>
          <w:tab w:val="left" w:pos="0"/>
          <w:tab w:val="left" w:pos="1296"/>
          <w:tab w:val="left" w:pos="2592"/>
          <w:tab w:val="left" w:pos="3888"/>
          <w:tab w:val="left" w:pos="5184"/>
          <w:tab w:val="left" w:pos="6480"/>
          <w:tab w:val="left" w:pos="7776"/>
          <w:tab w:val="left" w:pos="9072"/>
        </w:tabs>
        <w:rPr>
          <w:b/>
        </w:rPr>
      </w:pPr>
      <w:r>
        <w:rPr>
          <w:b/>
          <w:u w:val="single"/>
        </w:rPr>
        <w:t>Övriga arter:</w:t>
      </w:r>
    </w:p>
    <w:p w14:paraId="11E15BF9" w14:textId="77777777" w:rsidR="00414544" w:rsidRPr="00826433"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rPr>
          <w:lang w:val="en-US"/>
        </w:rPr>
      </w:pPr>
      <w:r>
        <w:t>Kålrot</w:t>
      </w:r>
      <w:r>
        <w:tab/>
      </w:r>
      <w:r>
        <w:tab/>
      </w:r>
      <w:r>
        <w:tab/>
      </w:r>
      <w:proofErr w:type="spellStart"/>
      <w:r>
        <w:rPr>
          <w:i/>
        </w:rPr>
        <w:t>Brassica</w:t>
      </w:r>
      <w:proofErr w:type="spellEnd"/>
      <w:r>
        <w:rPr>
          <w:i/>
        </w:rPr>
        <w:t xml:space="preserve"> </w:t>
      </w:r>
      <w:proofErr w:type="spellStart"/>
      <w:r>
        <w:rPr>
          <w:i/>
        </w:rPr>
        <w:t>napus</w:t>
      </w:r>
      <w:proofErr w:type="spellEnd"/>
      <w:r>
        <w:t xml:space="preserve"> L. var. </w:t>
      </w:r>
      <w:proofErr w:type="spellStart"/>
      <w:r>
        <w:t>napobrassica</w:t>
      </w:r>
      <w:proofErr w:type="spellEnd"/>
      <w:r>
        <w:t xml:space="preserve"> (L.) </w:t>
      </w:r>
      <w:proofErr w:type="spellStart"/>
      <w:r w:rsidRPr="00826433">
        <w:rPr>
          <w:lang w:val="en-US"/>
        </w:rPr>
        <w:t>Rchb</w:t>
      </w:r>
      <w:proofErr w:type="spellEnd"/>
      <w:r w:rsidRPr="00826433">
        <w:rPr>
          <w:lang w:val="en-US"/>
        </w:rPr>
        <w:t>.</w:t>
      </w:r>
    </w:p>
    <w:p w14:paraId="0D921602" w14:textId="23243C7B" w:rsidR="00414544" w:rsidRPr="00826433"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rPr>
          <w:lang w:val="en-US"/>
        </w:rPr>
      </w:pPr>
      <w:proofErr w:type="spellStart"/>
      <w:r w:rsidRPr="00826433">
        <w:rPr>
          <w:lang w:val="en-US"/>
        </w:rPr>
        <w:t>Fodermärgkål</w:t>
      </w:r>
      <w:proofErr w:type="spellEnd"/>
      <w:r w:rsidRPr="00826433">
        <w:rPr>
          <w:lang w:val="en-US"/>
        </w:rPr>
        <w:t xml:space="preserve"> </w:t>
      </w:r>
      <w:r w:rsidRPr="00826433">
        <w:rPr>
          <w:lang w:val="en-US"/>
        </w:rPr>
        <w:tab/>
      </w:r>
      <w:r w:rsidRPr="00826433">
        <w:rPr>
          <w:lang w:val="en-US"/>
        </w:rPr>
        <w:tab/>
      </w:r>
      <w:r w:rsidRPr="00826433">
        <w:rPr>
          <w:i/>
          <w:lang w:val="en-US"/>
        </w:rPr>
        <w:t>Brassica oleracea</w:t>
      </w:r>
      <w:r w:rsidRPr="00826433">
        <w:rPr>
          <w:lang w:val="en-US"/>
        </w:rPr>
        <w:t xml:space="preserve"> L. </w:t>
      </w:r>
      <w:proofErr w:type="spellStart"/>
      <w:r w:rsidRPr="00826433">
        <w:rPr>
          <w:lang w:val="en-US"/>
        </w:rPr>
        <w:t>convar</w:t>
      </w:r>
      <w:proofErr w:type="spellEnd"/>
      <w:r w:rsidRPr="00826433">
        <w:rPr>
          <w:lang w:val="en-US"/>
        </w:rPr>
        <w:t>. acephala</w:t>
      </w:r>
      <w:r w:rsidRPr="00826433">
        <w:rPr>
          <w:i/>
          <w:lang w:val="en-US"/>
        </w:rPr>
        <w:t xml:space="preserve"> </w:t>
      </w:r>
      <w:r w:rsidRPr="00826433">
        <w:rPr>
          <w:lang w:val="en-US"/>
        </w:rPr>
        <w:t xml:space="preserve">(DC) </w:t>
      </w:r>
    </w:p>
    <w:p w14:paraId="38630732" w14:textId="77777777" w:rsidR="00414544" w:rsidRPr="00EB689E"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pPr>
      <w:r w:rsidRPr="00826433">
        <w:rPr>
          <w:lang w:val="en-US"/>
        </w:rPr>
        <w:tab/>
      </w:r>
      <w:r w:rsidRPr="00826433">
        <w:rPr>
          <w:lang w:val="en-US"/>
        </w:rPr>
        <w:tab/>
      </w:r>
      <w:r w:rsidRPr="00826433">
        <w:rPr>
          <w:lang w:val="en-US"/>
        </w:rPr>
        <w:tab/>
      </w:r>
      <w:r w:rsidRPr="0035083A">
        <w:rPr>
          <w:lang w:val="en-US"/>
        </w:rPr>
        <w:t xml:space="preserve">Alef. var. medullosa Thell. </w:t>
      </w:r>
      <w:r>
        <w:t xml:space="preserve">+ var. </w:t>
      </w:r>
      <w:proofErr w:type="spellStart"/>
      <w:r>
        <w:t>viridus</w:t>
      </w:r>
      <w:proofErr w:type="spellEnd"/>
      <w:r>
        <w:t xml:space="preserve"> L.</w:t>
      </w:r>
    </w:p>
    <w:p w14:paraId="4A17D30B" w14:textId="0BF4C38C" w:rsidR="00414544" w:rsidRPr="00414544"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pPr>
      <w:r>
        <w:t>Honungsört</w:t>
      </w:r>
      <w:r>
        <w:tab/>
      </w:r>
      <w:r>
        <w:tab/>
      </w:r>
      <w:r w:rsidR="00826433">
        <w:tab/>
      </w:r>
      <w:proofErr w:type="spellStart"/>
      <w:r>
        <w:rPr>
          <w:i/>
        </w:rPr>
        <w:t>Phacelia</w:t>
      </w:r>
      <w:proofErr w:type="spellEnd"/>
      <w:r>
        <w:rPr>
          <w:i/>
        </w:rPr>
        <w:t xml:space="preserve"> </w:t>
      </w:r>
      <w:proofErr w:type="spellStart"/>
      <w:r>
        <w:rPr>
          <w:i/>
        </w:rPr>
        <w:t>tanacetifolia</w:t>
      </w:r>
      <w:proofErr w:type="spellEnd"/>
      <w:r>
        <w:t xml:space="preserve"> Benth.</w:t>
      </w:r>
    </w:p>
    <w:p w14:paraId="0F082A96" w14:textId="77777777" w:rsidR="00414544" w:rsidRPr="00414544" w:rsidRDefault="00414544" w:rsidP="00414544">
      <w:pPr>
        <w:tabs>
          <w:tab w:val="left" w:pos="-1296"/>
          <w:tab w:val="left" w:pos="0"/>
          <w:tab w:val="left" w:pos="1296"/>
          <w:tab w:val="left" w:pos="2592"/>
          <w:tab w:val="left" w:pos="3888"/>
          <w:tab w:val="left" w:pos="5184"/>
          <w:tab w:val="left" w:pos="6480"/>
          <w:tab w:val="left" w:pos="7776"/>
          <w:tab w:val="left" w:pos="9072"/>
        </w:tabs>
        <w:ind w:left="3888" w:hanging="3888"/>
      </w:pPr>
      <w:r>
        <w:t>Oljerättika</w:t>
      </w:r>
      <w:r>
        <w:tab/>
      </w:r>
      <w:r>
        <w:tab/>
      </w:r>
      <w:r>
        <w:tab/>
      </w:r>
      <w:proofErr w:type="spellStart"/>
      <w:r>
        <w:rPr>
          <w:i/>
        </w:rPr>
        <w:t>Raphanus</w:t>
      </w:r>
      <w:proofErr w:type="spellEnd"/>
      <w:r>
        <w:rPr>
          <w:i/>
        </w:rPr>
        <w:t xml:space="preserve"> </w:t>
      </w:r>
      <w:proofErr w:type="spellStart"/>
      <w:r>
        <w:rPr>
          <w:i/>
        </w:rPr>
        <w:t>sativus</w:t>
      </w:r>
      <w:proofErr w:type="spellEnd"/>
      <w:r>
        <w:t xml:space="preserve"> L. var. </w:t>
      </w:r>
      <w:proofErr w:type="spellStart"/>
      <w:r>
        <w:t>oleiformis</w:t>
      </w:r>
      <w:proofErr w:type="spellEnd"/>
      <w:r>
        <w:t xml:space="preserve"> Pers.</w:t>
      </w:r>
    </w:p>
    <w:p w14:paraId="47566AF3" w14:textId="77777777" w:rsidR="00414544" w:rsidRPr="00414544" w:rsidRDefault="00414544" w:rsidP="00414544">
      <w:pPr>
        <w:tabs>
          <w:tab w:val="left" w:pos="-1296"/>
          <w:tab w:val="left" w:pos="0"/>
          <w:tab w:val="left" w:pos="1296"/>
          <w:tab w:val="left" w:pos="2592"/>
          <w:tab w:val="left" w:pos="3888"/>
          <w:tab w:val="left" w:pos="5184"/>
          <w:tab w:val="left" w:pos="6480"/>
          <w:tab w:val="left" w:pos="7776"/>
          <w:tab w:val="left" w:pos="9072"/>
        </w:tabs>
      </w:pPr>
    </w:p>
    <w:p w14:paraId="5951B76E" w14:textId="77777777" w:rsidR="00414544" w:rsidRPr="00414544" w:rsidRDefault="00414544" w:rsidP="00414544">
      <w:pPr>
        <w:tabs>
          <w:tab w:val="left" w:pos="-1296"/>
          <w:tab w:val="left" w:pos="0"/>
          <w:tab w:val="left" w:pos="1296"/>
          <w:tab w:val="left" w:pos="2592"/>
          <w:tab w:val="left" w:pos="3888"/>
          <w:tab w:val="left" w:pos="5184"/>
          <w:tab w:val="left" w:pos="6480"/>
          <w:tab w:val="left" w:pos="7776"/>
          <w:tab w:val="left" w:pos="9072"/>
        </w:tabs>
      </w:pPr>
      <w:r>
        <w:t>Foderärt</w:t>
      </w:r>
      <w:r>
        <w:tab/>
      </w:r>
      <w:r>
        <w:tab/>
      </w:r>
      <w:r>
        <w:tab/>
      </w:r>
      <w:proofErr w:type="spellStart"/>
      <w:r>
        <w:rPr>
          <w:i/>
        </w:rPr>
        <w:t>Pisum</w:t>
      </w:r>
      <w:proofErr w:type="spellEnd"/>
      <w:r>
        <w:rPr>
          <w:i/>
        </w:rPr>
        <w:t xml:space="preserve"> </w:t>
      </w:r>
      <w:proofErr w:type="spellStart"/>
      <w:r>
        <w:rPr>
          <w:i/>
        </w:rPr>
        <w:t>arvense</w:t>
      </w:r>
      <w:proofErr w:type="spellEnd"/>
    </w:p>
    <w:p w14:paraId="2EF6D7EB" w14:textId="77777777" w:rsidR="00414544" w:rsidRPr="00414544" w:rsidRDefault="00414544" w:rsidP="00414544">
      <w:pPr>
        <w:tabs>
          <w:tab w:val="left" w:pos="-1296"/>
          <w:tab w:val="left" w:pos="0"/>
          <w:tab w:val="left" w:pos="1296"/>
          <w:tab w:val="left" w:pos="2592"/>
          <w:tab w:val="left" w:pos="3888"/>
          <w:tab w:val="left" w:pos="5184"/>
          <w:tab w:val="left" w:pos="6480"/>
          <w:tab w:val="left" w:pos="7776"/>
          <w:tab w:val="left" w:pos="9072"/>
        </w:tabs>
      </w:pPr>
      <w:proofErr w:type="spellStart"/>
      <w:r>
        <w:t>Rörflen</w:t>
      </w:r>
      <w:proofErr w:type="spellEnd"/>
      <w:r>
        <w:tab/>
      </w:r>
      <w:r>
        <w:tab/>
      </w:r>
      <w:r>
        <w:tab/>
      </w:r>
      <w:proofErr w:type="spellStart"/>
      <w:r>
        <w:rPr>
          <w:i/>
        </w:rPr>
        <w:t>Phalaris</w:t>
      </w:r>
      <w:proofErr w:type="spellEnd"/>
      <w:r>
        <w:rPr>
          <w:i/>
        </w:rPr>
        <w:t xml:space="preserve"> </w:t>
      </w:r>
      <w:proofErr w:type="spellStart"/>
      <w:r>
        <w:rPr>
          <w:i/>
        </w:rPr>
        <w:t>arundinacea</w:t>
      </w:r>
      <w:proofErr w:type="spellEnd"/>
      <w:r>
        <w:t xml:space="preserve"> L.</w:t>
      </w:r>
    </w:p>
    <w:p w14:paraId="4EC62DDC" w14:textId="77777777" w:rsidR="00414544" w:rsidRPr="00414544" w:rsidRDefault="00414544" w:rsidP="00414544">
      <w:pPr>
        <w:tabs>
          <w:tab w:val="left" w:pos="-1296"/>
          <w:tab w:val="left" w:pos="0"/>
          <w:tab w:val="left" w:pos="1296"/>
          <w:tab w:val="left" w:pos="2592"/>
          <w:tab w:val="left" w:pos="3888"/>
          <w:tab w:val="left" w:pos="5184"/>
          <w:tab w:val="left" w:pos="6480"/>
          <w:tab w:val="left" w:pos="7776"/>
          <w:tab w:val="left" w:pos="9072"/>
        </w:tabs>
      </w:pPr>
      <w:r>
        <w:t>Foderlosta</w:t>
      </w:r>
      <w:r>
        <w:tab/>
      </w:r>
      <w:r>
        <w:tab/>
      </w:r>
      <w:r>
        <w:tab/>
      </w:r>
      <w:proofErr w:type="spellStart"/>
      <w:r>
        <w:rPr>
          <w:i/>
        </w:rPr>
        <w:t>Bromus</w:t>
      </w:r>
      <w:proofErr w:type="spellEnd"/>
      <w:r>
        <w:rPr>
          <w:i/>
        </w:rPr>
        <w:t xml:space="preserve"> </w:t>
      </w:r>
      <w:proofErr w:type="spellStart"/>
      <w:r>
        <w:rPr>
          <w:i/>
        </w:rPr>
        <w:t>inermis</w:t>
      </w:r>
      <w:proofErr w:type="spellEnd"/>
      <w:r>
        <w:t xml:space="preserve"> L.</w:t>
      </w:r>
    </w:p>
    <w:p w14:paraId="23DA2272" w14:textId="29BBC923" w:rsidR="00414544" w:rsidRPr="00414544" w:rsidRDefault="00414544" w:rsidP="00414544">
      <w:pPr>
        <w:tabs>
          <w:tab w:val="left" w:pos="-1296"/>
          <w:tab w:val="left" w:pos="0"/>
          <w:tab w:val="left" w:pos="1296"/>
          <w:tab w:val="left" w:pos="2592"/>
          <w:tab w:val="left" w:pos="3888"/>
          <w:tab w:val="left" w:pos="5184"/>
          <w:tab w:val="left" w:pos="6480"/>
          <w:tab w:val="left" w:pos="7776"/>
          <w:tab w:val="left" w:pos="9072"/>
        </w:tabs>
      </w:pPr>
      <w:proofErr w:type="spellStart"/>
      <w:r>
        <w:lastRenderedPageBreak/>
        <w:t>Getärt</w:t>
      </w:r>
      <w:proofErr w:type="spellEnd"/>
      <w:r>
        <w:tab/>
      </w:r>
      <w:r>
        <w:tab/>
      </w:r>
      <w:r w:rsidR="00826433">
        <w:tab/>
      </w:r>
      <w:proofErr w:type="spellStart"/>
      <w:r>
        <w:rPr>
          <w:i/>
        </w:rPr>
        <w:t>Galega</w:t>
      </w:r>
      <w:proofErr w:type="spellEnd"/>
      <w:r>
        <w:t xml:space="preserve"> </w:t>
      </w:r>
      <w:proofErr w:type="spellStart"/>
      <w:r>
        <w:t>spp</w:t>
      </w:r>
      <w:proofErr w:type="spellEnd"/>
      <w:r>
        <w:t>.</w:t>
      </w:r>
    </w:p>
    <w:p w14:paraId="02683ADF" w14:textId="77777777" w:rsidR="00414544" w:rsidRPr="00414544" w:rsidRDefault="00414544" w:rsidP="00414544">
      <w:pPr>
        <w:tabs>
          <w:tab w:val="left" w:pos="-1296"/>
          <w:tab w:val="left" w:pos="0"/>
          <w:tab w:val="left" w:pos="1296"/>
          <w:tab w:val="left" w:pos="2592"/>
          <w:tab w:val="left" w:pos="3888"/>
          <w:tab w:val="left" w:pos="5184"/>
          <w:tab w:val="left" w:pos="6480"/>
          <w:tab w:val="left" w:pos="7776"/>
          <w:tab w:val="left" w:pos="9072"/>
        </w:tabs>
      </w:pPr>
      <w:r>
        <w:t>Vit sötväppling</w:t>
      </w:r>
      <w:r>
        <w:tab/>
      </w:r>
      <w:r>
        <w:tab/>
      </w:r>
      <w:proofErr w:type="spellStart"/>
      <w:r>
        <w:rPr>
          <w:i/>
        </w:rPr>
        <w:t>Melilotus</w:t>
      </w:r>
      <w:proofErr w:type="spellEnd"/>
      <w:r>
        <w:rPr>
          <w:i/>
        </w:rPr>
        <w:t xml:space="preserve"> alba</w:t>
      </w:r>
      <w:r>
        <w:t xml:space="preserve"> </w:t>
      </w:r>
      <w:proofErr w:type="spellStart"/>
      <w:r>
        <w:t>Medicus</w:t>
      </w:r>
      <w:proofErr w:type="spellEnd"/>
    </w:p>
    <w:p w14:paraId="73A72D1D" w14:textId="77777777" w:rsidR="00414544" w:rsidRPr="00414544" w:rsidRDefault="00414544" w:rsidP="00414544">
      <w:pPr>
        <w:tabs>
          <w:tab w:val="left" w:pos="-1296"/>
          <w:tab w:val="left" w:pos="0"/>
          <w:tab w:val="left" w:pos="1296"/>
          <w:tab w:val="left" w:pos="2592"/>
          <w:tab w:val="left" w:pos="3888"/>
          <w:tab w:val="left" w:pos="5184"/>
          <w:tab w:val="left" w:pos="6480"/>
          <w:tab w:val="left" w:pos="7776"/>
          <w:tab w:val="left" w:pos="9072"/>
        </w:tabs>
      </w:pPr>
      <w:r>
        <w:t>Bovete</w:t>
      </w:r>
      <w:r>
        <w:tab/>
      </w:r>
      <w:r>
        <w:tab/>
      </w:r>
      <w:r>
        <w:tab/>
      </w:r>
      <w:proofErr w:type="spellStart"/>
      <w:r>
        <w:rPr>
          <w:i/>
        </w:rPr>
        <w:t>Fagopyrum</w:t>
      </w:r>
      <w:proofErr w:type="spellEnd"/>
      <w:r>
        <w:rPr>
          <w:i/>
        </w:rPr>
        <w:t xml:space="preserve"> </w:t>
      </w:r>
      <w:proofErr w:type="spellStart"/>
      <w:r>
        <w:rPr>
          <w:i/>
        </w:rPr>
        <w:t>esculentum</w:t>
      </w:r>
      <w:proofErr w:type="spellEnd"/>
      <w:r>
        <w:t xml:space="preserve"> </w:t>
      </w:r>
      <w:proofErr w:type="spellStart"/>
      <w:r>
        <w:t>Moench</w:t>
      </w:r>
      <w:proofErr w:type="spellEnd"/>
    </w:p>
    <w:p w14:paraId="6F7AA2E7" w14:textId="77777777" w:rsidR="00414544" w:rsidRPr="00414544" w:rsidRDefault="00414544" w:rsidP="00414544">
      <w:pPr>
        <w:tabs>
          <w:tab w:val="left" w:pos="-1296"/>
          <w:tab w:val="left" w:pos="0"/>
          <w:tab w:val="left" w:pos="1296"/>
          <w:tab w:val="left" w:pos="2592"/>
          <w:tab w:val="left" w:pos="3888"/>
          <w:tab w:val="left" w:pos="5184"/>
          <w:tab w:val="left" w:pos="6480"/>
          <w:tab w:val="left" w:pos="7776"/>
          <w:tab w:val="left" w:pos="9072"/>
        </w:tabs>
      </w:pPr>
    </w:p>
    <w:p w14:paraId="4EC861F1" w14:textId="77777777" w:rsidR="00414544" w:rsidRPr="00414544" w:rsidRDefault="00414544" w:rsidP="00414544">
      <w:pPr>
        <w:tabs>
          <w:tab w:val="left" w:pos="-1296"/>
          <w:tab w:val="left" w:pos="0"/>
          <w:tab w:val="left" w:pos="1296"/>
          <w:tab w:val="left" w:pos="2592"/>
          <w:tab w:val="left" w:pos="3888"/>
          <w:tab w:val="left" w:pos="5184"/>
          <w:tab w:val="left" w:pos="6480"/>
          <w:tab w:val="left" w:pos="7776"/>
          <w:tab w:val="left" w:pos="9072"/>
        </w:tabs>
        <w:rPr>
          <w:b/>
          <w:u w:val="single"/>
        </w:rPr>
      </w:pPr>
      <w:r>
        <w:rPr>
          <w:b/>
          <w:u w:val="single"/>
        </w:rPr>
        <w:t>Spannmålsväxter:</w:t>
      </w:r>
    </w:p>
    <w:p w14:paraId="78623549" w14:textId="77777777" w:rsidR="00414544" w:rsidRPr="00414544" w:rsidRDefault="00414544" w:rsidP="00414544">
      <w:r>
        <w:t>Havre</w:t>
      </w:r>
      <w:r>
        <w:tab/>
      </w:r>
      <w:r>
        <w:tab/>
      </w:r>
      <w:r>
        <w:tab/>
      </w:r>
      <w:r>
        <w:rPr>
          <w:i/>
        </w:rPr>
        <w:t xml:space="preserve">Avena </w:t>
      </w:r>
      <w:proofErr w:type="spellStart"/>
      <w:r>
        <w:rPr>
          <w:i/>
        </w:rPr>
        <w:t>sativa</w:t>
      </w:r>
      <w:proofErr w:type="spellEnd"/>
      <w:r>
        <w:t xml:space="preserve"> L.</w:t>
      </w:r>
      <w:r>
        <w:tab/>
      </w:r>
      <w:r>
        <w:tab/>
      </w:r>
    </w:p>
    <w:p w14:paraId="6AA33072" w14:textId="77777777" w:rsidR="00414544" w:rsidRPr="00EB689E" w:rsidRDefault="00414544" w:rsidP="00414544">
      <w:r>
        <w:t>Korn</w:t>
      </w:r>
      <w:r>
        <w:tab/>
      </w:r>
      <w:r>
        <w:tab/>
      </w:r>
      <w:r>
        <w:tab/>
      </w:r>
      <w:proofErr w:type="spellStart"/>
      <w:r>
        <w:rPr>
          <w:i/>
        </w:rPr>
        <w:t>Hordeum</w:t>
      </w:r>
      <w:proofErr w:type="spellEnd"/>
      <w:r>
        <w:rPr>
          <w:i/>
        </w:rPr>
        <w:t xml:space="preserve"> </w:t>
      </w:r>
      <w:proofErr w:type="spellStart"/>
      <w:r>
        <w:rPr>
          <w:i/>
        </w:rPr>
        <w:t>vulgare</w:t>
      </w:r>
      <w:proofErr w:type="spellEnd"/>
      <w:r>
        <w:t xml:space="preserve"> L.</w:t>
      </w:r>
      <w:r>
        <w:tab/>
      </w:r>
      <w:r>
        <w:tab/>
      </w:r>
    </w:p>
    <w:p w14:paraId="11867A3B" w14:textId="77777777" w:rsidR="00414544" w:rsidRPr="0017549C" w:rsidRDefault="00414544" w:rsidP="00414544">
      <w:r>
        <w:t>Ris</w:t>
      </w:r>
      <w:r>
        <w:tab/>
      </w:r>
      <w:r>
        <w:tab/>
      </w:r>
      <w:r>
        <w:tab/>
      </w:r>
      <w:proofErr w:type="spellStart"/>
      <w:r>
        <w:rPr>
          <w:i/>
        </w:rPr>
        <w:t>Oryza</w:t>
      </w:r>
      <w:proofErr w:type="spellEnd"/>
      <w:r>
        <w:rPr>
          <w:i/>
        </w:rPr>
        <w:t xml:space="preserve"> </w:t>
      </w:r>
      <w:proofErr w:type="spellStart"/>
      <w:r>
        <w:rPr>
          <w:i/>
        </w:rPr>
        <w:t>sativa</w:t>
      </w:r>
      <w:proofErr w:type="spellEnd"/>
      <w:r>
        <w:t xml:space="preserve"> L.</w:t>
      </w:r>
      <w:r>
        <w:tab/>
      </w:r>
      <w:r>
        <w:tab/>
      </w:r>
    </w:p>
    <w:p w14:paraId="6F0BE3BA" w14:textId="4D40D81B" w:rsidR="00414544" w:rsidRPr="00826433" w:rsidRDefault="00414544" w:rsidP="00414544">
      <w:pPr>
        <w:rPr>
          <w:lang w:val="en-US"/>
        </w:rPr>
      </w:pPr>
      <w:proofErr w:type="spellStart"/>
      <w:r w:rsidRPr="00826433">
        <w:rPr>
          <w:lang w:val="en-US"/>
        </w:rPr>
        <w:t>Kanariegräs</w:t>
      </w:r>
      <w:proofErr w:type="spellEnd"/>
      <w:r w:rsidRPr="00826433">
        <w:rPr>
          <w:lang w:val="en-US"/>
        </w:rPr>
        <w:tab/>
      </w:r>
      <w:r w:rsidRPr="00826433">
        <w:rPr>
          <w:lang w:val="en-US"/>
        </w:rPr>
        <w:tab/>
      </w:r>
      <w:r w:rsidR="00826433">
        <w:rPr>
          <w:lang w:val="en-US"/>
        </w:rPr>
        <w:tab/>
      </w:r>
      <w:r w:rsidRPr="00826433">
        <w:rPr>
          <w:i/>
          <w:lang w:val="en-US"/>
        </w:rPr>
        <w:t xml:space="preserve">Phalaris </w:t>
      </w:r>
      <w:proofErr w:type="spellStart"/>
      <w:r w:rsidRPr="00826433">
        <w:rPr>
          <w:i/>
          <w:lang w:val="en-US"/>
        </w:rPr>
        <w:t>canariensis</w:t>
      </w:r>
      <w:proofErr w:type="spellEnd"/>
      <w:r w:rsidRPr="00826433">
        <w:rPr>
          <w:lang w:val="en-US"/>
        </w:rPr>
        <w:t xml:space="preserve"> L.</w:t>
      </w:r>
      <w:r w:rsidRPr="00826433">
        <w:rPr>
          <w:lang w:val="en-US"/>
        </w:rPr>
        <w:tab/>
      </w:r>
      <w:r w:rsidRPr="00826433">
        <w:rPr>
          <w:lang w:val="en-US"/>
        </w:rPr>
        <w:tab/>
      </w:r>
    </w:p>
    <w:p w14:paraId="362C3C8C" w14:textId="77777777" w:rsidR="00414544" w:rsidRPr="00826433" w:rsidRDefault="00414544" w:rsidP="00414544">
      <w:pPr>
        <w:rPr>
          <w:lang w:val="en-US"/>
        </w:rPr>
      </w:pPr>
      <w:proofErr w:type="spellStart"/>
      <w:r w:rsidRPr="00826433">
        <w:rPr>
          <w:lang w:val="en-US"/>
        </w:rPr>
        <w:t>Råg</w:t>
      </w:r>
      <w:proofErr w:type="spellEnd"/>
      <w:r w:rsidRPr="00826433">
        <w:rPr>
          <w:lang w:val="en-US"/>
        </w:rPr>
        <w:tab/>
      </w:r>
      <w:r w:rsidRPr="00826433">
        <w:rPr>
          <w:lang w:val="en-US"/>
        </w:rPr>
        <w:tab/>
      </w:r>
      <w:r w:rsidRPr="00826433">
        <w:rPr>
          <w:lang w:val="en-US"/>
        </w:rPr>
        <w:tab/>
      </w:r>
      <w:r w:rsidRPr="00826433">
        <w:rPr>
          <w:i/>
          <w:lang w:val="en-US"/>
        </w:rPr>
        <w:t>Secale cereale</w:t>
      </w:r>
      <w:r w:rsidRPr="00826433">
        <w:rPr>
          <w:lang w:val="en-US"/>
        </w:rPr>
        <w:t xml:space="preserve"> L.</w:t>
      </w:r>
      <w:r w:rsidRPr="00826433">
        <w:rPr>
          <w:lang w:val="en-US"/>
        </w:rPr>
        <w:tab/>
      </w:r>
      <w:r w:rsidRPr="00826433">
        <w:rPr>
          <w:lang w:val="en-US"/>
        </w:rPr>
        <w:tab/>
      </w:r>
    </w:p>
    <w:p w14:paraId="5A1BA8F0" w14:textId="77777777" w:rsidR="00414544" w:rsidRPr="00172FB1" w:rsidRDefault="00414544" w:rsidP="00414544">
      <w:r w:rsidRPr="00172FB1">
        <w:t>Durra</w:t>
      </w:r>
      <w:r w:rsidRPr="00172FB1">
        <w:tab/>
      </w:r>
      <w:r w:rsidRPr="00172FB1">
        <w:tab/>
      </w:r>
      <w:r w:rsidRPr="00172FB1">
        <w:tab/>
      </w:r>
      <w:proofErr w:type="spellStart"/>
      <w:r w:rsidRPr="00172FB1">
        <w:rPr>
          <w:i/>
        </w:rPr>
        <w:t>Sorghum</w:t>
      </w:r>
      <w:proofErr w:type="spellEnd"/>
      <w:r w:rsidRPr="00172FB1">
        <w:rPr>
          <w:i/>
        </w:rPr>
        <w:t xml:space="preserve"> </w:t>
      </w:r>
      <w:proofErr w:type="spellStart"/>
      <w:r w:rsidRPr="00172FB1">
        <w:rPr>
          <w:i/>
        </w:rPr>
        <w:t>bicolor</w:t>
      </w:r>
      <w:proofErr w:type="spellEnd"/>
      <w:r w:rsidRPr="00172FB1">
        <w:rPr>
          <w:i/>
        </w:rPr>
        <w:t xml:space="preserve"> </w:t>
      </w:r>
      <w:r w:rsidRPr="00172FB1">
        <w:t xml:space="preserve">(L.) </w:t>
      </w:r>
      <w:proofErr w:type="spellStart"/>
      <w:r w:rsidRPr="00172FB1">
        <w:t>Moench</w:t>
      </w:r>
      <w:proofErr w:type="spellEnd"/>
      <w:r w:rsidRPr="00172FB1">
        <w:tab/>
      </w:r>
    </w:p>
    <w:p w14:paraId="722CF678" w14:textId="30C03438" w:rsidR="00414544" w:rsidRPr="00172FB1" w:rsidRDefault="00414544" w:rsidP="00414544">
      <w:r w:rsidRPr="00172FB1">
        <w:t>Sudangräs</w:t>
      </w:r>
      <w:r w:rsidRPr="00172FB1">
        <w:tab/>
      </w:r>
      <w:r w:rsidRPr="00172FB1">
        <w:tab/>
      </w:r>
      <w:r w:rsidR="00826433" w:rsidRPr="00172FB1">
        <w:tab/>
      </w:r>
      <w:proofErr w:type="spellStart"/>
      <w:r w:rsidRPr="00172FB1">
        <w:rPr>
          <w:i/>
        </w:rPr>
        <w:t>Sorghum</w:t>
      </w:r>
      <w:proofErr w:type="spellEnd"/>
      <w:r w:rsidRPr="00172FB1">
        <w:rPr>
          <w:i/>
        </w:rPr>
        <w:t xml:space="preserve"> sudanense</w:t>
      </w:r>
      <w:r w:rsidRPr="00172FB1">
        <w:t xml:space="preserve"> (Piper) </w:t>
      </w:r>
      <w:proofErr w:type="spellStart"/>
      <w:r w:rsidRPr="00172FB1">
        <w:t>Stapf</w:t>
      </w:r>
      <w:proofErr w:type="spellEnd"/>
      <w:r w:rsidRPr="00172FB1">
        <w:t>.</w:t>
      </w:r>
      <w:r w:rsidRPr="00172FB1">
        <w:tab/>
      </w:r>
    </w:p>
    <w:p w14:paraId="41F86064" w14:textId="77777777" w:rsidR="00414544" w:rsidRPr="00826433" w:rsidRDefault="00414544" w:rsidP="00414544">
      <w:pPr>
        <w:rPr>
          <w:lang w:val="en-US"/>
        </w:rPr>
      </w:pPr>
      <w:proofErr w:type="spellStart"/>
      <w:r w:rsidRPr="00826433">
        <w:rPr>
          <w:lang w:val="en-US"/>
        </w:rPr>
        <w:t>Rågvete</w:t>
      </w:r>
      <w:proofErr w:type="spellEnd"/>
      <w:r w:rsidRPr="00826433">
        <w:rPr>
          <w:lang w:val="en-US"/>
        </w:rPr>
        <w:tab/>
      </w:r>
      <w:r w:rsidRPr="00826433">
        <w:rPr>
          <w:lang w:val="en-US"/>
        </w:rPr>
        <w:tab/>
        <w:t xml:space="preserve"> </w:t>
      </w:r>
      <w:r w:rsidRPr="00826433">
        <w:rPr>
          <w:lang w:val="en-US"/>
        </w:rPr>
        <w:tab/>
        <w:t xml:space="preserve">x </w:t>
      </w:r>
      <w:proofErr w:type="spellStart"/>
      <w:r w:rsidRPr="00826433">
        <w:rPr>
          <w:i/>
          <w:lang w:val="en-US"/>
        </w:rPr>
        <w:t>Triticosecale</w:t>
      </w:r>
      <w:proofErr w:type="spellEnd"/>
      <w:r w:rsidRPr="00826433">
        <w:rPr>
          <w:lang w:val="en-US"/>
        </w:rPr>
        <w:t xml:space="preserve"> </w:t>
      </w:r>
      <w:proofErr w:type="spellStart"/>
      <w:r w:rsidRPr="00826433">
        <w:rPr>
          <w:lang w:val="en-US"/>
        </w:rPr>
        <w:t>Wittm</w:t>
      </w:r>
      <w:proofErr w:type="spellEnd"/>
      <w:r w:rsidRPr="00826433">
        <w:rPr>
          <w:lang w:val="en-US"/>
        </w:rPr>
        <w:t>.</w:t>
      </w:r>
      <w:r w:rsidRPr="00826433">
        <w:rPr>
          <w:lang w:val="en-US"/>
        </w:rPr>
        <w:tab/>
      </w:r>
    </w:p>
    <w:p w14:paraId="7096AD79" w14:textId="77777777" w:rsidR="00414544" w:rsidRPr="00172FB1" w:rsidRDefault="00414544" w:rsidP="00414544">
      <w:proofErr w:type="spellStart"/>
      <w:r w:rsidRPr="00826433">
        <w:rPr>
          <w:lang w:val="en-US"/>
        </w:rPr>
        <w:t>Vete</w:t>
      </w:r>
      <w:proofErr w:type="spellEnd"/>
      <w:r w:rsidRPr="00826433">
        <w:rPr>
          <w:lang w:val="en-US"/>
        </w:rPr>
        <w:tab/>
      </w:r>
      <w:r w:rsidRPr="00826433">
        <w:rPr>
          <w:lang w:val="en-US"/>
        </w:rPr>
        <w:tab/>
      </w:r>
      <w:r w:rsidRPr="00826433">
        <w:rPr>
          <w:lang w:val="en-US"/>
        </w:rPr>
        <w:tab/>
      </w:r>
      <w:r w:rsidRPr="00826433">
        <w:rPr>
          <w:i/>
          <w:lang w:val="en-US"/>
        </w:rPr>
        <w:t xml:space="preserve">Triticum </w:t>
      </w:r>
      <w:proofErr w:type="spellStart"/>
      <w:r w:rsidRPr="00826433">
        <w:rPr>
          <w:i/>
          <w:lang w:val="en-US"/>
        </w:rPr>
        <w:t>aestivum</w:t>
      </w:r>
      <w:proofErr w:type="spellEnd"/>
      <w:r w:rsidRPr="00826433">
        <w:rPr>
          <w:lang w:val="en-US"/>
        </w:rPr>
        <w:t xml:space="preserve"> L. emend. </w:t>
      </w:r>
      <w:r w:rsidRPr="00172FB1">
        <w:t xml:space="preserve">Fiori et </w:t>
      </w:r>
      <w:proofErr w:type="spellStart"/>
      <w:r w:rsidRPr="00172FB1">
        <w:t>Paol</w:t>
      </w:r>
      <w:proofErr w:type="spellEnd"/>
      <w:r w:rsidRPr="00172FB1">
        <w:t>.</w:t>
      </w:r>
      <w:r w:rsidRPr="00172FB1">
        <w:rPr>
          <w:b/>
        </w:rPr>
        <w:tab/>
      </w:r>
    </w:p>
    <w:p w14:paraId="5F89F04B" w14:textId="77777777" w:rsidR="00414544" w:rsidRPr="00172FB1" w:rsidRDefault="00414544" w:rsidP="00414544">
      <w:r w:rsidRPr="00172FB1">
        <w:t>Durumvete</w:t>
      </w:r>
      <w:r w:rsidRPr="00172FB1">
        <w:tab/>
      </w:r>
      <w:r w:rsidRPr="00172FB1">
        <w:tab/>
      </w:r>
      <w:r w:rsidRPr="00172FB1">
        <w:tab/>
      </w:r>
      <w:proofErr w:type="spellStart"/>
      <w:r w:rsidRPr="00172FB1">
        <w:rPr>
          <w:i/>
        </w:rPr>
        <w:t>Triticum</w:t>
      </w:r>
      <w:proofErr w:type="spellEnd"/>
      <w:r w:rsidRPr="00172FB1">
        <w:rPr>
          <w:i/>
        </w:rPr>
        <w:t xml:space="preserve"> </w:t>
      </w:r>
      <w:proofErr w:type="spellStart"/>
      <w:r w:rsidRPr="00172FB1">
        <w:rPr>
          <w:i/>
        </w:rPr>
        <w:t>durum</w:t>
      </w:r>
      <w:proofErr w:type="spellEnd"/>
      <w:r w:rsidRPr="00172FB1">
        <w:t xml:space="preserve"> </w:t>
      </w:r>
      <w:proofErr w:type="spellStart"/>
      <w:r w:rsidRPr="00172FB1">
        <w:t>Desf</w:t>
      </w:r>
      <w:proofErr w:type="spellEnd"/>
      <w:r w:rsidRPr="00172FB1">
        <w:t xml:space="preserve">. </w:t>
      </w:r>
      <w:r w:rsidRPr="00172FB1">
        <w:tab/>
      </w:r>
    </w:p>
    <w:p w14:paraId="49D45878" w14:textId="77777777" w:rsidR="00414544" w:rsidRPr="00414544" w:rsidRDefault="00414544" w:rsidP="00414544">
      <w:proofErr w:type="spellStart"/>
      <w:r w:rsidRPr="00172FB1">
        <w:t>Spelt</w:t>
      </w:r>
      <w:r>
        <w:t>vete</w:t>
      </w:r>
      <w:proofErr w:type="spellEnd"/>
      <w:r>
        <w:tab/>
      </w:r>
      <w:r>
        <w:tab/>
      </w:r>
      <w:r>
        <w:tab/>
      </w:r>
      <w:proofErr w:type="spellStart"/>
      <w:r>
        <w:rPr>
          <w:i/>
        </w:rPr>
        <w:t>Triticum</w:t>
      </w:r>
      <w:proofErr w:type="spellEnd"/>
      <w:r>
        <w:rPr>
          <w:i/>
        </w:rPr>
        <w:t xml:space="preserve"> spelta</w:t>
      </w:r>
      <w:r>
        <w:t xml:space="preserve"> L. </w:t>
      </w:r>
      <w:r>
        <w:tab/>
      </w:r>
      <w:r>
        <w:tab/>
      </w:r>
    </w:p>
    <w:p w14:paraId="7252CAA8" w14:textId="77777777" w:rsidR="00414544" w:rsidRPr="00414544" w:rsidRDefault="00414544" w:rsidP="00414544">
      <w:r>
        <w:t>Majs</w:t>
      </w:r>
      <w:r>
        <w:tab/>
      </w:r>
      <w:r>
        <w:tab/>
      </w:r>
      <w:r>
        <w:tab/>
      </w:r>
      <w:proofErr w:type="spellStart"/>
      <w:r>
        <w:rPr>
          <w:i/>
        </w:rPr>
        <w:t>Zea</w:t>
      </w:r>
      <w:proofErr w:type="spellEnd"/>
      <w:r>
        <w:rPr>
          <w:i/>
        </w:rPr>
        <w:t xml:space="preserve"> </w:t>
      </w:r>
      <w:proofErr w:type="spellStart"/>
      <w:r>
        <w:rPr>
          <w:i/>
        </w:rPr>
        <w:t>mays</w:t>
      </w:r>
      <w:proofErr w:type="spellEnd"/>
      <w:r>
        <w:rPr>
          <w:i/>
        </w:rPr>
        <w:t xml:space="preserve"> </w:t>
      </w:r>
      <w:r>
        <w:t>L. (</w:t>
      </w:r>
      <w:proofErr w:type="spellStart"/>
      <w:r>
        <w:t>partim</w:t>
      </w:r>
      <w:proofErr w:type="spellEnd"/>
      <w:r>
        <w:t>)</w:t>
      </w:r>
      <w:r>
        <w:tab/>
      </w:r>
      <w:r>
        <w:tab/>
      </w:r>
    </w:p>
    <w:p w14:paraId="6D3591C7" w14:textId="77777777" w:rsidR="00414544" w:rsidRPr="00414544" w:rsidRDefault="00414544" w:rsidP="00414544">
      <w:r>
        <w:t xml:space="preserve">Till spannmålsväxterna hör också följande hybrider som erhålls vid korsning av durra och sudangräs: </w:t>
      </w:r>
      <w:proofErr w:type="spellStart"/>
      <w:r>
        <w:rPr>
          <w:i/>
        </w:rPr>
        <w:t>Sorghum</w:t>
      </w:r>
      <w:proofErr w:type="spellEnd"/>
      <w:r>
        <w:rPr>
          <w:i/>
        </w:rPr>
        <w:t xml:space="preserve"> </w:t>
      </w:r>
      <w:proofErr w:type="spellStart"/>
      <w:r>
        <w:rPr>
          <w:i/>
        </w:rPr>
        <w:t>bicolor</w:t>
      </w:r>
      <w:proofErr w:type="spellEnd"/>
      <w:r>
        <w:t xml:space="preserve"> (L.) </w:t>
      </w:r>
      <w:proofErr w:type="spellStart"/>
      <w:r>
        <w:t>Moench</w:t>
      </w:r>
      <w:proofErr w:type="spellEnd"/>
      <w:r>
        <w:t xml:space="preserve"> x</w:t>
      </w:r>
    </w:p>
    <w:p w14:paraId="3B267E26" w14:textId="77777777" w:rsidR="00414544" w:rsidRPr="0004637D" w:rsidRDefault="00414544" w:rsidP="00414544">
      <w:proofErr w:type="spellStart"/>
      <w:r>
        <w:rPr>
          <w:i/>
        </w:rPr>
        <w:t>Sorghum</w:t>
      </w:r>
      <w:proofErr w:type="spellEnd"/>
      <w:r>
        <w:rPr>
          <w:i/>
        </w:rPr>
        <w:t xml:space="preserve"> sudanense </w:t>
      </w:r>
      <w:r>
        <w:t xml:space="preserve">(Piper) </w:t>
      </w:r>
      <w:proofErr w:type="spellStart"/>
      <w:r>
        <w:t>Stapf</w:t>
      </w:r>
      <w:proofErr w:type="spellEnd"/>
      <w:r>
        <w:t>.,</w:t>
      </w:r>
    </w:p>
    <w:p w14:paraId="4EC23F36" w14:textId="77777777" w:rsidR="0038772C" w:rsidRPr="0004637D" w:rsidRDefault="0038772C" w:rsidP="00414544">
      <w:pPr>
        <w:pStyle w:val="Otsikko"/>
        <w:rPr>
          <w:rStyle w:val="Luettelomerkit"/>
        </w:rPr>
      </w:pPr>
    </w:p>
    <w:p w14:paraId="0CFFD86E" w14:textId="77777777" w:rsidR="0038772C" w:rsidRPr="0004637D" w:rsidRDefault="0038772C" w:rsidP="00414544">
      <w:pPr>
        <w:pStyle w:val="Otsikko"/>
        <w:rPr>
          <w:rStyle w:val="Luettelomerkit"/>
        </w:rPr>
      </w:pPr>
    </w:p>
    <w:p w14:paraId="4E1EB752" w14:textId="77777777" w:rsidR="0038772C" w:rsidRPr="0004637D" w:rsidRDefault="0038772C">
      <w:pPr>
        <w:rPr>
          <w:rStyle w:val="Luettelomerkit"/>
          <w:rFonts w:cs="Times New Roman"/>
          <w:b/>
          <w:bCs/>
          <w:kern w:val="28"/>
          <w:szCs w:val="32"/>
        </w:rPr>
      </w:pPr>
      <w:r>
        <w:br w:type="page"/>
      </w:r>
    </w:p>
    <w:p w14:paraId="0B6BA9F2" w14:textId="77777777" w:rsidR="00414544" w:rsidRPr="0004637D" w:rsidRDefault="00414544" w:rsidP="00414544">
      <w:pPr>
        <w:pStyle w:val="Otsikko"/>
        <w:rPr>
          <w:rStyle w:val="Luettelomerkit"/>
        </w:rPr>
      </w:pPr>
      <w:r>
        <w:rPr>
          <w:rStyle w:val="Luettelomerkit"/>
        </w:rPr>
        <w:lastRenderedPageBreak/>
        <w:tab/>
      </w:r>
      <w:r>
        <w:rPr>
          <w:rStyle w:val="Luettelomerkit"/>
        </w:rPr>
        <w:tab/>
      </w:r>
      <w:r>
        <w:rPr>
          <w:rStyle w:val="Luettelomerkit"/>
        </w:rPr>
        <w:tab/>
      </w:r>
      <w:r>
        <w:rPr>
          <w:rStyle w:val="Luettelomerkit"/>
        </w:rPr>
        <w:tab/>
      </w:r>
      <w:r>
        <w:rPr>
          <w:rStyle w:val="Luettelomerkit"/>
        </w:rPr>
        <w:tab/>
      </w:r>
      <w:r>
        <w:rPr>
          <w:rStyle w:val="Luettelomerkit"/>
        </w:rPr>
        <w:tab/>
      </w:r>
      <w:bookmarkStart w:id="31" w:name="_Toc138076271"/>
      <w:r>
        <w:rPr>
          <w:rStyle w:val="Luettelomerkit"/>
        </w:rPr>
        <w:t>Bilaga 2</w:t>
      </w:r>
      <w:bookmarkEnd w:id="31"/>
    </w:p>
    <w:p w14:paraId="3C6364A2" w14:textId="77777777" w:rsidR="00414544" w:rsidRPr="0004637D" w:rsidRDefault="00414544" w:rsidP="00414544">
      <w:pPr>
        <w:pStyle w:val="Leipteksti"/>
        <w:ind w:left="0"/>
        <w:rPr>
          <w:rStyle w:val="Luettelomerkit"/>
        </w:rPr>
      </w:pPr>
    </w:p>
    <w:p w14:paraId="4C186BC6" w14:textId="77777777" w:rsidR="00414544" w:rsidRPr="0004637D" w:rsidRDefault="00414544" w:rsidP="0038772C">
      <w:pPr>
        <w:pStyle w:val="Leipteksti"/>
        <w:ind w:left="0"/>
        <w:rPr>
          <w:rStyle w:val="Luettelomerkit"/>
        </w:rPr>
      </w:pPr>
    </w:p>
    <w:p w14:paraId="5FEB6B5C" w14:textId="17358E33" w:rsidR="00414544" w:rsidRDefault="00414544" w:rsidP="0038772C">
      <w:r>
        <w:t xml:space="preserve">Importländernas motsvarigheter finns under länken: </w:t>
      </w:r>
      <w:hyperlink r:id="rId22" w:history="1">
        <w:r>
          <w:rPr>
            <w:rStyle w:val="Hyperlinkki"/>
          </w:rPr>
          <w:t>http://ec.europa.eu/food/plant/plant_propagation_material/equivalence_requirements_non-eu/index_en.htm</w:t>
        </w:r>
      </w:hyperlink>
    </w:p>
    <w:p w14:paraId="65829FDB" w14:textId="77777777" w:rsidR="00414544" w:rsidRDefault="00414544" w:rsidP="0038772C"/>
    <w:p w14:paraId="5F3B82ED" w14:textId="7C9D042E" w:rsidR="00414544" w:rsidRDefault="00414544" w:rsidP="0038772C">
      <w:proofErr w:type="spellStart"/>
      <w:r>
        <w:t>Eu:s</w:t>
      </w:r>
      <w:proofErr w:type="spellEnd"/>
      <w:r>
        <w:t xml:space="preserve"> sortförteckningar för jordbruks- och grönsaksväxter finns under länken: </w:t>
      </w:r>
      <w:hyperlink r:id="rId23" w:history="1">
        <w:r>
          <w:rPr>
            <w:rStyle w:val="Hyperlinkki"/>
          </w:rPr>
          <w:t>http://ec.europa.eu/food/plant/plant_propagation_material/plant_variety_catalogues_databases/search/public/index.cfm</w:t>
        </w:r>
      </w:hyperlink>
    </w:p>
    <w:p w14:paraId="091AAD4B" w14:textId="77777777" w:rsidR="00414544" w:rsidRPr="00D9134D" w:rsidRDefault="00414544" w:rsidP="0038772C"/>
    <w:p w14:paraId="5F76DF00" w14:textId="77777777" w:rsidR="00414544" w:rsidRDefault="00414544" w:rsidP="0038772C">
      <w:pPr>
        <w:pStyle w:val="Leipteksti"/>
        <w:ind w:left="0"/>
        <w:rPr>
          <w:rStyle w:val="Luettelomerkit"/>
        </w:rPr>
      </w:pPr>
    </w:p>
    <w:p w14:paraId="6E55EB26" w14:textId="77777777" w:rsidR="007E1E8D" w:rsidRPr="00FC5050" w:rsidRDefault="007E1E8D" w:rsidP="00F65A6C">
      <w:pPr>
        <w:rPr>
          <w:rStyle w:val="Luettelomerkit"/>
          <w:sz w:val="24"/>
        </w:rPr>
      </w:pPr>
    </w:p>
    <w:sectPr w:rsidR="007E1E8D" w:rsidRPr="00FC5050" w:rsidSect="007C02CA">
      <w:headerReference w:type="default" r:id="rId24"/>
      <w:pgSz w:w="11906" w:h="16838" w:code="9"/>
      <w:pgMar w:top="567" w:right="567" w:bottom="567" w:left="1134" w:header="680" w:footer="601"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98179" w14:textId="77777777" w:rsidR="00204495" w:rsidRDefault="00204495">
      <w:r>
        <w:separator/>
      </w:r>
    </w:p>
  </w:endnote>
  <w:endnote w:type="continuationSeparator" w:id="0">
    <w:p w14:paraId="7CAAED5E" w14:textId="77777777" w:rsidR="00204495" w:rsidRDefault="0020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6A1B4" w14:textId="77777777" w:rsidR="00204495" w:rsidRDefault="00204495">
      <w:r>
        <w:separator/>
      </w:r>
    </w:p>
  </w:footnote>
  <w:footnote w:type="continuationSeparator" w:id="0">
    <w:p w14:paraId="36422818" w14:textId="77777777" w:rsidR="00204495" w:rsidRDefault="00204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Layout w:type="fixed"/>
      <w:tblLook w:val="01E0" w:firstRow="1" w:lastRow="1" w:firstColumn="1" w:lastColumn="1" w:noHBand="0" w:noVBand="0"/>
    </w:tblPr>
    <w:tblGrid>
      <w:gridCol w:w="4395"/>
      <w:gridCol w:w="992"/>
      <w:gridCol w:w="1951"/>
      <w:gridCol w:w="33"/>
      <w:gridCol w:w="1242"/>
      <w:gridCol w:w="34"/>
      <w:gridCol w:w="1276"/>
      <w:gridCol w:w="250"/>
      <w:gridCol w:w="459"/>
    </w:tblGrid>
    <w:tr w:rsidR="00C82C3C" w:rsidRPr="00FF5301" w14:paraId="2A388B57" w14:textId="77777777" w:rsidTr="0004637D">
      <w:trPr>
        <w:gridAfter w:val="1"/>
        <w:wAfter w:w="459" w:type="dxa"/>
        <w:trHeight w:val="227"/>
      </w:trPr>
      <w:tc>
        <w:tcPr>
          <w:tcW w:w="4395" w:type="dxa"/>
          <w:vMerge w:val="restart"/>
          <w:shd w:val="clear" w:color="auto" w:fill="auto"/>
        </w:tcPr>
        <w:p w14:paraId="3080614C" w14:textId="77777777" w:rsidR="00C82C3C" w:rsidRPr="00FF5301" w:rsidRDefault="00C82C3C" w:rsidP="00293A86">
          <w:pPr>
            <w:rPr>
              <w:sz w:val="18"/>
              <w:szCs w:val="18"/>
            </w:rPr>
          </w:pPr>
          <w:r>
            <w:rPr>
              <w:noProof/>
              <w:sz w:val="18"/>
              <w:lang w:val="fi-FI" w:eastAsia="fi-FI"/>
            </w:rPr>
            <w:drawing>
              <wp:anchor distT="0" distB="0" distL="114300" distR="114300" simplePos="0" relativeHeight="251658240" behindDoc="1" locked="0" layoutInCell="1" allowOverlap="1" wp14:anchorId="2FD0B797" wp14:editId="751FF398">
                <wp:simplePos x="0" y="0"/>
                <wp:positionH relativeFrom="column">
                  <wp:posOffset>-78740</wp:posOffset>
                </wp:positionH>
                <wp:positionV relativeFrom="paragraph">
                  <wp:posOffset>-76200</wp:posOffset>
                </wp:positionV>
                <wp:extent cx="2520000" cy="478800"/>
                <wp:effectExtent l="0" t="0" r="0" b="0"/>
                <wp:wrapNone/>
                <wp:docPr id="3" name="Kuva 3" descr="Livsmedelsverkets logotyp" title="Livsmedelsverk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okavirasto_horizontal_blue_f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478800"/>
                        </a:xfrm>
                        <a:prstGeom prst="rect">
                          <a:avLst/>
                        </a:prstGeom>
                      </pic:spPr>
                    </pic:pic>
                  </a:graphicData>
                </a:graphic>
              </wp:anchor>
            </w:drawing>
          </w:r>
        </w:p>
      </w:tc>
      <w:tc>
        <w:tcPr>
          <w:tcW w:w="992" w:type="dxa"/>
          <w:shd w:val="clear" w:color="auto" w:fill="auto"/>
          <w:vAlign w:val="bottom"/>
        </w:tcPr>
        <w:p w14:paraId="482175BA" w14:textId="77777777" w:rsidR="00C82C3C" w:rsidRPr="001B4F24" w:rsidRDefault="00C82C3C" w:rsidP="00293A86">
          <w:pPr>
            <w:rPr>
              <w:rStyle w:val="Korostus"/>
            </w:rPr>
          </w:pPr>
          <w:r>
            <w:rPr>
              <w:rStyle w:val="Korostus"/>
            </w:rPr>
            <w:t>Föredragande</w:t>
          </w:r>
        </w:p>
      </w:tc>
      <w:tc>
        <w:tcPr>
          <w:tcW w:w="1951" w:type="dxa"/>
          <w:shd w:val="clear" w:color="auto" w:fill="auto"/>
          <w:vAlign w:val="bottom"/>
        </w:tcPr>
        <w:p w14:paraId="46AE4799" w14:textId="77777777" w:rsidR="00C82C3C" w:rsidRPr="001B4F24" w:rsidRDefault="00C82C3C" w:rsidP="00293A86">
          <w:pPr>
            <w:rPr>
              <w:rStyle w:val="Korostus"/>
            </w:rPr>
          </w:pPr>
          <w:r>
            <w:rPr>
              <w:rStyle w:val="Korostus"/>
            </w:rPr>
            <w:t>Toni Valo</w:t>
          </w:r>
        </w:p>
      </w:tc>
      <w:tc>
        <w:tcPr>
          <w:tcW w:w="1275" w:type="dxa"/>
          <w:gridSpan w:val="2"/>
          <w:shd w:val="clear" w:color="auto" w:fill="auto"/>
          <w:vAlign w:val="bottom"/>
        </w:tcPr>
        <w:p w14:paraId="26FD890F" w14:textId="77777777" w:rsidR="00C82C3C" w:rsidRPr="001B4F24" w:rsidRDefault="00C82C3C" w:rsidP="00293A86">
          <w:pPr>
            <w:rPr>
              <w:rStyle w:val="Korostus"/>
            </w:rPr>
          </w:pPr>
          <w:r>
            <w:rPr>
              <w:rStyle w:val="Korostus"/>
            </w:rPr>
            <w:t xml:space="preserve">Sida/sidor </w:t>
          </w:r>
        </w:p>
      </w:tc>
      <w:tc>
        <w:tcPr>
          <w:tcW w:w="1560" w:type="dxa"/>
          <w:gridSpan w:val="3"/>
          <w:shd w:val="clear" w:color="auto" w:fill="auto"/>
          <w:vAlign w:val="bottom"/>
        </w:tcPr>
        <w:p w14:paraId="677FBB12" w14:textId="282001F0" w:rsidR="00C82C3C" w:rsidRPr="001B4F24" w:rsidRDefault="00C82C3C" w:rsidP="00293A86">
          <w:pPr>
            <w:jc w:val="right"/>
            <w:rPr>
              <w:rStyle w:val="Korostus"/>
            </w:rPr>
          </w:pPr>
          <w:r w:rsidRPr="001B4F24">
            <w:rPr>
              <w:rStyle w:val="Korostus"/>
            </w:rPr>
            <w:fldChar w:fldCharType="begin"/>
          </w:r>
          <w:r w:rsidRPr="001B4F24">
            <w:rPr>
              <w:rStyle w:val="Korostus"/>
            </w:rPr>
            <w:instrText xml:space="preserve"> PAGE </w:instrText>
          </w:r>
          <w:r w:rsidRPr="001B4F24">
            <w:rPr>
              <w:rStyle w:val="Korostus"/>
            </w:rPr>
            <w:fldChar w:fldCharType="separate"/>
          </w:r>
          <w:r w:rsidR="00172FB1">
            <w:rPr>
              <w:rStyle w:val="Korostus"/>
              <w:noProof/>
            </w:rPr>
            <w:t>9</w:t>
          </w:r>
          <w:r w:rsidRPr="001B4F24">
            <w:rPr>
              <w:rStyle w:val="Korostus"/>
            </w:rPr>
            <w:fldChar w:fldCharType="end"/>
          </w:r>
          <w:r>
            <w:rPr>
              <w:rStyle w:val="Korostus"/>
            </w:rPr>
            <w:t>/</w:t>
          </w:r>
          <w:r w:rsidRPr="001B4F24">
            <w:rPr>
              <w:rStyle w:val="Korostus"/>
            </w:rPr>
            <w:fldChar w:fldCharType="begin"/>
          </w:r>
          <w:r w:rsidRPr="001B4F24">
            <w:rPr>
              <w:rStyle w:val="Korostus"/>
            </w:rPr>
            <w:instrText xml:space="preserve"> NUMPAGES </w:instrText>
          </w:r>
          <w:r w:rsidRPr="001B4F24">
            <w:rPr>
              <w:rStyle w:val="Korostus"/>
            </w:rPr>
            <w:fldChar w:fldCharType="separate"/>
          </w:r>
          <w:r w:rsidR="00172FB1">
            <w:rPr>
              <w:rStyle w:val="Korostus"/>
              <w:noProof/>
            </w:rPr>
            <w:t>13</w:t>
          </w:r>
          <w:r w:rsidRPr="001B4F24">
            <w:rPr>
              <w:rStyle w:val="Korostus"/>
            </w:rPr>
            <w:fldChar w:fldCharType="end"/>
          </w:r>
        </w:p>
      </w:tc>
    </w:tr>
    <w:tr w:rsidR="00C82C3C" w:rsidRPr="00FF5301" w14:paraId="7D3EC59D" w14:textId="77777777" w:rsidTr="0004637D">
      <w:trPr>
        <w:trHeight w:val="227"/>
      </w:trPr>
      <w:tc>
        <w:tcPr>
          <w:tcW w:w="4395" w:type="dxa"/>
          <w:vMerge/>
          <w:shd w:val="clear" w:color="auto" w:fill="auto"/>
        </w:tcPr>
        <w:p w14:paraId="56464E5D" w14:textId="77777777" w:rsidR="00C82C3C" w:rsidRPr="00FF5301" w:rsidRDefault="00C82C3C" w:rsidP="00293A86">
          <w:pPr>
            <w:rPr>
              <w:sz w:val="18"/>
              <w:szCs w:val="18"/>
            </w:rPr>
          </w:pPr>
        </w:p>
      </w:tc>
      <w:tc>
        <w:tcPr>
          <w:tcW w:w="992" w:type="dxa"/>
          <w:shd w:val="clear" w:color="auto" w:fill="auto"/>
          <w:vAlign w:val="bottom"/>
        </w:tcPr>
        <w:p w14:paraId="623923BE" w14:textId="77777777" w:rsidR="00C82C3C" w:rsidRPr="001B4F24" w:rsidRDefault="00C82C3C" w:rsidP="00293A86">
          <w:pPr>
            <w:rPr>
              <w:rStyle w:val="Korostus"/>
            </w:rPr>
          </w:pPr>
          <w:proofErr w:type="spellStart"/>
          <w:r>
            <w:rPr>
              <w:rStyle w:val="Korostus"/>
            </w:rPr>
            <w:t>Godkännare</w:t>
          </w:r>
          <w:proofErr w:type="spellEnd"/>
        </w:p>
      </w:tc>
      <w:tc>
        <w:tcPr>
          <w:tcW w:w="1984" w:type="dxa"/>
          <w:gridSpan w:val="2"/>
          <w:shd w:val="clear" w:color="auto" w:fill="auto"/>
          <w:vAlign w:val="bottom"/>
        </w:tcPr>
        <w:p w14:paraId="451D27AF" w14:textId="77777777" w:rsidR="00C82C3C" w:rsidRPr="001B4F24" w:rsidRDefault="00C82C3C" w:rsidP="00293A86">
          <w:pPr>
            <w:rPr>
              <w:rStyle w:val="Korostus"/>
            </w:rPr>
          </w:pPr>
          <w:r>
            <w:rPr>
              <w:rStyle w:val="Korostus"/>
            </w:rPr>
            <w:t>Ritva Vallivaara-Pasto</w:t>
          </w:r>
        </w:p>
      </w:tc>
      <w:tc>
        <w:tcPr>
          <w:tcW w:w="1276" w:type="dxa"/>
          <w:gridSpan w:val="2"/>
          <w:shd w:val="clear" w:color="auto" w:fill="auto"/>
          <w:vAlign w:val="bottom"/>
        </w:tcPr>
        <w:p w14:paraId="0A88417D" w14:textId="77777777" w:rsidR="00C82C3C" w:rsidRPr="001B4F24" w:rsidRDefault="00C82C3C" w:rsidP="00293A86">
          <w:pPr>
            <w:rPr>
              <w:rStyle w:val="Korostus"/>
            </w:rPr>
          </w:pPr>
          <w:r>
            <w:rPr>
              <w:rStyle w:val="Korostus"/>
            </w:rPr>
            <w:t xml:space="preserve">Anvisning/version </w:t>
          </w:r>
        </w:p>
      </w:tc>
      <w:tc>
        <w:tcPr>
          <w:tcW w:w="1985" w:type="dxa"/>
          <w:gridSpan w:val="3"/>
          <w:shd w:val="clear" w:color="auto" w:fill="auto"/>
          <w:vAlign w:val="bottom"/>
        </w:tcPr>
        <w:p w14:paraId="284514E1" w14:textId="19E6313E" w:rsidR="00C82C3C" w:rsidRPr="00990327" w:rsidRDefault="00E558E1" w:rsidP="00293A86">
          <w:pPr>
            <w:jc w:val="right"/>
            <w:rPr>
              <w:rStyle w:val="Korostus"/>
              <w:szCs w:val="18"/>
            </w:rPr>
          </w:pPr>
          <w:r>
            <w:rPr>
              <w:sz w:val="18"/>
            </w:rPr>
            <w:t>7950/04.00.00.01/2021</w:t>
          </w:r>
        </w:p>
      </w:tc>
    </w:tr>
    <w:tr w:rsidR="00C82C3C" w:rsidRPr="00FF5301" w14:paraId="7C0B6A71" w14:textId="77777777" w:rsidTr="0004637D">
      <w:trPr>
        <w:gridAfter w:val="1"/>
        <w:wAfter w:w="459" w:type="dxa"/>
        <w:trHeight w:val="227"/>
      </w:trPr>
      <w:tc>
        <w:tcPr>
          <w:tcW w:w="4395" w:type="dxa"/>
          <w:vMerge/>
          <w:shd w:val="clear" w:color="auto" w:fill="auto"/>
        </w:tcPr>
        <w:p w14:paraId="6C301BFB" w14:textId="77777777" w:rsidR="00C82C3C" w:rsidRPr="00FF5301" w:rsidRDefault="00C82C3C" w:rsidP="00293A86">
          <w:pPr>
            <w:rPr>
              <w:sz w:val="18"/>
              <w:szCs w:val="18"/>
            </w:rPr>
          </w:pPr>
        </w:p>
      </w:tc>
      <w:tc>
        <w:tcPr>
          <w:tcW w:w="992" w:type="dxa"/>
          <w:shd w:val="clear" w:color="auto" w:fill="auto"/>
          <w:vAlign w:val="bottom"/>
        </w:tcPr>
        <w:p w14:paraId="0CAE6772" w14:textId="77777777" w:rsidR="00C82C3C" w:rsidRPr="001B4F24" w:rsidRDefault="00C82C3C" w:rsidP="00293A86">
          <w:pPr>
            <w:rPr>
              <w:rStyle w:val="Korostus"/>
            </w:rPr>
          </w:pPr>
        </w:p>
      </w:tc>
      <w:tc>
        <w:tcPr>
          <w:tcW w:w="1951" w:type="dxa"/>
          <w:shd w:val="clear" w:color="auto" w:fill="auto"/>
          <w:vAlign w:val="bottom"/>
        </w:tcPr>
        <w:p w14:paraId="19C32C40" w14:textId="77777777" w:rsidR="00C82C3C" w:rsidRPr="001B4F24" w:rsidRDefault="00C82C3C" w:rsidP="00293A86">
          <w:pPr>
            <w:rPr>
              <w:rStyle w:val="Korostus"/>
            </w:rPr>
          </w:pPr>
        </w:p>
      </w:tc>
      <w:tc>
        <w:tcPr>
          <w:tcW w:w="2585" w:type="dxa"/>
          <w:gridSpan w:val="4"/>
          <w:shd w:val="clear" w:color="auto" w:fill="auto"/>
          <w:vAlign w:val="bottom"/>
        </w:tcPr>
        <w:p w14:paraId="6F8550B0" w14:textId="77777777" w:rsidR="00C82C3C" w:rsidRPr="001B4F24" w:rsidRDefault="00C82C3C" w:rsidP="00293A86">
          <w:pPr>
            <w:rPr>
              <w:rStyle w:val="Korostus"/>
            </w:rPr>
          </w:pPr>
          <w:proofErr w:type="spellStart"/>
          <w:r>
            <w:rPr>
              <w:rStyle w:val="Korostus"/>
            </w:rPr>
            <w:t>Ibruktagning</w:t>
          </w:r>
          <w:proofErr w:type="spellEnd"/>
          <w:r>
            <w:rPr>
              <w:rStyle w:val="Korostus"/>
            </w:rPr>
            <w:t xml:space="preserve"> 18.2.2021</w:t>
          </w:r>
        </w:p>
      </w:tc>
      <w:tc>
        <w:tcPr>
          <w:tcW w:w="250" w:type="dxa"/>
          <w:shd w:val="clear" w:color="auto" w:fill="auto"/>
          <w:vAlign w:val="bottom"/>
        </w:tcPr>
        <w:p w14:paraId="68756E0A" w14:textId="77777777" w:rsidR="00C82C3C" w:rsidRPr="001B4F24" w:rsidRDefault="00C82C3C" w:rsidP="00293A86">
          <w:pPr>
            <w:jc w:val="right"/>
            <w:rPr>
              <w:rStyle w:val="Korostus"/>
            </w:rPr>
          </w:pPr>
        </w:p>
      </w:tc>
    </w:tr>
    <w:tr w:rsidR="00C82C3C" w:rsidRPr="001B4F24" w14:paraId="4FAE30AA" w14:textId="77777777" w:rsidTr="00E576DD">
      <w:trPr>
        <w:gridAfter w:val="1"/>
        <w:wAfter w:w="459" w:type="dxa"/>
        <w:trHeight w:val="397"/>
      </w:trPr>
      <w:tc>
        <w:tcPr>
          <w:tcW w:w="10173" w:type="dxa"/>
          <w:gridSpan w:val="8"/>
          <w:shd w:val="clear" w:color="auto" w:fill="auto"/>
          <w:vAlign w:val="bottom"/>
        </w:tcPr>
        <w:p w14:paraId="5CFF7812" w14:textId="77777777" w:rsidR="00C82C3C" w:rsidRPr="001B4F24" w:rsidRDefault="00C82C3C" w:rsidP="00293A86">
          <w:pPr>
            <w:rPr>
              <w:rStyle w:val="Korostus"/>
            </w:rPr>
          </w:pPr>
          <w:r>
            <w:rPr>
              <w:rStyle w:val="Korostus"/>
            </w:rPr>
            <w:t>Utsädesenheten</w:t>
          </w:r>
        </w:p>
      </w:tc>
    </w:tr>
    <w:tr w:rsidR="00C82C3C" w:rsidRPr="00FF5301" w14:paraId="24E5901B" w14:textId="77777777" w:rsidTr="00E576DD">
      <w:trPr>
        <w:gridAfter w:val="1"/>
        <w:wAfter w:w="459" w:type="dxa"/>
        <w:trHeight w:val="454"/>
      </w:trPr>
      <w:tc>
        <w:tcPr>
          <w:tcW w:w="10173" w:type="dxa"/>
          <w:gridSpan w:val="8"/>
          <w:tcBorders>
            <w:bottom w:val="single" w:sz="2" w:space="0" w:color="auto"/>
          </w:tcBorders>
          <w:shd w:val="clear" w:color="auto" w:fill="auto"/>
          <w:vAlign w:val="bottom"/>
        </w:tcPr>
        <w:p w14:paraId="688DD9B3" w14:textId="77777777" w:rsidR="00C82C3C" w:rsidRPr="001A7175" w:rsidRDefault="00C82C3C" w:rsidP="00293A86">
          <w:r>
            <w:t>Anvisning till importörer och marknadsförare av utsäde</w:t>
          </w:r>
        </w:p>
      </w:tc>
    </w:tr>
  </w:tbl>
  <w:p w14:paraId="15D61AC0" w14:textId="77777777" w:rsidR="00C82C3C" w:rsidRDefault="00C82C3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5E7"/>
    <w:multiLevelType w:val="multilevel"/>
    <w:tmpl w:val="4DCE3E52"/>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o"/>
      <w:lvlJc w:val="left"/>
      <w:pPr>
        <w:tabs>
          <w:tab w:val="num" w:pos="2070"/>
        </w:tabs>
        <w:ind w:left="2070" w:hanging="360"/>
      </w:pPr>
      <w:rPr>
        <w:rFonts w:ascii="Courier New" w:hAnsi="Courier New" w:hint="default"/>
        <w:sz w:val="20"/>
      </w:rPr>
    </w:lvl>
    <w:lvl w:ilvl="2" w:tentative="1">
      <w:start w:val="1"/>
      <w:numFmt w:val="bullet"/>
      <w:lvlText w:val=""/>
      <w:lvlJc w:val="left"/>
      <w:pPr>
        <w:tabs>
          <w:tab w:val="num" w:pos="2790"/>
        </w:tabs>
        <w:ind w:left="2790" w:hanging="360"/>
      </w:pPr>
      <w:rPr>
        <w:rFonts w:ascii="Wingdings" w:hAnsi="Wingdings" w:hint="default"/>
        <w:sz w:val="20"/>
      </w:rPr>
    </w:lvl>
    <w:lvl w:ilvl="3" w:tentative="1">
      <w:start w:val="1"/>
      <w:numFmt w:val="bullet"/>
      <w:lvlText w:val=""/>
      <w:lvlJc w:val="left"/>
      <w:pPr>
        <w:tabs>
          <w:tab w:val="num" w:pos="3510"/>
        </w:tabs>
        <w:ind w:left="3510" w:hanging="360"/>
      </w:pPr>
      <w:rPr>
        <w:rFonts w:ascii="Wingdings" w:hAnsi="Wingdings" w:hint="default"/>
        <w:sz w:val="20"/>
      </w:rPr>
    </w:lvl>
    <w:lvl w:ilvl="4" w:tentative="1">
      <w:start w:val="1"/>
      <w:numFmt w:val="bullet"/>
      <w:lvlText w:val=""/>
      <w:lvlJc w:val="left"/>
      <w:pPr>
        <w:tabs>
          <w:tab w:val="num" w:pos="4230"/>
        </w:tabs>
        <w:ind w:left="4230" w:hanging="360"/>
      </w:pPr>
      <w:rPr>
        <w:rFonts w:ascii="Wingdings" w:hAnsi="Wingdings" w:hint="default"/>
        <w:sz w:val="20"/>
      </w:rPr>
    </w:lvl>
    <w:lvl w:ilvl="5" w:tentative="1">
      <w:start w:val="1"/>
      <w:numFmt w:val="bullet"/>
      <w:lvlText w:val=""/>
      <w:lvlJc w:val="left"/>
      <w:pPr>
        <w:tabs>
          <w:tab w:val="num" w:pos="4950"/>
        </w:tabs>
        <w:ind w:left="4950" w:hanging="360"/>
      </w:pPr>
      <w:rPr>
        <w:rFonts w:ascii="Wingdings" w:hAnsi="Wingdings" w:hint="default"/>
        <w:sz w:val="20"/>
      </w:rPr>
    </w:lvl>
    <w:lvl w:ilvl="6" w:tentative="1">
      <w:start w:val="1"/>
      <w:numFmt w:val="bullet"/>
      <w:lvlText w:val=""/>
      <w:lvlJc w:val="left"/>
      <w:pPr>
        <w:tabs>
          <w:tab w:val="num" w:pos="5670"/>
        </w:tabs>
        <w:ind w:left="5670" w:hanging="360"/>
      </w:pPr>
      <w:rPr>
        <w:rFonts w:ascii="Wingdings" w:hAnsi="Wingdings" w:hint="default"/>
        <w:sz w:val="20"/>
      </w:rPr>
    </w:lvl>
    <w:lvl w:ilvl="7" w:tentative="1">
      <w:start w:val="1"/>
      <w:numFmt w:val="bullet"/>
      <w:lvlText w:val=""/>
      <w:lvlJc w:val="left"/>
      <w:pPr>
        <w:tabs>
          <w:tab w:val="num" w:pos="6390"/>
        </w:tabs>
        <w:ind w:left="6390" w:hanging="360"/>
      </w:pPr>
      <w:rPr>
        <w:rFonts w:ascii="Wingdings" w:hAnsi="Wingdings" w:hint="default"/>
        <w:sz w:val="20"/>
      </w:rPr>
    </w:lvl>
    <w:lvl w:ilvl="8" w:tentative="1">
      <w:start w:val="1"/>
      <w:numFmt w:val="bullet"/>
      <w:lvlText w:val=""/>
      <w:lvlJc w:val="left"/>
      <w:pPr>
        <w:tabs>
          <w:tab w:val="num" w:pos="7110"/>
        </w:tabs>
        <w:ind w:left="7110" w:hanging="360"/>
      </w:pPr>
      <w:rPr>
        <w:rFonts w:ascii="Wingdings" w:hAnsi="Wingdings" w:hint="default"/>
        <w:sz w:val="20"/>
      </w:rPr>
    </w:lvl>
  </w:abstractNum>
  <w:abstractNum w:abstractNumId="1" w15:restartNumberingAfterBreak="0">
    <w:nsid w:val="00BA129D"/>
    <w:multiLevelType w:val="hybridMultilevel"/>
    <w:tmpl w:val="2A4C050E"/>
    <w:lvl w:ilvl="0" w:tplc="3210F45C">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57B0150"/>
    <w:multiLevelType w:val="hybridMultilevel"/>
    <w:tmpl w:val="D88052B2"/>
    <w:lvl w:ilvl="0" w:tplc="03AC2AA2">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06187030"/>
    <w:multiLevelType w:val="multilevel"/>
    <w:tmpl w:val="5DFAB49A"/>
    <w:numStyleLink w:val="TyyliAutomaattinennumerointi11pt"/>
  </w:abstractNum>
  <w:abstractNum w:abstractNumId="4" w15:restartNumberingAfterBreak="0">
    <w:nsid w:val="19CB44DD"/>
    <w:multiLevelType w:val="multilevel"/>
    <w:tmpl w:val="D88AA5F6"/>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A8E680A"/>
    <w:multiLevelType w:val="multilevel"/>
    <w:tmpl w:val="A2A62F4A"/>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6" w15:restartNumberingAfterBreak="0">
    <w:nsid w:val="1C8E2525"/>
    <w:multiLevelType w:val="hybridMultilevel"/>
    <w:tmpl w:val="828CCE88"/>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7" w15:restartNumberingAfterBreak="0">
    <w:nsid w:val="1EAC7307"/>
    <w:multiLevelType w:val="hybridMultilevel"/>
    <w:tmpl w:val="C548F56C"/>
    <w:lvl w:ilvl="0" w:tplc="ED50B22C">
      <w:start w:val="5"/>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1FF95BF0"/>
    <w:multiLevelType w:val="hybridMultilevel"/>
    <w:tmpl w:val="B582BB2C"/>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9" w15:restartNumberingAfterBreak="0">
    <w:nsid w:val="22183308"/>
    <w:multiLevelType w:val="multilevel"/>
    <w:tmpl w:val="5DFAB49A"/>
    <w:styleLink w:val="TyyliAutomaattinennumerointi11pt"/>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10" w15:restartNumberingAfterBreak="0">
    <w:nsid w:val="23AD6E48"/>
    <w:multiLevelType w:val="multilevel"/>
    <w:tmpl w:val="47329732"/>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lvl>
    <w:lvl w:ilvl="2">
      <w:start w:val="1"/>
      <w:numFmt w:val="decimal"/>
      <w:pStyle w:val="Otsikk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11" w15:restartNumberingAfterBreak="0">
    <w:nsid w:val="28E77219"/>
    <w:multiLevelType w:val="singleLevel"/>
    <w:tmpl w:val="EA0ED334"/>
    <w:lvl w:ilvl="0">
      <w:start w:val="1"/>
      <w:numFmt w:val="bullet"/>
      <w:lvlText w:val="-"/>
      <w:lvlJc w:val="left"/>
      <w:pPr>
        <w:tabs>
          <w:tab w:val="num" w:pos="360"/>
        </w:tabs>
        <w:ind w:left="360" w:hanging="360"/>
      </w:pPr>
      <w:rPr>
        <w:rFonts w:hint="default"/>
      </w:rPr>
    </w:lvl>
  </w:abstractNum>
  <w:abstractNum w:abstractNumId="12" w15:restartNumberingAfterBreak="0">
    <w:nsid w:val="290D1AB1"/>
    <w:multiLevelType w:val="hybridMultilevel"/>
    <w:tmpl w:val="3716A724"/>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3" w15:restartNumberingAfterBreak="0">
    <w:nsid w:val="29DC289E"/>
    <w:multiLevelType w:val="multilevel"/>
    <w:tmpl w:val="D9D4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827855"/>
    <w:multiLevelType w:val="multilevel"/>
    <w:tmpl w:val="2CD2CFE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C7536BF"/>
    <w:multiLevelType w:val="hybridMultilevel"/>
    <w:tmpl w:val="18B2E132"/>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6" w15:restartNumberingAfterBreak="0">
    <w:nsid w:val="30C9455C"/>
    <w:multiLevelType w:val="multilevel"/>
    <w:tmpl w:val="2108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6E518E"/>
    <w:multiLevelType w:val="hybridMultilevel"/>
    <w:tmpl w:val="F69A15FE"/>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8" w15:restartNumberingAfterBreak="0">
    <w:nsid w:val="32CE348F"/>
    <w:multiLevelType w:val="hybridMultilevel"/>
    <w:tmpl w:val="B574A68E"/>
    <w:lvl w:ilvl="0" w:tplc="97529222">
      <w:start w:val="8"/>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3B015786"/>
    <w:multiLevelType w:val="hybridMultilevel"/>
    <w:tmpl w:val="3F529C7E"/>
    <w:lvl w:ilvl="0" w:tplc="9864BCB6">
      <w:start w:val="2"/>
      <w:numFmt w:val="decimal"/>
      <w:lvlText w:val="%1"/>
      <w:lvlJc w:val="left"/>
      <w:pPr>
        <w:tabs>
          <w:tab w:val="num" w:pos="1665"/>
        </w:tabs>
        <w:ind w:left="1665" w:hanging="1305"/>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0" w15:restartNumberingAfterBreak="0">
    <w:nsid w:val="3BD77358"/>
    <w:multiLevelType w:val="hybridMultilevel"/>
    <w:tmpl w:val="78B8ABBA"/>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1" w15:restartNumberingAfterBreak="0">
    <w:nsid w:val="3D6F0980"/>
    <w:multiLevelType w:val="hybridMultilevel"/>
    <w:tmpl w:val="B06466F8"/>
    <w:lvl w:ilvl="0" w:tplc="CF6609F0">
      <w:start w:val="1"/>
      <w:numFmt w:val="bullet"/>
      <w:pStyle w:val="Merkkiluettelo"/>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2" w15:restartNumberingAfterBreak="0">
    <w:nsid w:val="45214E82"/>
    <w:multiLevelType w:val="hybridMultilevel"/>
    <w:tmpl w:val="CB7E4348"/>
    <w:lvl w:ilvl="0" w:tplc="26060212">
      <w:start w:val="7"/>
      <w:numFmt w:val="decimal"/>
      <w:lvlText w:val="%1"/>
      <w:lvlJc w:val="left"/>
      <w:pPr>
        <w:tabs>
          <w:tab w:val="num" w:pos="644"/>
        </w:tabs>
        <w:ind w:left="644" w:hanging="360"/>
      </w:pPr>
      <w:rPr>
        <w:rFonts w:hint="default"/>
      </w:rPr>
    </w:lvl>
    <w:lvl w:ilvl="1" w:tplc="040B0019" w:tentative="1">
      <w:start w:val="1"/>
      <w:numFmt w:val="lowerLetter"/>
      <w:lvlText w:val="%2."/>
      <w:lvlJc w:val="left"/>
      <w:pPr>
        <w:tabs>
          <w:tab w:val="num" w:pos="1364"/>
        </w:tabs>
        <w:ind w:left="1364" w:hanging="360"/>
      </w:pPr>
    </w:lvl>
    <w:lvl w:ilvl="2" w:tplc="040B001B" w:tentative="1">
      <w:start w:val="1"/>
      <w:numFmt w:val="lowerRoman"/>
      <w:lvlText w:val="%3."/>
      <w:lvlJc w:val="right"/>
      <w:pPr>
        <w:tabs>
          <w:tab w:val="num" w:pos="2084"/>
        </w:tabs>
        <w:ind w:left="2084" w:hanging="180"/>
      </w:pPr>
    </w:lvl>
    <w:lvl w:ilvl="3" w:tplc="040B000F" w:tentative="1">
      <w:start w:val="1"/>
      <w:numFmt w:val="decimal"/>
      <w:lvlText w:val="%4."/>
      <w:lvlJc w:val="left"/>
      <w:pPr>
        <w:tabs>
          <w:tab w:val="num" w:pos="2804"/>
        </w:tabs>
        <w:ind w:left="2804" w:hanging="360"/>
      </w:pPr>
    </w:lvl>
    <w:lvl w:ilvl="4" w:tplc="040B0019" w:tentative="1">
      <w:start w:val="1"/>
      <w:numFmt w:val="lowerLetter"/>
      <w:lvlText w:val="%5."/>
      <w:lvlJc w:val="left"/>
      <w:pPr>
        <w:tabs>
          <w:tab w:val="num" w:pos="3524"/>
        </w:tabs>
        <w:ind w:left="3524" w:hanging="360"/>
      </w:pPr>
    </w:lvl>
    <w:lvl w:ilvl="5" w:tplc="040B001B" w:tentative="1">
      <w:start w:val="1"/>
      <w:numFmt w:val="lowerRoman"/>
      <w:lvlText w:val="%6."/>
      <w:lvlJc w:val="right"/>
      <w:pPr>
        <w:tabs>
          <w:tab w:val="num" w:pos="4244"/>
        </w:tabs>
        <w:ind w:left="4244" w:hanging="180"/>
      </w:pPr>
    </w:lvl>
    <w:lvl w:ilvl="6" w:tplc="040B000F" w:tentative="1">
      <w:start w:val="1"/>
      <w:numFmt w:val="decimal"/>
      <w:lvlText w:val="%7."/>
      <w:lvlJc w:val="left"/>
      <w:pPr>
        <w:tabs>
          <w:tab w:val="num" w:pos="4964"/>
        </w:tabs>
        <w:ind w:left="4964" w:hanging="360"/>
      </w:pPr>
    </w:lvl>
    <w:lvl w:ilvl="7" w:tplc="040B0019" w:tentative="1">
      <w:start w:val="1"/>
      <w:numFmt w:val="lowerLetter"/>
      <w:lvlText w:val="%8."/>
      <w:lvlJc w:val="left"/>
      <w:pPr>
        <w:tabs>
          <w:tab w:val="num" w:pos="5684"/>
        </w:tabs>
        <w:ind w:left="5684" w:hanging="360"/>
      </w:pPr>
    </w:lvl>
    <w:lvl w:ilvl="8" w:tplc="040B001B" w:tentative="1">
      <w:start w:val="1"/>
      <w:numFmt w:val="lowerRoman"/>
      <w:lvlText w:val="%9."/>
      <w:lvlJc w:val="right"/>
      <w:pPr>
        <w:tabs>
          <w:tab w:val="num" w:pos="6404"/>
        </w:tabs>
        <w:ind w:left="6404" w:hanging="180"/>
      </w:pPr>
    </w:lvl>
  </w:abstractNum>
  <w:abstractNum w:abstractNumId="23" w15:restartNumberingAfterBreak="0">
    <w:nsid w:val="4527386C"/>
    <w:multiLevelType w:val="multilevel"/>
    <w:tmpl w:val="6B8A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D77FF9"/>
    <w:multiLevelType w:val="hybridMultilevel"/>
    <w:tmpl w:val="AB16DC78"/>
    <w:lvl w:ilvl="0" w:tplc="040B000F">
      <w:start w:val="1"/>
      <w:numFmt w:val="decimal"/>
      <w:lvlText w:val="%1."/>
      <w:lvlJc w:val="left"/>
      <w:pPr>
        <w:tabs>
          <w:tab w:val="num" w:pos="360"/>
        </w:tabs>
        <w:ind w:left="360" w:hanging="360"/>
      </w:p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25" w15:restartNumberingAfterBreak="0">
    <w:nsid w:val="4C27400B"/>
    <w:multiLevelType w:val="hybridMultilevel"/>
    <w:tmpl w:val="6902D47E"/>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6" w15:restartNumberingAfterBreak="0">
    <w:nsid w:val="52C92F07"/>
    <w:multiLevelType w:val="hybridMultilevel"/>
    <w:tmpl w:val="A2A62F4A"/>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27" w15:restartNumberingAfterBreak="0">
    <w:nsid w:val="539961DB"/>
    <w:multiLevelType w:val="hybridMultilevel"/>
    <w:tmpl w:val="A8984444"/>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8" w15:restartNumberingAfterBreak="0">
    <w:nsid w:val="5B9D5E03"/>
    <w:multiLevelType w:val="hybridMultilevel"/>
    <w:tmpl w:val="B98CB1B8"/>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9" w15:restartNumberingAfterBreak="0">
    <w:nsid w:val="5C531652"/>
    <w:multiLevelType w:val="hybridMultilevel"/>
    <w:tmpl w:val="12BCFDB6"/>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30" w15:restartNumberingAfterBreak="0">
    <w:nsid w:val="5E88467C"/>
    <w:multiLevelType w:val="hybridMultilevel"/>
    <w:tmpl w:val="7DE405C8"/>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1" w15:restartNumberingAfterBreak="0">
    <w:nsid w:val="674A5BCA"/>
    <w:multiLevelType w:val="hybridMultilevel"/>
    <w:tmpl w:val="4C3AD9F2"/>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2" w15:restartNumberingAfterBreak="0">
    <w:nsid w:val="67D93965"/>
    <w:multiLevelType w:val="hybridMultilevel"/>
    <w:tmpl w:val="16B0DD46"/>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33" w15:restartNumberingAfterBreak="0">
    <w:nsid w:val="6A005FD9"/>
    <w:multiLevelType w:val="multilevel"/>
    <w:tmpl w:val="92D2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F201C4"/>
    <w:multiLevelType w:val="singleLevel"/>
    <w:tmpl w:val="040B000F"/>
    <w:lvl w:ilvl="0">
      <w:start w:val="1"/>
      <w:numFmt w:val="decimal"/>
      <w:lvlText w:val="%1."/>
      <w:lvlJc w:val="left"/>
      <w:pPr>
        <w:tabs>
          <w:tab w:val="num" w:pos="360"/>
        </w:tabs>
        <w:ind w:left="360" w:hanging="360"/>
      </w:pPr>
    </w:lvl>
  </w:abstractNum>
  <w:abstractNum w:abstractNumId="35" w15:restartNumberingAfterBreak="0">
    <w:nsid w:val="722C3F7C"/>
    <w:multiLevelType w:val="hybridMultilevel"/>
    <w:tmpl w:val="010C6C20"/>
    <w:lvl w:ilvl="0" w:tplc="D0C24DF4">
      <w:start w:val="5"/>
      <w:numFmt w:val="bullet"/>
      <w:lvlText w:val="-"/>
      <w:lvlJc w:val="left"/>
      <w:pPr>
        <w:tabs>
          <w:tab w:val="num" w:pos="720"/>
        </w:tabs>
        <w:ind w:left="720" w:hanging="360"/>
      </w:pPr>
      <w:rPr>
        <w:rFonts w:ascii="Arial" w:eastAsia="Times New Roman"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9F3855"/>
    <w:multiLevelType w:val="hybridMultilevel"/>
    <w:tmpl w:val="8E2257DA"/>
    <w:lvl w:ilvl="0" w:tplc="040B000F">
      <w:start w:val="1"/>
      <w:numFmt w:val="decimal"/>
      <w:lvlText w:val="%1."/>
      <w:lvlJc w:val="left"/>
      <w:pPr>
        <w:tabs>
          <w:tab w:val="num" w:pos="2024"/>
        </w:tabs>
        <w:ind w:left="2024" w:hanging="360"/>
      </w:pPr>
    </w:lvl>
    <w:lvl w:ilvl="1" w:tplc="040B0019" w:tentative="1">
      <w:start w:val="1"/>
      <w:numFmt w:val="lowerLetter"/>
      <w:lvlText w:val="%2."/>
      <w:lvlJc w:val="left"/>
      <w:pPr>
        <w:tabs>
          <w:tab w:val="num" w:pos="2744"/>
        </w:tabs>
        <w:ind w:left="2744" w:hanging="360"/>
      </w:pPr>
    </w:lvl>
    <w:lvl w:ilvl="2" w:tplc="040B001B" w:tentative="1">
      <w:start w:val="1"/>
      <w:numFmt w:val="lowerRoman"/>
      <w:lvlText w:val="%3."/>
      <w:lvlJc w:val="right"/>
      <w:pPr>
        <w:tabs>
          <w:tab w:val="num" w:pos="3464"/>
        </w:tabs>
        <w:ind w:left="3464" w:hanging="180"/>
      </w:pPr>
    </w:lvl>
    <w:lvl w:ilvl="3" w:tplc="040B000F" w:tentative="1">
      <w:start w:val="1"/>
      <w:numFmt w:val="decimal"/>
      <w:lvlText w:val="%4."/>
      <w:lvlJc w:val="left"/>
      <w:pPr>
        <w:tabs>
          <w:tab w:val="num" w:pos="4184"/>
        </w:tabs>
        <w:ind w:left="4184" w:hanging="360"/>
      </w:pPr>
    </w:lvl>
    <w:lvl w:ilvl="4" w:tplc="040B0019" w:tentative="1">
      <w:start w:val="1"/>
      <w:numFmt w:val="lowerLetter"/>
      <w:lvlText w:val="%5."/>
      <w:lvlJc w:val="left"/>
      <w:pPr>
        <w:tabs>
          <w:tab w:val="num" w:pos="4904"/>
        </w:tabs>
        <w:ind w:left="4904" w:hanging="360"/>
      </w:pPr>
    </w:lvl>
    <w:lvl w:ilvl="5" w:tplc="040B001B" w:tentative="1">
      <w:start w:val="1"/>
      <w:numFmt w:val="lowerRoman"/>
      <w:lvlText w:val="%6."/>
      <w:lvlJc w:val="right"/>
      <w:pPr>
        <w:tabs>
          <w:tab w:val="num" w:pos="5624"/>
        </w:tabs>
        <w:ind w:left="5624" w:hanging="180"/>
      </w:pPr>
    </w:lvl>
    <w:lvl w:ilvl="6" w:tplc="040B000F" w:tentative="1">
      <w:start w:val="1"/>
      <w:numFmt w:val="decimal"/>
      <w:lvlText w:val="%7."/>
      <w:lvlJc w:val="left"/>
      <w:pPr>
        <w:tabs>
          <w:tab w:val="num" w:pos="6344"/>
        </w:tabs>
        <w:ind w:left="6344" w:hanging="360"/>
      </w:pPr>
    </w:lvl>
    <w:lvl w:ilvl="7" w:tplc="040B0019" w:tentative="1">
      <w:start w:val="1"/>
      <w:numFmt w:val="lowerLetter"/>
      <w:lvlText w:val="%8."/>
      <w:lvlJc w:val="left"/>
      <w:pPr>
        <w:tabs>
          <w:tab w:val="num" w:pos="7064"/>
        </w:tabs>
        <w:ind w:left="7064" w:hanging="360"/>
      </w:pPr>
    </w:lvl>
    <w:lvl w:ilvl="8" w:tplc="040B001B" w:tentative="1">
      <w:start w:val="1"/>
      <w:numFmt w:val="lowerRoman"/>
      <w:lvlText w:val="%9."/>
      <w:lvlJc w:val="right"/>
      <w:pPr>
        <w:tabs>
          <w:tab w:val="num" w:pos="7784"/>
        </w:tabs>
        <w:ind w:left="7784" w:hanging="180"/>
      </w:pPr>
    </w:lvl>
  </w:abstractNum>
  <w:num w:numId="1" w16cid:durableId="689378302">
    <w:abstractNumId w:val="34"/>
  </w:num>
  <w:num w:numId="2" w16cid:durableId="104275147">
    <w:abstractNumId w:val="10"/>
  </w:num>
  <w:num w:numId="3" w16cid:durableId="275715170">
    <w:abstractNumId w:val="19"/>
  </w:num>
  <w:num w:numId="4" w16cid:durableId="1355183326">
    <w:abstractNumId w:val="18"/>
  </w:num>
  <w:num w:numId="5" w16cid:durableId="2130318669">
    <w:abstractNumId w:val="7"/>
  </w:num>
  <w:num w:numId="6" w16cid:durableId="2067486124">
    <w:abstractNumId w:val="22"/>
  </w:num>
  <w:num w:numId="7" w16cid:durableId="1752695893">
    <w:abstractNumId w:val="35"/>
  </w:num>
  <w:num w:numId="8" w16cid:durableId="1017004987">
    <w:abstractNumId w:val="36"/>
  </w:num>
  <w:num w:numId="9" w16cid:durableId="1062169274">
    <w:abstractNumId w:val="15"/>
  </w:num>
  <w:num w:numId="10" w16cid:durableId="1567031797">
    <w:abstractNumId w:val="12"/>
  </w:num>
  <w:num w:numId="11" w16cid:durableId="150608366">
    <w:abstractNumId w:val="28"/>
  </w:num>
  <w:num w:numId="12" w16cid:durableId="1308166608">
    <w:abstractNumId w:val="8"/>
  </w:num>
  <w:num w:numId="13" w16cid:durableId="932055271">
    <w:abstractNumId w:val="29"/>
  </w:num>
  <w:num w:numId="14" w16cid:durableId="1974671567">
    <w:abstractNumId w:val="24"/>
  </w:num>
  <w:num w:numId="15" w16cid:durableId="1474759422">
    <w:abstractNumId w:val="17"/>
  </w:num>
  <w:num w:numId="16" w16cid:durableId="103765996">
    <w:abstractNumId w:val="2"/>
  </w:num>
  <w:num w:numId="17" w16cid:durableId="1757509979">
    <w:abstractNumId w:val="1"/>
  </w:num>
  <w:num w:numId="18" w16cid:durableId="579797183">
    <w:abstractNumId w:val="32"/>
  </w:num>
  <w:num w:numId="19" w16cid:durableId="1388645758">
    <w:abstractNumId w:val="21"/>
  </w:num>
  <w:num w:numId="20" w16cid:durableId="434908023">
    <w:abstractNumId w:val="25"/>
  </w:num>
  <w:num w:numId="21" w16cid:durableId="1898082803">
    <w:abstractNumId w:val="20"/>
  </w:num>
  <w:num w:numId="22" w16cid:durableId="2100787412">
    <w:abstractNumId w:val="27"/>
  </w:num>
  <w:num w:numId="23" w16cid:durableId="138419638">
    <w:abstractNumId w:val="6"/>
  </w:num>
  <w:num w:numId="24" w16cid:durableId="90128904">
    <w:abstractNumId w:val="26"/>
  </w:num>
  <w:num w:numId="25" w16cid:durableId="1536701177">
    <w:abstractNumId w:val="5"/>
  </w:num>
  <w:num w:numId="26" w16cid:durableId="1159231364">
    <w:abstractNumId w:val="3"/>
    <w:lvlOverride w:ilvl="0">
      <w:lvl w:ilvl="0">
        <w:start w:val="1"/>
        <w:numFmt w:val="decimal"/>
        <w:lvlText w:val="%1."/>
        <w:lvlJc w:val="left"/>
        <w:pPr>
          <w:tabs>
            <w:tab w:val="num" w:pos="2384"/>
          </w:tabs>
          <w:ind w:left="2384" w:hanging="360"/>
        </w:pPr>
        <w:rPr>
          <w:rFonts w:ascii="Calibri" w:hAnsi="Calibri"/>
          <w:sz w:val="22"/>
        </w:rPr>
      </w:lvl>
    </w:lvlOverride>
  </w:num>
  <w:num w:numId="27" w16cid:durableId="1022517725">
    <w:abstractNumId w:val="9"/>
  </w:num>
  <w:num w:numId="28" w16cid:durableId="2000766963">
    <w:abstractNumId w:val="3"/>
  </w:num>
  <w:num w:numId="29" w16cid:durableId="220481673">
    <w:abstractNumId w:val="4"/>
  </w:num>
  <w:num w:numId="30" w16cid:durableId="1907715371">
    <w:abstractNumId w:val="11"/>
  </w:num>
  <w:num w:numId="31" w16cid:durableId="504902086">
    <w:abstractNumId w:val="31"/>
  </w:num>
  <w:num w:numId="32" w16cid:durableId="122695961">
    <w:abstractNumId w:val="14"/>
  </w:num>
  <w:num w:numId="33" w16cid:durableId="725837661">
    <w:abstractNumId w:val="30"/>
  </w:num>
  <w:num w:numId="34" w16cid:durableId="879705998">
    <w:abstractNumId w:val="0"/>
  </w:num>
  <w:num w:numId="35" w16cid:durableId="1138259772">
    <w:abstractNumId w:val="16"/>
  </w:num>
  <w:num w:numId="36" w16cid:durableId="538250313">
    <w:abstractNumId w:val="23"/>
  </w:num>
  <w:num w:numId="37" w16cid:durableId="420486767">
    <w:abstractNumId w:val="13"/>
  </w:num>
  <w:num w:numId="38" w16cid:durableId="2006468812">
    <w:abstractNumId w:val="33"/>
  </w:num>
  <w:num w:numId="39" w16cid:durableId="17600554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39059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37"/>
    <w:rsid w:val="000069EA"/>
    <w:rsid w:val="00006FBC"/>
    <w:rsid w:val="0004637D"/>
    <w:rsid w:val="0005229C"/>
    <w:rsid w:val="00053A2B"/>
    <w:rsid w:val="0005793D"/>
    <w:rsid w:val="00064126"/>
    <w:rsid w:val="00067A91"/>
    <w:rsid w:val="00071A8E"/>
    <w:rsid w:val="000734D1"/>
    <w:rsid w:val="00087779"/>
    <w:rsid w:val="000A721B"/>
    <w:rsid w:val="000B5842"/>
    <w:rsid w:val="000C7DB8"/>
    <w:rsid w:val="000D3B31"/>
    <w:rsid w:val="000E6ACE"/>
    <w:rsid w:val="000E7A21"/>
    <w:rsid w:val="000F0DE1"/>
    <w:rsid w:val="0010062C"/>
    <w:rsid w:val="00101CFE"/>
    <w:rsid w:val="00114267"/>
    <w:rsid w:val="001411B3"/>
    <w:rsid w:val="00152D94"/>
    <w:rsid w:val="001541F7"/>
    <w:rsid w:val="0017094C"/>
    <w:rsid w:val="001723CD"/>
    <w:rsid w:val="00172FB1"/>
    <w:rsid w:val="00173DD3"/>
    <w:rsid w:val="00192E1E"/>
    <w:rsid w:val="001A7175"/>
    <w:rsid w:val="001B0EB2"/>
    <w:rsid w:val="001B4F24"/>
    <w:rsid w:val="001C5B73"/>
    <w:rsid w:val="001C79CD"/>
    <w:rsid w:val="001D7EB8"/>
    <w:rsid w:val="001F32EB"/>
    <w:rsid w:val="001F41AE"/>
    <w:rsid w:val="00204495"/>
    <w:rsid w:val="00214F7C"/>
    <w:rsid w:val="00217233"/>
    <w:rsid w:val="00234B33"/>
    <w:rsid w:val="00253C37"/>
    <w:rsid w:val="0025791B"/>
    <w:rsid w:val="00261E42"/>
    <w:rsid w:val="002665BE"/>
    <w:rsid w:val="0027424B"/>
    <w:rsid w:val="00275082"/>
    <w:rsid w:val="00281B7C"/>
    <w:rsid w:val="00293A86"/>
    <w:rsid w:val="002A6E33"/>
    <w:rsid w:val="002C21FE"/>
    <w:rsid w:val="002C731A"/>
    <w:rsid w:val="002C7773"/>
    <w:rsid w:val="002E31BC"/>
    <w:rsid w:val="002E5283"/>
    <w:rsid w:val="002F37FD"/>
    <w:rsid w:val="002F4C46"/>
    <w:rsid w:val="003039BD"/>
    <w:rsid w:val="003067C4"/>
    <w:rsid w:val="003310E9"/>
    <w:rsid w:val="003417FE"/>
    <w:rsid w:val="00342009"/>
    <w:rsid w:val="00346E85"/>
    <w:rsid w:val="00347042"/>
    <w:rsid w:val="0035083A"/>
    <w:rsid w:val="00353A5D"/>
    <w:rsid w:val="0036704F"/>
    <w:rsid w:val="0038772C"/>
    <w:rsid w:val="003A3FEF"/>
    <w:rsid w:val="003A5873"/>
    <w:rsid w:val="003A6F5C"/>
    <w:rsid w:val="003B6A95"/>
    <w:rsid w:val="003B717F"/>
    <w:rsid w:val="003C09DB"/>
    <w:rsid w:val="003C77C6"/>
    <w:rsid w:val="003D6AB8"/>
    <w:rsid w:val="003D79E6"/>
    <w:rsid w:val="003D7CEC"/>
    <w:rsid w:val="003E2FFE"/>
    <w:rsid w:val="003E34EE"/>
    <w:rsid w:val="003E4722"/>
    <w:rsid w:val="003E703F"/>
    <w:rsid w:val="003F2FB0"/>
    <w:rsid w:val="003F56AE"/>
    <w:rsid w:val="004116CD"/>
    <w:rsid w:val="00414544"/>
    <w:rsid w:val="0042174D"/>
    <w:rsid w:val="004273CE"/>
    <w:rsid w:val="00441670"/>
    <w:rsid w:val="00444C7A"/>
    <w:rsid w:val="00445D9C"/>
    <w:rsid w:val="004467D1"/>
    <w:rsid w:val="00447221"/>
    <w:rsid w:val="004720A0"/>
    <w:rsid w:val="0049678B"/>
    <w:rsid w:val="004A6D12"/>
    <w:rsid w:val="004D1205"/>
    <w:rsid w:val="004D4647"/>
    <w:rsid w:val="004E357E"/>
    <w:rsid w:val="005066B6"/>
    <w:rsid w:val="0052255A"/>
    <w:rsid w:val="00522946"/>
    <w:rsid w:val="0053404C"/>
    <w:rsid w:val="005406ED"/>
    <w:rsid w:val="00546BF5"/>
    <w:rsid w:val="005533CC"/>
    <w:rsid w:val="00565086"/>
    <w:rsid w:val="00571C27"/>
    <w:rsid w:val="00574BD4"/>
    <w:rsid w:val="00575578"/>
    <w:rsid w:val="00583AE1"/>
    <w:rsid w:val="00597F97"/>
    <w:rsid w:val="005A27AD"/>
    <w:rsid w:val="005B50D5"/>
    <w:rsid w:val="005D01B1"/>
    <w:rsid w:val="005E004C"/>
    <w:rsid w:val="005E4242"/>
    <w:rsid w:val="005F2998"/>
    <w:rsid w:val="005F2BCD"/>
    <w:rsid w:val="006016B8"/>
    <w:rsid w:val="00614566"/>
    <w:rsid w:val="00626D8F"/>
    <w:rsid w:val="00633C55"/>
    <w:rsid w:val="0064617E"/>
    <w:rsid w:val="006636C0"/>
    <w:rsid w:val="00664F2B"/>
    <w:rsid w:val="006765E9"/>
    <w:rsid w:val="00682D92"/>
    <w:rsid w:val="006B0142"/>
    <w:rsid w:val="006B638E"/>
    <w:rsid w:val="006C53FE"/>
    <w:rsid w:val="006C58B9"/>
    <w:rsid w:val="006D32EE"/>
    <w:rsid w:val="006F7F0A"/>
    <w:rsid w:val="007117EC"/>
    <w:rsid w:val="007255DB"/>
    <w:rsid w:val="00731581"/>
    <w:rsid w:val="00747E19"/>
    <w:rsid w:val="00750D6D"/>
    <w:rsid w:val="00757F1B"/>
    <w:rsid w:val="007659F0"/>
    <w:rsid w:val="00797F98"/>
    <w:rsid w:val="007A1CB7"/>
    <w:rsid w:val="007A3568"/>
    <w:rsid w:val="007A7054"/>
    <w:rsid w:val="007B2E4C"/>
    <w:rsid w:val="007B4C3A"/>
    <w:rsid w:val="007C02CA"/>
    <w:rsid w:val="007C2C4F"/>
    <w:rsid w:val="007C3623"/>
    <w:rsid w:val="007E1E8D"/>
    <w:rsid w:val="007F31F2"/>
    <w:rsid w:val="007F7B69"/>
    <w:rsid w:val="007F7D61"/>
    <w:rsid w:val="00802C70"/>
    <w:rsid w:val="00805AD0"/>
    <w:rsid w:val="008064F9"/>
    <w:rsid w:val="00806A15"/>
    <w:rsid w:val="00811460"/>
    <w:rsid w:val="00811521"/>
    <w:rsid w:val="008120DA"/>
    <w:rsid w:val="00813B2E"/>
    <w:rsid w:val="00822FB5"/>
    <w:rsid w:val="00823725"/>
    <w:rsid w:val="00826433"/>
    <w:rsid w:val="00834BF9"/>
    <w:rsid w:val="00846096"/>
    <w:rsid w:val="0084719F"/>
    <w:rsid w:val="00851FA9"/>
    <w:rsid w:val="00857808"/>
    <w:rsid w:val="00867318"/>
    <w:rsid w:val="008830AC"/>
    <w:rsid w:val="00886003"/>
    <w:rsid w:val="00886861"/>
    <w:rsid w:val="0088758C"/>
    <w:rsid w:val="008A63E5"/>
    <w:rsid w:val="008C0041"/>
    <w:rsid w:val="008C1A5B"/>
    <w:rsid w:val="008C2DD5"/>
    <w:rsid w:val="008E4824"/>
    <w:rsid w:val="00900E6A"/>
    <w:rsid w:val="009040BC"/>
    <w:rsid w:val="00904FC6"/>
    <w:rsid w:val="00937AC2"/>
    <w:rsid w:val="009411F2"/>
    <w:rsid w:val="00947BAA"/>
    <w:rsid w:val="00977A05"/>
    <w:rsid w:val="009863EF"/>
    <w:rsid w:val="00990149"/>
    <w:rsid w:val="00990327"/>
    <w:rsid w:val="00993E60"/>
    <w:rsid w:val="009E32C7"/>
    <w:rsid w:val="009E60E2"/>
    <w:rsid w:val="00A029BC"/>
    <w:rsid w:val="00A0729B"/>
    <w:rsid w:val="00A12FA9"/>
    <w:rsid w:val="00A1555E"/>
    <w:rsid w:val="00A16326"/>
    <w:rsid w:val="00A25388"/>
    <w:rsid w:val="00A3633A"/>
    <w:rsid w:val="00A41827"/>
    <w:rsid w:val="00A42FA2"/>
    <w:rsid w:val="00A723F0"/>
    <w:rsid w:val="00A93C84"/>
    <w:rsid w:val="00A97DE6"/>
    <w:rsid w:val="00AA2158"/>
    <w:rsid w:val="00AA28DE"/>
    <w:rsid w:val="00AB3E1D"/>
    <w:rsid w:val="00AC2036"/>
    <w:rsid w:val="00AD3791"/>
    <w:rsid w:val="00AD3914"/>
    <w:rsid w:val="00AF3CA4"/>
    <w:rsid w:val="00B14D7F"/>
    <w:rsid w:val="00B16CCE"/>
    <w:rsid w:val="00B17A24"/>
    <w:rsid w:val="00B17E7D"/>
    <w:rsid w:val="00B17EC7"/>
    <w:rsid w:val="00B2393E"/>
    <w:rsid w:val="00B3164C"/>
    <w:rsid w:val="00B346DB"/>
    <w:rsid w:val="00B34BA6"/>
    <w:rsid w:val="00B56942"/>
    <w:rsid w:val="00B67526"/>
    <w:rsid w:val="00B72F87"/>
    <w:rsid w:val="00B739AF"/>
    <w:rsid w:val="00B8359C"/>
    <w:rsid w:val="00B91001"/>
    <w:rsid w:val="00BB295A"/>
    <w:rsid w:val="00BB63DB"/>
    <w:rsid w:val="00BC15A2"/>
    <w:rsid w:val="00BD44D4"/>
    <w:rsid w:val="00BF0481"/>
    <w:rsid w:val="00C11AED"/>
    <w:rsid w:val="00C12D5F"/>
    <w:rsid w:val="00C22251"/>
    <w:rsid w:val="00C327FC"/>
    <w:rsid w:val="00C61DC0"/>
    <w:rsid w:val="00C62EAF"/>
    <w:rsid w:val="00C65D1A"/>
    <w:rsid w:val="00C82C3C"/>
    <w:rsid w:val="00C96637"/>
    <w:rsid w:val="00CC695E"/>
    <w:rsid w:val="00CF3840"/>
    <w:rsid w:val="00CF44C9"/>
    <w:rsid w:val="00CF6C2B"/>
    <w:rsid w:val="00D03227"/>
    <w:rsid w:val="00D0464C"/>
    <w:rsid w:val="00D24774"/>
    <w:rsid w:val="00D350CF"/>
    <w:rsid w:val="00D50765"/>
    <w:rsid w:val="00D634B0"/>
    <w:rsid w:val="00D70F77"/>
    <w:rsid w:val="00D7135F"/>
    <w:rsid w:val="00D71790"/>
    <w:rsid w:val="00D761ED"/>
    <w:rsid w:val="00D82A32"/>
    <w:rsid w:val="00D94FCA"/>
    <w:rsid w:val="00DA0076"/>
    <w:rsid w:val="00DD35B7"/>
    <w:rsid w:val="00E048DC"/>
    <w:rsid w:val="00E0777E"/>
    <w:rsid w:val="00E174DC"/>
    <w:rsid w:val="00E20919"/>
    <w:rsid w:val="00E3685D"/>
    <w:rsid w:val="00E530C5"/>
    <w:rsid w:val="00E558E1"/>
    <w:rsid w:val="00E576DD"/>
    <w:rsid w:val="00E666BD"/>
    <w:rsid w:val="00E86C69"/>
    <w:rsid w:val="00EA08E7"/>
    <w:rsid w:val="00EB625E"/>
    <w:rsid w:val="00EB7F44"/>
    <w:rsid w:val="00EE2B51"/>
    <w:rsid w:val="00EE3A8F"/>
    <w:rsid w:val="00EF7C93"/>
    <w:rsid w:val="00F01303"/>
    <w:rsid w:val="00F14056"/>
    <w:rsid w:val="00F14B47"/>
    <w:rsid w:val="00F15312"/>
    <w:rsid w:val="00F23F97"/>
    <w:rsid w:val="00F25AB4"/>
    <w:rsid w:val="00F32BB6"/>
    <w:rsid w:val="00F33025"/>
    <w:rsid w:val="00F4556D"/>
    <w:rsid w:val="00F51988"/>
    <w:rsid w:val="00F51FE1"/>
    <w:rsid w:val="00F53A23"/>
    <w:rsid w:val="00F65A6C"/>
    <w:rsid w:val="00F76608"/>
    <w:rsid w:val="00FA187C"/>
    <w:rsid w:val="00FB441A"/>
    <w:rsid w:val="00FB679C"/>
    <w:rsid w:val="00FC5050"/>
    <w:rsid w:val="00FE1F03"/>
    <w:rsid w:val="00FE35E6"/>
    <w:rsid w:val="00FF1501"/>
    <w:rsid w:val="00FF5301"/>
    <w:rsid w:val="00FF65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6B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sv-FI"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10062C"/>
    <w:rPr>
      <w:sz w:val="24"/>
      <w:szCs w:val="22"/>
    </w:rPr>
  </w:style>
  <w:style w:type="paragraph" w:styleId="Otsikko1">
    <w:name w:val="heading 1"/>
    <w:aliases w:val="1 Ohjeen alaotsikko"/>
    <w:basedOn w:val="Normaali"/>
    <w:next w:val="Normaali"/>
    <w:qFormat/>
    <w:rsid w:val="001F41AE"/>
    <w:pPr>
      <w:keepNext/>
      <w:numPr>
        <w:numId w:val="2"/>
      </w:numPr>
      <w:outlineLvl w:val="0"/>
    </w:pPr>
    <w:rPr>
      <w:b/>
    </w:rPr>
  </w:style>
  <w:style w:type="paragraph" w:styleId="Otsikko2">
    <w:name w:val="heading 2"/>
    <w:aliases w:val="1.1 Ohjeen alaotsikko"/>
    <w:basedOn w:val="Normaali"/>
    <w:next w:val="Normaali"/>
    <w:qFormat/>
    <w:rsid w:val="001F41AE"/>
    <w:pPr>
      <w:keepNext/>
      <w:numPr>
        <w:ilvl w:val="1"/>
        <w:numId w:val="2"/>
      </w:numPr>
      <w:outlineLvl w:val="1"/>
    </w:pPr>
    <w:rPr>
      <w:b/>
      <w:bCs/>
      <w:iCs/>
      <w:szCs w:val="28"/>
    </w:rPr>
  </w:style>
  <w:style w:type="paragraph" w:styleId="Otsikko3">
    <w:name w:val="heading 3"/>
    <w:aliases w:val="1.1.1 Ohjeen alaotsikko"/>
    <w:basedOn w:val="Normaali"/>
    <w:next w:val="Normaali"/>
    <w:qFormat/>
    <w:rsid w:val="001F41AE"/>
    <w:pPr>
      <w:keepNext/>
      <w:numPr>
        <w:ilvl w:val="2"/>
        <w:numId w:val="2"/>
      </w:numPr>
      <w:outlineLvl w:val="2"/>
    </w:pPr>
    <w:rPr>
      <w:b/>
      <w:bCs/>
      <w:szCs w:val="26"/>
    </w:rPr>
  </w:style>
  <w:style w:type="paragraph" w:styleId="Otsikko4">
    <w:name w:val="heading 4"/>
    <w:aliases w:val="Kansilehden pääotsikko"/>
    <w:basedOn w:val="Normaali"/>
    <w:next w:val="Normaali"/>
    <w:qFormat/>
    <w:rsid w:val="00281B7C"/>
    <w:pPr>
      <w:keepNext/>
      <w:spacing w:before="240" w:after="60"/>
      <w:outlineLvl w:val="3"/>
    </w:pPr>
    <w:rPr>
      <w:b/>
      <w:bCs/>
      <w:color w:val="000000" w:themeColor="text1"/>
      <w:sz w:val="36"/>
      <w:szCs w:val="28"/>
    </w:rPr>
  </w:style>
  <w:style w:type="paragraph" w:styleId="Otsikko5">
    <w:name w:val="heading 5"/>
    <w:basedOn w:val="Normaali"/>
    <w:next w:val="Normaali"/>
    <w:qFormat/>
    <w:pPr>
      <w:numPr>
        <w:ilvl w:val="4"/>
        <w:numId w:val="2"/>
      </w:numPr>
      <w:spacing w:before="240" w:after="60"/>
      <w:outlineLvl w:val="4"/>
    </w:pPr>
    <w:rPr>
      <w:b/>
      <w:bCs/>
      <w:i/>
      <w:iCs/>
      <w:sz w:val="26"/>
      <w:szCs w:val="26"/>
    </w:rPr>
  </w:style>
  <w:style w:type="paragraph" w:styleId="Otsikko6">
    <w:name w:val="heading 6"/>
    <w:basedOn w:val="Normaali"/>
    <w:next w:val="Normaali"/>
    <w:qFormat/>
    <w:pPr>
      <w:numPr>
        <w:ilvl w:val="5"/>
        <w:numId w:val="2"/>
      </w:numPr>
      <w:spacing w:before="240" w:after="60"/>
      <w:outlineLvl w:val="5"/>
    </w:pPr>
    <w:rPr>
      <w:rFonts w:ascii="Times New Roman" w:hAnsi="Times New Roman"/>
      <w:b/>
      <w:bCs/>
    </w:rPr>
  </w:style>
  <w:style w:type="paragraph" w:styleId="Otsikko7">
    <w:name w:val="heading 7"/>
    <w:basedOn w:val="Normaali"/>
    <w:next w:val="Normaali"/>
    <w:qFormat/>
    <w:pPr>
      <w:numPr>
        <w:ilvl w:val="6"/>
        <w:numId w:val="2"/>
      </w:numPr>
      <w:spacing w:before="240" w:after="60"/>
      <w:outlineLvl w:val="6"/>
    </w:pPr>
    <w:rPr>
      <w:rFonts w:ascii="Times New Roman" w:hAnsi="Times New Roman"/>
      <w:szCs w:val="24"/>
    </w:rPr>
  </w:style>
  <w:style w:type="paragraph" w:styleId="Otsikko8">
    <w:name w:val="heading 8"/>
    <w:basedOn w:val="Normaali"/>
    <w:next w:val="Normaali"/>
    <w:qFormat/>
    <w:pPr>
      <w:numPr>
        <w:ilvl w:val="7"/>
        <w:numId w:val="2"/>
      </w:numPr>
      <w:spacing w:before="240" w:after="60"/>
      <w:outlineLvl w:val="7"/>
    </w:pPr>
    <w:rPr>
      <w:rFonts w:ascii="Times New Roman" w:hAnsi="Times New Roman"/>
      <w:i/>
      <w:iCs/>
      <w:szCs w:val="24"/>
    </w:rPr>
  </w:style>
  <w:style w:type="paragraph" w:styleId="Otsikko9">
    <w:name w:val="heading 9"/>
    <w:basedOn w:val="Normaali"/>
    <w:next w:val="Normaali"/>
    <w:qFormat/>
    <w:pPr>
      <w:numPr>
        <w:ilvl w:val="8"/>
        <w:numId w:val="2"/>
      </w:numPr>
      <w:spacing w:before="240" w:after="60"/>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B739AF"/>
    <w:pPr>
      <w:tabs>
        <w:tab w:val="center" w:pos="4819"/>
        <w:tab w:val="right" w:pos="9638"/>
      </w:tabs>
      <w:spacing w:after="480"/>
    </w:pPr>
  </w:style>
  <w:style w:type="paragraph" w:styleId="Alatunniste">
    <w:name w:val="footer"/>
    <w:basedOn w:val="Normaali"/>
    <w:pPr>
      <w:tabs>
        <w:tab w:val="center" w:pos="4819"/>
        <w:tab w:val="right" w:pos="9638"/>
      </w:tabs>
    </w:pPr>
  </w:style>
  <w:style w:type="paragraph" w:styleId="Sisennettyleipteksti">
    <w:name w:val="Body Text Indent"/>
    <w:basedOn w:val="Normaali"/>
    <w:pPr>
      <w:ind w:left="1304"/>
    </w:pPr>
  </w:style>
  <w:style w:type="paragraph" w:styleId="Leipteksti">
    <w:name w:val="Body Text"/>
    <w:basedOn w:val="Normaali"/>
    <w:link w:val="LeiptekstiChar"/>
    <w:rsid w:val="00B14D7F"/>
    <w:pPr>
      <w:ind w:left="1304"/>
    </w:pPr>
  </w:style>
  <w:style w:type="paragraph" w:styleId="Leipteksti2">
    <w:name w:val="Body Text 2"/>
    <w:basedOn w:val="Normaali"/>
    <w:pPr>
      <w:jc w:val="both"/>
    </w:pPr>
    <w:rPr>
      <w:rFonts w:ascii="Times New Roman" w:hAnsi="Times New Roman"/>
      <w:szCs w:val="24"/>
    </w:rPr>
  </w:style>
  <w:style w:type="paragraph" w:styleId="Seliteteksti">
    <w:name w:val="Balloon Text"/>
    <w:basedOn w:val="Normaali"/>
    <w:semiHidden/>
    <w:rPr>
      <w:rFonts w:ascii="Tahoma" w:hAnsi="Tahoma" w:cs="Tahoma"/>
      <w:sz w:val="16"/>
      <w:szCs w:val="16"/>
    </w:rPr>
  </w:style>
  <w:style w:type="paragraph" w:styleId="Asiakirjanrakenneruutu">
    <w:name w:val="Document Map"/>
    <w:basedOn w:val="Normaali"/>
    <w:semiHidden/>
    <w:pPr>
      <w:shd w:val="clear" w:color="auto" w:fill="000080"/>
    </w:pPr>
    <w:rPr>
      <w:rFonts w:ascii="Tahoma" w:hAnsi="Tahoma" w:cs="Tahoma"/>
      <w:sz w:val="20"/>
    </w:rPr>
  </w:style>
  <w:style w:type="character" w:styleId="Sivunumero">
    <w:name w:val="page number"/>
    <w:basedOn w:val="Kappaleenoletusfontti"/>
  </w:style>
  <w:style w:type="paragraph" w:customStyle="1" w:styleId="Leipteksti21">
    <w:name w:val="Leipäteksti 21"/>
    <w:basedOn w:val="Normaali"/>
    <w:pPr>
      <w:overflowPunct w:val="0"/>
      <w:autoSpaceDE w:val="0"/>
      <w:autoSpaceDN w:val="0"/>
      <w:adjustRightInd w:val="0"/>
      <w:ind w:left="1304"/>
      <w:jc w:val="both"/>
      <w:textAlignment w:val="baseline"/>
    </w:pPr>
  </w:style>
  <w:style w:type="paragraph" w:styleId="Leipteksti3">
    <w:name w:val="Body Text 3"/>
    <w:basedOn w:val="Normaali"/>
    <w:pPr>
      <w:jc w:val="both"/>
    </w:pPr>
    <w:rPr>
      <w:i/>
      <w:iCs/>
    </w:rPr>
  </w:style>
  <w:style w:type="character" w:styleId="Hyperlinkki">
    <w:name w:val="Hyperlink"/>
    <w:uiPriority w:val="99"/>
    <w:rsid w:val="00FB679C"/>
    <w:rPr>
      <w:color w:val="0000FF"/>
      <w:u w:val="single"/>
    </w:rPr>
  </w:style>
  <w:style w:type="table" w:styleId="TaulukkoRuudukko">
    <w:name w:val="Table Grid"/>
    <w:basedOn w:val="Normaalitaulukko"/>
    <w:rsid w:val="00C1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sikko">
    <w:name w:val="Pääotsikko"/>
    <w:basedOn w:val="Normaali"/>
    <w:rsid w:val="00B14D7F"/>
    <w:pPr>
      <w:outlineLvl w:val="0"/>
    </w:pPr>
    <w:rPr>
      <w:b/>
      <w:sz w:val="32"/>
      <w:szCs w:val="32"/>
    </w:rPr>
  </w:style>
  <w:style w:type="paragraph" w:customStyle="1" w:styleId="Otsikko10">
    <w:name w:val="Otsikko1"/>
    <w:basedOn w:val="Normaali"/>
    <w:rsid w:val="00B14D7F"/>
    <w:pPr>
      <w:outlineLvl w:val="0"/>
    </w:pPr>
    <w:rPr>
      <w:b/>
    </w:rPr>
  </w:style>
  <w:style w:type="character" w:customStyle="1" w:styleId="Luettelomerkit">
    <w:name w:val="Luettelomerkit"/>
    <w:rsid w:val="00F65A6C"/>
    <w:rPr>
      <w:rFonts w:ascii="Calibri" w:hAnsi="Calibri"/>
      <w:sz w:val="22"/>
    </w:rPr>
  </w:style>
  <w:style w:type="numbering" w:customStyle="1" w:styleId="TyyliAutomaattinennumerointi11pt">
    <w:name w:val="Tyyli Automaattinen numerointi 11 pt"/>
    <w:basedOn w:val="Eiluetteloa"/>
    <w:rsid w:val="001723CD"/>
    <w:pPr>
      <w:numPr>
        <w:numId w:val="27"/>
      </w:numPr>
    </w:pPr>
  </w:style>
  <w:style w:type="paragraph" w:styleId="Eivli">
    <w:name w:val="No Spacing"/>
    <w:link w:val="EivliChar"/>
    <w:uiPriority w:val="1"/>
    <w:rsid w:val="001A7175"/>
    <w:rPr>
      <w:sz w:val="22"/>
      <w:szCs w:val="22"/>
    </w:rPr>
  </w:style>
  <w:style w:type="character" w:customStyle="1" w:styleId="EivliChar">
    <w:name w:val="Ei väliä Char"/>
    <w:link w:val="Eivli"/>
    <w:uiPriority w:val="1"/>
    <w:rsid w:val="001A7175"/>
    <w:rPr>
      <w:rFonts w:ascii="Calibri" w:hAnsi="Calibri"/>
      <w:sz w:val="22"/>
      <w:szCs w:val="22"/>
    </w:rPr>
  </w:style>
  <w:style w:type="paragraph" w:styleId="Otsikko">
    <w:name w:val="Title"/>
    <w:basedOn w:val="Normaali"/>
    <w:next w:val="Normaali"/>
    <w:link w:val="OtsikkoChar"/>
    <w:qFormat/>
    <w:rsid w:val="007C02CA"/>
    <w:pPr>
      <w:outlineLvl w:val="0"/>
    </w:pPr>
    <w:rPr>
      <w:rFonts w:cs="Times New Roman"/>
      <w:b/>
      <w:bCs/>
      <w:kern w:val="28"/>
      <w:sz w:val="32"/>
      <w:szCs w:val="32"/>
    </w:rPr>
  </w:style>
  <w:style w:type="character" w:customStyle="1" w:styleId="OtsikkoChar">
    <w:name w:val="Otsikko Char"/>
    <w:link w:val="Otsikko"/>
    <w:rsid w:val="007C02CA"/>
    <w:rPr>
      <w:rFonts w:cs="Times New Roman"/>
      <w:b/>
      <w:bCs/>
      <w:kern w:val="28"/>
      <w:sz w:val="32"/>
      <w:szCs w:val="32"/>
    </w:rPr>
  </w:style>
  <w:style w:type="character" w:styleId="Voimakas">
    <w:name w:val="Strong"/>
    <w:rsid w:val="008C0041"/>
    <w:rPr>
      <w:rFonts w:ascii="Calibri" w:hAnsi="Calibri"/>
      <w:b/>
      <w:bCs/>
      <w:sz w:val="32"/>
    </w:rPr>
  </w:style>
  <w:style w:type="paragraph" w:styleId="Sisluet1">
    <w:name w:val="toc 1"/>
    <w:basedOn w:val="Normaali"/>
    <w:next w:val="Normaali"/>
    <w:autoRedefine/>
    <w:uiPriority w:val="39"/>
    <w:rsid w:val="00F32BB6"/>
    <w:pPr>
      <w:tabs>
        <w:tab w:val="left" w:pos="440"/>
        <w:tab w:val="right" w:leader="dot" w:pos="9628"/>
      </w:tabs>
    </w:pPr>
  </w:style>
  <w:style w:type="paragraph" w:styleId="Sisluet2">
    <w:name w:val="toc 2"/>
    <w:basedOn w:val="Normaali"/>
    <w:next w:val="Normaali"/>
    <w:autoRedefine/>
    <w:uiPriority w:val="39"/>
    <w:rsid w:val="003D79E6"/>
    <w:pPr>
      <w:tabs>
        <w:tab w:val="left" w:pos="880"/>
        <w:tab w:val="right" w:leader="dot" w:pos="10195"/>
      </w:tabs>
      <w:ind w:left="220"/>
    </w:pPr>
  </w:style>
  <w:style w:type="paragraph" w:styleId="Alaotsikko">
    <w:name w:val="Subtitle"/>
    <w:aliases w:val="Väliotsikko"/>
    <w:basedOn w:val="Normaali"/>
    <w:next w:val="Normaali"/>
    <w:link w:val="AlaotsikkoChar"/>
    <w:qFormat/>
    <w:rsid w:val="0036704F"/>
    <w:pPr>
      <w:spacing w:after="60"/>
      <w:outlineLvl w:val="1"/>
    </w:pPr>
    <w:rPr>
      <w:rFonts w:cs="Times New Roman"/>
      <w:b/>
      <w:szCs w:val="24"/>
    </w:rPr>
  </w:style>
  <w:style w:type="paragraph" w:styleId="Sisluet5">
    <w:name w:val="toc 5"/>
    <w:basedOn w:val="Normaali"/>
    <w:next w:val="Normaali"/>
    <w:autoRedefine/>
    <w:rsid w:val="008C0041"/>
    <w:pPr>
      <w:ind w:left="880"/>
    </w:pPr>
  </w:style>
  <w:style w:type="character" w:customStyle="1" w:styleId="AlaotsikkoChar">
    <w:name w:val="Alaotsikko Char"/>
    <w:aliases w:val="Väliotsikko Char"/>
    <w:link w:val="Alaotsikko"/>
    <w:rsid w:val="0036704F"/>
    <w:rPr>
      <w:rFonts w:cs="Times New Roman"/>
      <w:b/>
      <w:sz w:val="24"/>
      <w:szCs w:val="24"/>
    </w:rPr>
  </w:style>
  <w:style w:type="paragraph" w:styleId="Sisllysluettelonotsikko">
    <w:name w:val="TOC Heading"/>
    <w:basedOn w:val="Otsikko1"/>
    <w:next w:val="Normaali"/>
    <w:uiPriority w:val="39"/>
    <w:semiHidden/>
    <w:unhideWhenUsed/>
    <w:qFormat/>
    <w:rsid w:val="001F41AE"/>
    <w:pPr>
      <w:keepLines/>
      <w:numPr>
        <w:numId w:val="0"/>
      </w:numPr>
      <w:spacing w:before="480" w:line="276" w:lineRule="auto"/>
      <w:outlineLvl w:val="9"/>
    </w:pPr>
    <w:rPr>
      <w:rFonts w:asciiTheme="majorHAnsi" w:eastAsiaTheme="majorEastAsia" w:hAnsiTheme="majorHAnsi" w:cstheme="majorBidi"/>
      <w:bCs/>
      <w:color w:val="B5934B" w:themeColor="accent1" w:themeShade="BF"/>
      <w:sz w:val="28"/>
      <w:szCs w:val="28"/>
    </w:rPr>
  </w:style>
  <w:style w:type="paragraph" w:styleId="Sisluet3">
    <w:name w:val="toc 3"/>
    <w:basedOn w:val="Normaali"/>
    <w:next w:val="Normaali"/>
    <w:autoRedefine/>
    <w:uiPriority w:val="39"/>
    <w:rsid w:val="00F32BB6"/>
    <w:pPr>
      <w:spacing w:after="100"/>
      <w:ind w:left="440"/>
    </w:pPr>
  </w:style>
  <w:style w:type="character" w:styleId="Korostus">
    <w:name w:val="Emphasis"/>
    <w:aliases w:val="Ylätunnistetiedot"/>
    <w:uiPriority w:val="20"/>
    <w:qFormat/>
    <w:rsid w:val="001B4F24"/>
    <w:rPr>
      <w:rFonts w:asciiTheme="minorHAnsi" w:hAnsiTheme="minorHAnsi"/>
      <w:sz w:val="18"/>
      <w:szCs w:val="16"/>
    </w:rPr>
  </w:style>
  <w:style w:type="paragraph" w:customStyle="1" w:styleId="Merkkiluettelo">
    <w:name w:val="Merkkiluettelo"/>
    <w:basedOn w:val="Normaali"/>
    <w:qFormat/>
    <w:rsid w:val="0010062C"/>
    <w:pPr>
      <w:numPr>
        <w:numId w:val="19"/>
      </w:numPr>
    </w:pPr>
  </w:style>
  <w:style w:type="paragraph" w:customStyle="1" w:styleId="Leipis">
    <w:name w:val="Leipis"/>
    <w:basedOn w:val="Normaali"/>
    <w:link w:val="LeipisChar"/>
    <w:qFormat/>
    <w:rsid w:val="00D7135F"/>
    <w:pPr>
      <w:ind w:left="1304"/>
    </w:pPr>
  </w:style>
  <w:style w:type="character" w:customStyle="1" w:styleId="LeipisChar">
    <w:name w:val="Leipis Char"/>
    <w:basedOn w:val="Kappaleenoletusfontti"/>
    <w:link w:val="Leipis"/>
    <w:rsid w:val="00D7135F"/>
    <w:rPr>
      <w:sz w:val="24"/>
      <w:szCs w:val="22"/>
    </w:rPr>
  </w:style>
  <w:style w:type="character" w:styleId="Erottuvaviittaus">
    <w:name w:val="Intense Reference"/>
    <w:aliases w:val="Korostettu"/>
    <w:basedOn w:val="Kappaleenoletusfontti"/>
    <w:uiPriority w:val="32"/>
    <w:rsid w:val="007C02CA"/>
    <w:rPr>
      <w:rFonts w:ascii="Calibri" w:hAnsi="Calibri"/>
      <w:b w:val="0"/>
      <w:bCs/>
      <w:i w:val="0"/>
      <w:caps w:val="0"/>
      <w:smallCaps w:val="0"/>
      <w:strike w:val="0"/>
      <w:dstrike w:val="0"/>
      <w:vanish w:val="0"/>
      <w:color w:val="004F71" w:themeColor="text2"/>
      <w:spacing w:val="5"/>
      <w:sz w:val="24"/>
      <w:vertAlign w:val="baseline"/>
    </w:rPr>
  </w:style>
  <w:style w:type="paragraph" w:customStyle="1" w:styleId="Sininen">
    <w:name w:val="Sininen"/>
    <w:basedOn w:val="Leipis"/>
    <w:link w:val="SininenChar"/>
    <w:qFormat/>
    <w:rsid w:val="007C02CA"/>
    <w:rPr>
      <w:color w:val="004F71" w:themeColor="text2"/>
    </w:rPr>
  </w:style>
  <w:style w:type="paragraph" w:customStyle="1" w:styleId="Vadelma">
    <w:name w:val="Vadelma"/>
    <w:basedOn w:val="Sininen"/>
    <w:link w:val="VadelmaChar"/>
    <w:qFormat/>
    <w:rsid w:val="007C02CA"/>
    <w:rPr>
      <w:color w:val="D0006F" w:themeColor="accent2"/>
    </w:rPr>
  </w:style>
  <w:style w:type="character" w:customStyle="1" w:styleId="SininenChar">
    <w:name w:val="Sininen Char"/>
    <w:basedOn w:val="LeipisChar"/>
    <w:link w:val="Sininen"/>
    <w:rsid w:val="007C02CA"/>
    <w:rPr>
      <w:color w:val="004F71" w:themeColor="text2"/>
      <w:sz w:val="24"/>
      <w:szCs w:val="22"/>
    </w:rPr>
  </w:style>
  <w:style w:type="character" w:customStyle="1" w:styleId="VadelmaChar">
    <w:name w:val="Vadelma Char"/>
    <w:basedOn w:val="SininenChar"/>
    <w:link w:val="Vadelma"/>
    <w:rsid w:val="007C02CA"/>
    <w:rPr>
      <w:color w:val="D0006F" w:themeColor="accent2"/>
      <w:sz w:val="24"/>
      <w:szCs w:val="22"/>
    </w:rPr>
  </w:style>
  <w:style w:type="paragraph" w:customStyle="1" w:styleId="Leipteksti22">
    <w:name w:val="Leipäteksti 22"/>
    <w:basedOn w:val="Normaali"/>
    <w:rsid w:val="00414544"/>
    <w:pPr>
      <w:overflowPunct w:val="0"/>
      <w:autoSpaceDE w:val="0"/>
      <w:autoSpaceDN w:val="0"/>
      <w:adjustRightInd w:val="0"/>
      <w:ind w:left="1304"/>
      <w:jc w:val="both"/>
      <w:textAlignment w:val="baseline"/>
    </w:pPr>
    <w:rPr>
      <w:rFonts w:ascii="Arial" w:hAnsi="Arial" w:cs="Times New Roman"/>
      <w:sz w:val="22"/>
      <w:szCs w:val="20"/>
      <w:lang w:eastAsia="fi-FI"/>
    </w:rPr>
  </w:style>
  <w:style w:type="paragraph" w:styleId="NormaaliWWW">
    <w:name w:val="Normal (Web)"/>
    <w:basedOn w:val="Normaali"/>
    <w:uiPriority w:val="99"/>
    <w:unhideWhenUsed/>
    <w:rsid w:val="00414544"/>
    <w:pPr>
      <w:spacing w:before="150" w:after="300"/>
    </w:pPr>
    <w:rPr>
      <w:rFonts w:ascii="Arial" w:hAnsi="Arial"/>
      <w:sz w:val="21"/>
      <w:szCs w:val="21"/>
      <w:lang w:eastAsia="fi-FI"/>
    </w:rPr>
  </w:style>
  <w:style w:type="character" w:customStyle="1" w:styleId="Ratkaisematonmaininta1">
    <w:name w:val="Ratkaisematon maininta1"/>
    <w:basedOn w:val="Kappaleenoletusfontti"/>
    <w:uiPriority w:val="99"/>
    <w:semiHidden/>
    <w:unhideWhenUsed/>
    <w:rsid w:val="006016B8"/>
    <w:rPr>
      <w:color w:val="605E5C"/>
      <w:shd w:val="clear" w:color="auto" w:fill="E1DFDD"/>
    </w:rPr>
  </w:style>
  <w:style w:type="character" w:styleId="Kommentinviite">
    <w:name w:val="annotation reference"/>
    <w:basedOn w:val="Kappaleenoletusfontti"/>
    <w:semiHidden/>
    <w:unhideWhenUsed/>
    <w:rsid w:val="00E048DC"/>
    <w:rPr>
      <w:sz w:val="16"/>
      <w:szCs w:val="16"/>
    </w:rPr>
  </w:style>
  <w:style w:type="paragraph" w:styleId="Kommentinteksti">
    <w:name w:val="annotation text"/>
    <w:basedOn w:val="Normaali"/>
    <w:link w:val="KommentintekstiChar"/>
    <w:semiHidden/>
    <w:unhideWhenUsed/>
    <w:rsid w:val="00E048DC"/>
    <w:rPr>
      <w:sz w:val="20"/>
      <w:szCs w:val="20"/>
    </w:rPr>
  </w:style>
  <w:style w:type="character" w:customStyle="1" w:styleId="KommentintekstiChar">
    <w:name w:val="Kommentin teksti Char"/>
    <w:basedOn w:val="Kappaleenoletusfontti"/>
    <w:link w:val="Kommentinteksti"/>
    <w:semiHidden/>
    <w:rsid w:val="00E048DC"/>
  </w:style>
  <w:style w:type="paragraph" w:styleId="Kommentinotsikko">
    <w:name w:val="annotation subject"/>
    <w:basedOn w:val="Kommentinteksti"/>
    <w:next w:val="Kommentinteksti"/>
    <w:link w:val="KommentinotsikkoChar"/>
    <w:semiHidden/>
    <w:unhideWhenUsed/>
    <w:rsid w:val="00E048DC"/>
    <w:rPr>
      <w:b/>
      <w:bCs/>
    </w:rPr>
  </w:style>
  <w:style w:type="character" w:customStyle="1" w:styleId="KommentinotsikkoChar">
    <w:name w:val="Kommentin otsikko Char"/>
    <w:basedOn w:val="KommentintekstiChar"/>
    <w:link w:val="Kommentinotsikko"/>
    <w:semiHidden/>
    <w:rsid w:val="00E048DC"/>
    <w:rPr>
      <w:b/>
      <w:bCs/>
    </w:rPr>
  </w:style>
  <w:style w:type="character" w:styleId="AvattuHyperlinkki">
    <w:name w:val="FollowedHyperlink"/>
    <w:basedOn w:val="Kappaleenoletusfontti"/>
    <w:semiHidden/>
    <w:unhideWhenUsed/>
    <w:rsid w:val="00173DD3"/>
    <w:rPr>
      <w:color w:val="D0006F" w:themeColor="followedHyperlink"/>
      <w:u w:val="single"/>
    </w:rPr>
  </w:style>
  <w:style w:type="character" w:customStyle="1" w:styleId="LeiptekstiChar">
    <w:name w:val="Leipäteksti Char"/>
    <w:basedOn w:val="Kappaleenoletusfontti"/>
    <w:link w:val="Leipteksti"/>
    <w:rsid w:val="00173DD3"/>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93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uokavirasto.fi/sv/" TargetMode="External"/><Relationship Id="rId18" Type="http://schemas.openxmlformats.org/officeDocument/2006/relationships/hyperlink" Target="https://ec.europa.eu/food/plant/plant_propagation_material/plant_variety_catalogues_databases/search/public/index.cf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ruokavirasto.fi/henkiloasiakkaat/metsa-ja-puutarha/kotipuutarhurit/siementen-tilaaminen-verkosta/ohje-ilmoituksen-tekemiseen/" TargetMode="External"/><Relationship Id="rId7" Type="http://schemas.openxmlformats.org/officeDocument/2006/relationships/settings" Target="settings.xml"/><Relationship Id="rId12" Type="http://schemas.openxmlformats.org/officeDocument/2006/relationships/hyperlink" Target="https://www.ruokavirasto.fi/viljelijat/kasvintuotanto/kasvinterveys/lainsaadanto/" TargetMode="External"/><Relationship Id="rId17" Type="http://schemas.openxmlformats.org/officeDocument/2006/relationships/hyperlink" Target="https://ec.europa.eu/food/plant/plant_propagation_material/equivalence_requirements_non-eu_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uokavirasto.fi/sv/vaxter/tradgardsplantor/hobbyodlare/bestallning-av-fron-pa-webben/" TargetMode="External"/><Relationship Id="rId20" Type="http://schemas.openxmlformats.org/officeDocument/2006/relationships/hyperlink" Target="https://www.ruokavirasto.fi/sv/vaxter/tradgardsplantor/hobbyodlare/bestallning-av-fron-pa-webb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uokavirasto.fi/sv/om-oss/tjanster/guider-och-blanketter/foretag/vaxtproduktionsbranschen/blanketter-av-utsadeskontrol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ruokavirasto.fi/sv/teman/import-och-export/traces/vaxter-och-vaxtprodukter/ansokan-om-kontrollstalle-for-vaxter/" TargetMode="External"/><Relationship Id="rId23" Type="http://schemas.openxmlformats.org/officeDocument/2006/relationships/hyperlink" Target="http://ec.europa.eu/food/plant/plant_propagation_material/plant_variety_catalogues_databases/search/public/index.cfm" TargetMode="External"/><Relationship Id="rId10" Type="http://schemas.openxmlformats.org/officeDocument/2006/relationships/endnotes" Target="endnotes.xml"/><Relationship Id="rId19" Type="http://schemas.openxmlformats.org/officeDocument/2006/relationships/hyperlink" Target="https://www.ruokavirasto.fi/sv/teman/import-och-export/import-fran-lander-utanfor-eu/vaxtproduk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uokavirasto.fi/globalassets/yritykset/tuonti-ja-vienti/tuonti-eun-ulkopuolelta/kasvituotteet/cp_plants_final.pdf" TargetMode="External"/><Relationship Id="rId22" Type="http://schemas.openxmlformats.org/officeDocument/2006/relationships/hyperlink" Target="http://ec.europa.eu/food/plant/plant_propagation_material/equivalence_requirements_non-eu/index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vira_strategi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070C0"/>
      </a:hlink>
      <a:folHlink>
        <a:srgbClr val="D0006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CB47E8209BE4CBFA6296383664D46" ma:contentTypeVersion="0" ma:contentTypeDescription="Create a new document." ma:contentTypeScope="" ma:versionID="0c3c31e6ad19388784408ddf27c185b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115D6-06ED-4301-939E-4CE15AD4D7CC}">
  <ds:schemaRefs>
    <ds:schemaRef ds:uri="http://schemas.microsoft.com/sharepoint/v3/contenttype/forms"/>
  </ds:schemaRefs>
</ds:datastoreItem>
</file>

<file path=customXml/itemProps2.xml><?xml version="1.0" encoding="utf-8"?>
<ds:datastoreItem xmlns:ds="http://schemas.openxmlformats.org/officeDocument/2006/customXml" ds:itemID="{A247579B-98D5-4D54-B745-BB87919D4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4187AEF-3C7D-43E3-ACF9-9218EC5265E2}">
  <ds:schemaRefs>
    <ds:schemaRef ds:uri="http://schemas.microsoft.com/office/2006/metadata/properties"/>
  </ds:schemaRefs>
</ds:datastoreItem>
</file>

<file path=customXml/itemProps4.xml><?xml version="1.0" encoding="utf-8"?>
<ds:datastoreItem xmlns:ds="http://schemas.openxmlformats.org/officeDocument/2006/customXml" ds:itemID="{381B1384-B23B-4188-84FE-3E96FA2F9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2641</Words>
  <Characters>21942</Characters>
  <Application>Microsoft Office Word</Application>
  <DocSecurity>4</DocSecurity>
  <Lines>182</Lines>
  <Paragraphs>49</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24534</CharactersWithSpaces>
  <SharedDoc>false</SharedDoc>
  <HLinks>
    <vt:vector size="18" baseType="variant">
      <vt:variant>
        <vt:i4>1310780</vt:i4>
      </vt:variant>
      <vt:variant>
        <vt:i4>14</vt:i4>
      </vt:variant>
      <vt:variant>
        <vt:i4>0</vt:i4>
      </vt:variant>
      <vt:variant>
        <vt:i4>5</vt:i4>
      </vt:variant>
      <vt:variant>
        <vt:lpwstr/>
      </vt:variant>
      <vt:variant>
        <vt:lpwstr>_Toc419289994</vt:lpwstr>
      </vt:variant>
      <vt:variant>
        <vt:i4>1310780</vt:i4>
      </vt:variant>
      <vt:variant>
        <vt:i4>8</vt:i4>
      </vt:variant>
      <vt:variant>
        <vt:i4>0</vt:i4>
      </vt:variant>
      <vt:variant>
        <vt:i4>5</vt:i4>
      </vt:variant>
      <vt:variant>
        <vt:lpwstr/>
      </vt:variant>
      <vt:variant>
        <vt:lpwstr>_Toc419289993</vt:lpwstr>
      </vt:variant>
      <vt:variant>
        <vt:i4>1310780</vt:i4>
      </vt:variant>
      <vt:variant>
        <vt:i4>2</vt:i4>
      </vt:variant>
      <vt:variant>
        <vt:i4>0</vt:i4>
      </vt:variant>
      <vt:variant>
        <vt:i4>5</vt:i4>
      </vt:variant>
      <vt:variant>
        <vt:lpwstr/>
      </vt:variant>
      <vt:variant>
        <vt:lpwstr>_Toc419289992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2023-08-31T06:10:00Z</dcterms:created>
  <dcterms:modified xsi:type="dcterms:W3CDTF">2023-08-31T06:10:00Z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0x0101003B8CB47E8209BE4CBFA6296383664D46</vt:lpwstr>
  </property>
</Properties>
</file>