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353FB" w14:textId="1E36E3E5" w:rsidR="00B107AE" w:rsidRPr="00B107AE" w:rsidRDefault="00B107AE" w:rsidP="00D94622">
      <w:pPr>
        <w:pStyle w:val="Otsikko"/>
        <w:rPr>
          <w:sz w:val="24"/>
          <w:szCs w:val="24"/>
        </w:rPr>
      </w:pPr>
      <w:r w:rsidRPr="00B107AE">
        <w:rPr>
          <w:sz w:val="24"/>
          <w:szCs w:val="24"/>
        </w:rPr>
        <w:t>Helposti leviävien eläintautien koulutusmateriaali kotieläinopetuksen yhteydessä käytettäväksi</w:t>
      </w:r>
    </w:p>
    <w:p w14:paraId="719B2C5D" w14:textId="003F35BA" w:rsidR="00867318" w:rsidRPr="00D94622" w:rsidRDefault="009D402B" w:rsidP="00D94622">
      <w:pPr>
        <w:pStyle w:val="Otsikko"/>
      </w:pPr>
      <w:r>
        <w:t>Afrikkalainen</w:t>
      </w:r>
      <w:r w:rsidR="00B107AE">
        <w:t xml:space="preserve"> sikarutto </w:t>
      </w:r>
    </w:p>
    <w:p w14:paraId="719B2C5E" w14:textId="77777777" w:rsidR="007E1E8D" w:rsidRPr="00FC5050" w:rsidRDefault="007E1E8D" w:rsidP="00F65A6C">
      <w:pPr>
        <w:rPr>
          <w:rStyle w:val="Luettelomerkit"/>
          <w:sz w:val="24"/>
        </w:rPr>
      </w:pPr>
    </w:p>
    <w:p w14:paraId="68E97E9B" w14:textId="40DDC2F6" w:rsidR="00B107AE" w:rsidRDefault="009D402B" w:rsidP="00B107AE">
      <w:pPr>
        <w:ind w:left="709"/>
        <w:jc w:val="both"/>
        <w:rPr>
          <w:szCs w:val="24"/>
        </w:rPr>
      </w:pPr>
      <w:r>
        <w:rPr>
          <w:szCs w:val="24"/>
        </w:rPr>
        <w:t>Afrikkalainen sikarutto on sikojen ja</w:t>
      </w:r>
      <w:r w:rsidRPr="009D402B">
        <w:rPr>
          <w:szCs w:val="24"/>
        </w:rPr>
        <w:t xml:space="preserve"> villisikojen helposti leviävä verenvuotokuumetauti, jonka aiheuttaa ASF-virus. Afrikkalainen sikarutto ei tartu ihmiseen. ASF-virukseen ei ole olemassa rokotetta eikä hoitokeinoa.</w:t>
      </w:r>
    </w:p>
    <w:p w14:paraId="2F781AD7" w14:textId="77777777" w:rsidR="009D402B" w:rsidRPr="00D4693B" w:rsidRDefault="009D402B" w:rsidP="00B107AE">
      <w:pPr>
        <w:ind w:left="709"/>
        <w:jc w:val="both"/>
        <w:rPr>
          <w:szCs w:val="24"/>
        </w:rPr>
      </w:pPr>
    </w:p>
    <w:p w14:paraId="754313AB" w14:textId="357B9646" w:rsidR="00854B62" w:rsidRPr="00854B62" w:rsidRDefault="00B107AE" w:rsidP="00854B62">
      <w:pPr>
        <w:ind w:left="709"/>
        <w:rPr>
          <w:szCs w:val="24"/>
        </w:rPr>
      </w:pPr>
      <w:r w:rsidRPr="00B107AE">
        <w:rPr>
          <w:rStyle w:val="Voimakas"/>
          <w:b w:val="0"/>
          <w:sz w:val="24"/>
          <w:szCs w:val="24"/>
          <w:u w:val="single"/>
        </w:rPr>
        <w:t>Aiheuttaja:</w:t>
      </w:r>
      <w:r w:rsidRPr="00D4693B">
        <w:rPr>
          <w:bCs/>
          <w:szCs w:val="24"/>
        </w:rPr>
        <w:br/>
      </w:r>
      <w:proofErr w:type="spellStart"/>
      <w:r w:rsidR="00277977">
        <w:rPr>
          <w:szCs w:val="24"/>
        </w:rPr>
        <w:t>Asfi</w:t>
      </w:r>
      <w:r w:rsidRPr="00D4693B">
        <w:rPr>
          <w:szCs w:val="24"/>
        </w:rPr>
        <w:t>virus</w:t>
      </w:r>
      <w:proofErr w:type="spellEnd"/>
      <w:r w:rsidRPr="00D4693B">
        <w:rPr>
          <w:szCs w:val="24"/>
        </w:rPr>
        <w:t xml:space="preserve">, </w:t>
      </w:r>
      <w:r w:rsidR="00277977" w:rsidRPr="00277977">
        <w:rPr>
          <w:szCs w:val="24"/>
        </w:rPr>
        <w:t>säilyy hyvin pH:ssa 4-13 ja alle 60 °C lämpötiloissa.</w:t>
      </w:r>
      <w:r w:rsidR="00854B62" w:rsidRPr="00854B62">
        <w:t xml:space="preserve"> </w:t>
      </w:r>
      <w:r w:rsidR="00854B62">
        <w:t xml:space="preserve">Näin ollen </w:t>
      </w:r>
      <w:r w:rsidR="00854B62" w:rsidRPr="00854B62">
        <w:rPr>
          <w:szCs w:val="24"/>
        </w:rPr>
        <w:t xml:space="preserve">ASF -virus tuhoutuu normaaleissa ruuanvalmistuslämpötiloissa, mutta kuumentamaton tai riittämättömästi kuumennettu ruokajäte </w:t>
      </w:r>
      <w:r w:rsidR="00854B62">
        <w:rPr>
          <w:szCs w:val="24"/>
        </w:rPr>
        <w:t>sekä</w:t>
      </w:r>
      <w:r w:rsidR="00854B62" w:rsidRPr="00854B62">
        <w:rPr>
          <w:szCs w:val="24"/>
        </w:rPr>
        <w:t xml:space="preserve"> suolaamalla tai savustamalla tehdyt sianlihavalmisteet ovat suuri riski taudin leviämiselle. Virus elää yli 300 vrk suolaamalla ja kuivaamalla tuotetuissa kinkuissa (esimerkiksi </w:t>
      </w:r>
      <w:proofErr w:type="spellStart"/>
      <w:r w:rsidR="00854B62" w:rsidRPr="00854B62">
        <w:rPr>
          <w:szCs w:val="24"/>
        </w:rPr>
        <w:t>parmankinkku</w:t>
      </w:r>
      <w:proofErr w:type="spellEnd"/>
      <w:r w:rsidR="00854B62" w:rsidRPr="00854B62">
        <w:rPr>
          <w:szCs w:val="24"/>
        </w:rPr>
        <w:t>).</w:t>
      </w:r>
    </w:p>
    <w:p w14:paraId="29568AB2" w14:textId="77777777" w:rsidR="00854B62" w:rsidRPr="00854B62" w:rsidRDefault="00854B62" w:rsidP="00854B62">
      <w:pPr>
        <w:ind w:left="709"/>
        <w:jc w:val="both"/>
        <w:rPr>
          <w:szCs w:val="24"/>
        </w:rPr>
      </w:pPr>
    </w:p>
    <w:p w14:paraId="2F2A734E" w14:textId="5E6C94D7" w:rsidR="00B107AE" w:rsidRDefault="00B107AE" w:rsidP="00B107AE">
      <w:pPr>
        <w:ind w:left="709"/>
        <w:jc w:val="both"/>
        <w:rPr>
          <w:szCs w:val="24"/>
        </w:rPr>
      </w:pPr>
      <w:r w:rsidRPr="00B107AE">
        <w:rPr>
          <w:rStyle w:val="Voimakas"/>
          <w:b w:val="0"/>
          <w:sz w:val="24"/>
          <w:szCs w:val="24"/>
          <w:u w:val="single"/>
        </w:rPr>
        <w:t>Itämisaika:</w:t>
      </w:r>
      <w:r w:rsidRPr="00D4693B">
        <w:rPr>
          <w:bCs/>
          <w:szCs w:val="24"/>
          <w:u w:val="single"/>
        </w:rPr>
        <w:br/>
      </w:r>
      <w:r w:rsidR="00277977" w:rsidRPr="00277977">
        <w:rPr>
          <w:szCs w:val="24"/>
        </w:rPr>
        <w:t>Taudin itämisai</w:t>
      </w:r>
      <w:r w:rsidR="00277977">
        <w:rPr>
          <w:szCs w:val="24"/>
        </w:rPr>
        <w:t>ka yksittäisessä eläimessä on 5-</w:t>
      </w:r>
      <w:r w:rsidR="00277977" w:rsidRPr="00277977">
        <w:rPr>
          <w:szCs w:val="24"/>
        </w:rPr>
        <w:t xml:space="preserve">15 vuorokautta tartunnasta, akuutissa </w:t>
      </w:r>
      <w:r w:rsidR="00277977">
        <w:rPr>
          <w:szCs w:val="24"/>
        </w:rPr>
        <w:t xml:space="preserve">muodossa tavallisimmin 5-7 </w:t>
      </w:r>
      <w:r w:rsidR="00277977" w:rsidRPr="00277977">
        <w:rPr>
          <w:szCs w:val="24"/>
        </w:rPr>
        <w:t xml:space="preserve">vuorokautta. </w:t>
      </w:r>
      <w:r w:rsidR="00277977">
        <w:rPr>
          <w:szCs w:val="24"/>
        </w:rPr>
        <w:t xml:space="preserve">Koska tartunta </w:t>
      </w:r>
      <w:r w:rsidR="0085522D">
        <w:rPr>
          <w:szCs w:val="24"/>
        </w:rPr>
        <w:t>voi levitä</w:t>
      </w:r>
      <w:r w:rsidR="00277977">
        <w:rPr>
          <w:szCs w:val="24"/>
        </w:rPr>
        <w:t xml:space="preserve"> sikalan sisällä aluksi hitaasti, saattaa</w:t>
      </w:r>
      <w:r w:rsidR="00277977" w:rsidRPr="00277977">
        <w:rPr>
          <w:szCs w:val="24"/>
        </w:rPr>
        <w:t xml:space="preserve"> </w:t>
      </w:r>
      <w:r w:rsidR="00277977">
        <w:rPr>
          <w:szCs w:val="24"/>
        </w:rPr>
        <w:t xml:space="preserve">kulua </w:t>
      </w:r>
      <w:r w:rsidR="0085522D">
        <w:rPr>
          <w:szCs w:val="24"/>
        </w:rPr>
        <w:t>joitakin</w:t>
      </w:r>
      <w:r w:rsidR="00277977">
        <w:rPr>
          <w:szCs w:val="24"/>
        </w:rPr>
        <w:t xml:space="preserve"> viikkoja ennen kuin tilalla huomataan </w:t>
      </w:r>
      <w:r w:rsidR="0085522D">
        <w:rPr>
          <w:szCs w:val="24"/>
        </w:rPr>
        <w:t xml:space="preserve">tavallisuudesta poikkeavia </w:t>
      </w:r>
      <w:r w:rsidR="00277977">
        <w:rPr>
          <w:szCs w:val="24"/>
        </w:rPr>
        <w:t xml:space="preserve">oireita tai kuolleisuuden lisääntymistä. </w:t>
      </w:r>
      <w:r w:rsidR="00277977" w:rsidRPr="00277977">
        <w:rPr>
          <w:szCs w:val="24"/>
        </w:rPr>
        <w:t xml:space="preserve"> Tartunnasta kliinisesti toipuneiden sikojen </w:t>
      </w:r>
      <w:proofErr w:type="spellStart"/>
      <w:r w:rsidR="00277977" w:rsidRPr="00277977">
        <w:rPr>
          <w:szCs w:val="24"/>
        </w:rPr>
        <w:t>viremia</w:t>
      </w:r>
      <w:proofErr w:type="spellEnd"/>
      <w:r w:rsidR="00277977" w:rsidRPr="00277977">
        <w:rPr>
          <w:szCs w:val="24"/>
        </w:rPr>
        <w:t xml:space="preserve"> j</w:t>
      </w:r>
      <w:r w:rsidR="00277977">
        <w:rPr>
          <w:szCs w:val="24"/>
        </w:rPr>
        <w:t xml:space="preserve">atkuu vielä 40 - 60 vuorokautta. </w:t>
      </w:r>
      <w:r w:rsidR="00277977" w:rsidRPr="00277977">
        <w:rPr>
          <w:szCs w:val="24"/>
        </w:rPr>
        <w:t>ASF -virus on voitu eristää kantajasiasta jopa kuuden kuukauden kuluttua tartunnasta.</w:t>
      </w:r>
    </w:p>
    <w:p w14:paraId="7040828C" w14:textId="77777777" w:rsidR="00277977" w:rsidRPr="00D4693B" w:rsidRDefault="00277977" w:rsidP="00B107AE">
      <w:pPr>
        <w:ind w:left="709"/>
        <w:jc w:val="both"/>
        <w:rPr>
          <w:szCs w:val="24"/>
        </w:rPr>
      </w:pPr>
    </w:p>
    <w:p w14:paraId="0A963156" w14:textId="77777777" w:rsidR="00B107AE" w:rsidRPr="00B107AE" w:rsidRDefault="00B107AE" w:rsidP="00B107AE">
      <w:pPr>
        <w:ind w:left="709"/>
        <w:jc w:val="both"/>
        <w:rPr>
          <w:rStyle w:val="Voimakas"/>
          <w:b w:val="0"/>
          <w:sz w:val="24"/>
          <w:szCs w:val="24"/>
          <w:u w:val="single"/>
        </w:rPr>
      </w:pPr>
      <w:r w:rsidRPr="00B107AE">
        <w:rPr>
          <w:rStyle w:val="Voimakas"/>
          <w:b w:val="0"/>
          <w:sz w:val="24"/>
          <w:szCs w:val="24"/>
          <w:u w:val="single"/>
        </w:rPr>
        <w:t>Oireet:</w:t>
      </w:r>
    </w:p>
    <w:p w14:paraId="78CA6A63" w14:textId="07D4DBF3" w:rsidR="00854B62" w:rsidRPr="00854B62" w:rsidRDefault="00854B62" w:rsidP="00854B62">
      <w:pPr>
        <w:ind w:left="709"/>
        <w:jc w:val="both"/>
        <w:rPr>
          <w:szCs w:val="24"/>
        </w:rPr>
      </w:pPr>
      <w:r w:rsidRPr="00854B62">
        <w:rPr>
          <w:szCs w:val="24"/>
        </w:rPr>
        <w:t>Akuutissa</w:t>
      </w:r>
      <w:r w:rsidR="0085522D">
        <w:rPr>
          <w:szCs w:val="24"/>
        </w:rPr>
        <w:t>, nopeasti etenevässä</w:t>
      </w:r>
      <w:r w:rsidRPr="00854B62">
        <w:rPr>
          <w:szCs w:val="24"/>
        </w:rPr>
        <w:t xml:space="preserve"> muodossa tärkeimpänä ensioireena on korkea kuume (yli 40,5 °C). Kuumeeseen saattaa liittyä apatia, ruokahaluttomuus, nopea ja vaikeutunut hengitys sekä silmä- ja sierainvuoto. Tyypillistä on myös äkillinen kuolema ilman edeltäviä oireita. </w:t>
      </w:r>
    </w:p>
    <w:p w14:paraId="08605BFE" w14:textId="77777777" w:rsidR="00854B62" w:rsidRPr="00854B62" w:rsidRDefault="00854B62" w:rsidP="00854B62">
      <w:pPr>
        <w:ind w:left="709"/>
        <w:jc w:val="both"/>
        <w:rPr>
          <w:szCs w:val="24"/>
        </w:rPr>
      </w:pPr>
      <w:r w:rsidRPr="00854B62">
        <w:rPr>
          <w:szCs w:val="24"/>
        </w:rPr>
        <w:t xml:space="preserve"> </w:t>
      </w:r>
    </w:p>
    <w:p w14:paraId="73B5D4D8" w14:textId="0C06ADCE" w:rsidR="00854B62" w:rsidRPr="00854B62" w:rsidRDefault="00854B62" w:rsidP="00854B62">
      <w:pPr>
        <w:ind w:left="709"/>
        <w:jc w:val="both"/>
        <w:rPr>
          <w:szCs w:val="24"/>
        </w:rPr>
      </w:pPr>
      <w:r w:rsidRPr="00854B62">
        <w:rPr>
          <w:szCs w:val="24"/>
        </w:rPr>
        <w:t xml:space="preserve">Sioilla saattaa olla </w:t>
      </w:r>
      <w:r w:rsidR="0085522D">
        <w:rPr>
          <w:szCs w:val="24"/>
        </w:rPr>
        <w:t xml:space="preserve">motorisia </w:t>
      </w:r>
      <w:r w:rsidRPr="00854B62">
        <w:rPr>
          <w:szCs w:val="24"/>
        </w:rPr>
        <w:t xml:space="preserve">häiriöitä ja ne painautuvat toisiaan vasten. Oireena voi myös olla luominen. Joillakin sioilla voi esiintyä oksentelua ja ummetusta, toisilla taas veristä ripulia. Sioilla saattaa olla ihonalaista turvotusta tai verenpurkaumia erityisesti kehon ääreisosissa ja korvissa. Sika saattaa vaipua koomaan ennen kuolemaa, joka seuraa tavallisesti 1–7 vuorokauden kuluessa oireiden ilmenemisestä. </w:t>
      </w:r>
    </w:p>
    <w:p w14:paraId="21B35DCE" w14:textId="77777777" w:rsidR="00854B62" w:rsidRPr="00854B62" w:rsidRDefault="00854B62" w:rsidP="00854B62">
      <w:pPr>
        <w:ind w:left="709"/>
        <w:jc w:val="both"/>
        <w:rPr>
          <w:szCs w:val="24"/>
        </w:rPr>
      </w:pPr>
      <w:r w:rsidRPr="00854B62">
        <w:rPr>
          <w:szCs w:val="24"/>
        </w:rPr>
        <w:t xml:space="preserve"> </w:t>
      </w:r>
    </w:p>
    <w:p w14:paraId="79225AB6" w14:textId="77777777" w:rsidR="00854B62" w:rsidRPr="00854B62" w:rsidRDefault="00854B62" w:rsidP="00854B62">
      <w:pPr>
        <w:ind w:left="709"/>
        <w:jc w:val="both"/>
        <w:rPr>
          <w:szCs w:val="24"/>
        </w:rPr>
      </w:pPr>
      <w:r w:rsidRPr="00854B62">
        <w:rPr>
          <w:szCs w:val="24"/>
        </w:rPr>
        <w:t xml:space="preserve">Koska oireet ja oireilevien eläinten määrä voi vaihdella, tulee afrikkalaista sikaruttoa epäillä myös sellaisissa tapauksissa, joissa oireilevia eläimiä on vain muutama tai oireet ovat lieviä. </w:t>
      </w:r>
    </w:p>
    <w:p w14:paraId="35FEDEC5" w14:textId="77777777" w:rsidR="00854B62" w:rsidRPr="00854B62" w:rsidRDefault="00854B62" w:rsidP="00854B62">
      <w:pPr>
        <w:ind w:left="709"/>
        <w:jc w:val="both"/>
        <w:rPr>
          <w:szCs w:val="24"/>
        </w:rPr>
      </w:pPr>
      <w:r w:rsidRPr="00854B62">
        <w:rPr>
          <w:szCs w:val="24"/>
        </w:rPr>
        <w:t xml:space="preserve"> </w:t>
      </w:r>
    </w:p>
    <w:p w14:paraId="0DB4FFB7" w14:textId="77777777" w:rsidR="00854B62" w:rsidRPr="00854B62" w:rsidRDefault="00854B62" w:rsidP="00854B62">
      <w:pPr>
        <w:ind w:left="709"/>
        <w:jc w:val="both"/>
        <w:rPr>
          <w:szCs w:val="24"/>
        </w:rPr>
      </w:pPr>
      <w:r w:rsidRPr="00854B62">
        <w:rPr>
          <w:szCs w:val="24"/>
        </w:rPr>
        <w:t xml:space="preserve">Villisioilla afrikkalaisen sikaruton tartuntaan voi viitata se, että luonnosta löytyy kuollut villisika tai useita kuolleita villisikoja, villisialla on ollut sairauden oireita ennen kaatoa tai villisiassa havaitaan </w:t>
      </w:r>
      <w:proofErr w:type="spellStart"/>
      <w:r w:rsidRPr="00854B62">
        <w:rPr>
          <w:szCs w:val="24"/>
        </w:rPr>
        <w:t>suolistamisen</w:t>
      </w:r>
      <w:proofErr w:type="spellEnd"/>
      <w:r w:rsidRPr="00854B62">
        <w:rPr>
          <w:szCs w:val="24"/>
        </w:rPr>
        <w:t xml:space="preserve"> yhteydessä normaalista poikkeavaa verekkyyttä.</w:t>
      </w:r>
    </w:p>
    <w:p w14:paraId="73C2C247" w14:textId="77777777" w:rsidR="00854B62" w:rsidRPr="00854B62" w:rsidRDefault="00854B62" w:rsidP="00854B62">
      <w:pPr>
        <w:ind w:left="709"/>
        <w:jc w:val="both"/>
        <w:rPr>
          <w:szCs w:val="24"/>
        </w:rPr>
      </w:pPr>
      <w:r w:rsidRPr="00854B62">
        <w:rPr>
          <w:szCs w:val="24"/>
        </w:rPr>
        <w:t xml:space="preserve"> </w:t>
      </w:r>
    </w:p>
    <w:p w14:paraId="11A423D8" w14:textId="774677F9" w:rsidR="00854B62" w:rsidRPr="00854B62" w:rsidRDefault="00854B62" w:rsidP="00854B62">
      <w:pPr>
        <w:ind w:left="709"/>
        <w:jc w:val="both"/>
        <w:rPr>
          <w:szCs w:val="24"/>
        </w:rPr>
      </w:pPr>
      <w:r w:rsidRPr="00854B62">
        <w:rPr>
          <w:szCs w:val="24"/>
        </w:rPr>
        <w:t xml:space="preserve">Akuutti afrikkalainen sikarutto muistuttaa </w:t>
      </w:r>
      <w:r w:rsidR="0085522D">
        <w:rPr>
          <w:szCs w:val="24"/>
        </w:rPr>
        <w:t>oireiltaan ja ruumiinavauskuvaltaan</w:t>
      </w:r>
      <w:r w:rsidRPr="00854B62">
        <w:rPr>
          <w:szCs w:val="24"/>
        </w:rPr>
        <w:t xml:space="preserve"> hyvin paljon akuuttia klassista sikaruttoa. Aina, kun eläimen iholla ja korvissa on selvästi havaittavia verenpurkaumia, on syytä epäillä klassista tai afrikkalaista sikaruttoa. Samanlaisia muutoksia aiheuttavat vain harvat muut sairaudet.</w:t>
      </w:r>
    </w:p>
    <w:p w14:paraId="60FFC74B" w14:textId="77777777" w:rsidR="00854B62" w:rsidRPr="00854B62" w:rsidRDefault="00854B62" w:rsidP="00854B62">
      <w:pPr>
        <w:ind w:left="709"/>
        <w:jc w:val="both"/>
        <w:rPr>
          <w:szCs w:val="24"/>
        </w:rPr>
      </w:pPr>
      <w:r w:rsidRPr="00854B62">
        <w:rPr>
          <w:szCs w:val="24"/>
        </w:rPr>
        <w:t xml:space="preserve"> </w:t>
      </w:r>
    </w:p>
    <w:p w14:paraId="197903EF" w14:textId="2B9415E1" w:rsidR="00B107AE" w:rsidRDefault="00854B62" w:rsidP="00854B62">
      <w:pPr>
        <w:ind w:left="709"/>
        <w:jc w:val="both"/>
        <w:rPr>
          <w:szCs w:val="24"/>
        </w:rPr>
      </w:pPr>
      <w:r w:rsidRPr="00854B62">
        <w:rPr>
          <w:szCs w:val="24"/>
        </w:rPr>
        <w:lastRenderedPageBreak/>
        <w:t xml:space="preserve">Akuutin muodon lisäksi ASF voi esiintyä myös </w:t>
      </w:r>
      <w:proofErr w:type="spellStart"/>
      <w:r w:rsidRPr="00854B62">
        <w:rPr>
          <w:szCs w:val="24"/>
        </w:rPr>
        <w:t>subakuutissa</w:t>
      </w:r>
      <w:proofErr w:type="spellEnd"/>
      <w:r w:rsidRPr="00854B62">
        <w:rPr>
          <w:szCs w:val="24"/>
        </w:rPr>
        <w:t xml:space="preserve"> ja kroonisessa</w:t>
      </w:r>
      <w:r w:rsidR="0085522D">
        <w:rPr>
          <w:szCs w:val="24"/>
        </w:rPr>
        <w:t>, hitaasti etenevässä,</w:t>
      </w:r>
      <w:r w:rsidRPr="00854B62">
        <w:rPr>
          <w:szCs w:val="24"/>
        </w:rPr>
        <w:t xml:space="preserve"> muodossa. </w:t>
      </w:r>
      <w:proofErr w:type="spellStart"/>
      <w:r w:rsidRPr="00854B62">
        <w:rPr>
          <w:szCs w:val="24"/>
        </w:rPr>
        <w:t>Subakuutin</w:t>
      </w:r>
      <w:proofErr w:type="spellEnd"/>
      <w:r w:rsidRPr="00854B62">
        <w:rPr>
          <w:szCs w:val="24"/>
        </w:rPr>
        <w:t xml:space="preserve"> tartunnan oireita ovat vaihteleva kuume, apatia ja keuhkotulehdus. Sydämen vajaatoiminta voi johtaa kuolemaan. Taudin krooninen muoto on harvinainen. Siihen voi liittyä bakteeri</w:t>
      </w:r>
      <w:r w:rsidR="0085522D">
        <w:rPr>
          <w:szCs w:val="24"/>
        </w:rPr>
        <w:t>tulehduksia</w:t>
      </w:r>
      <w:r w:rsidRPr="00854B62">
        <w:rPr>
          <w:szCs w:val="24"/>
        </w:rPr>
        <w:t xml:space="preserve">. Kroonisen </w:t>
      </w:r>
      <w:proofErr w:type="spellStart"/>
      <w:r w:rsidRPr="00854B62">
        <w:rPr>
          <w:szCs w:val="24"/>
        </w:rPr>
        <w:t>ASF:n</w:t>
      </w:r>
      <w:proofErr w:type="spellEnd"/>
      <w:r w:rsidRPr="00854B62">
        <w:rPr>
          <w:szCs w:val="24"/>
        </w:rPr>
        <w:t xml:space="preserve"> oireita voivat olla hengitysvaikeudet, luomiset, </w:t>
      </w:r>
      <w:r w:rsidR="0085522D">
        <w:rPr>
          <w:szCs w:val="24"/>
        </w:rPr>
        <w:t>niveltulehdus</w:t>
      </w:r>
      <w:r w:rsidRPr="00854B62">
        <w:rPr>
          <w:szCs w:val="24"/>
        </w:rPr>
        <w:t xml:space="preserve">, ihon haavaumat tai </w:t>
      </w:r>
      <w:r w:rsidR="0085522D">
        <w:rPr>
          <w:szCs w:val="24"/>
        </w:rPr>
        <w:t>kuoliot</w:t>
      </w:r>
      <w:r w:rsidRPr="00854B62">
        <w:rPr>
          <w:szCs w:val="24"/>
        </w:rPr>
        <w:t>.</w:t>
      </w:r>
    </w:p>
    <w:p w14:paraId="5F556E15" w14:textId="77777777" w:rsidR="0085522D" w:rsidRDefault="0085522D" w:rsidP="00854B62">
      <w:pPr>
        <w:ind w:left="709"/>
        <w:jc w:val="both"/>
        <w:rPr>
          <w:i/>
          <w:szCs w:val="24"/>
        </w:rPr>
      </w:pPr>
    </w:p>
    <w:p w14:paraId="2B974D23" w14:textId="0D4E0709" w:rsidR="00B107AE" w:rsidRDefault="00B107AE" w:rsidP="00B107AE">
      <w:pPr>
        <w:ind w:left="709"/>
        <w:jc w:val="both"/>
        <w:rPr>
          <w:szCs w:val="24"/>
        </w:rPr>
      </w:pPr>
      <w:r w:rsidRPr="00B107AE">
        <w:rPr>
          <w:rStyle w:val="Voimakas"/>
          <w:b w:val="0"/>
          <w:sz w:val="24"/>
          <w:szCs w:val="24"/>
          <w:u w:val="single"/>
        </w:rPr>
        <w:t>Esiintyvyys:</w:t>
      </w:r>
      <w:r w:rsidRPr="00D4693B">
        <w:rPr>
          <w:bCs/>
          <w:szCs w:val="24"/>
          <w:u w:val="single"/>
        </w:rPr>
        <w:br/>
      </w:r>
      <w:r w:rsidR="009D402B" w:rsidRPr="009D402B">
        <w:rPr>
          <w:szCs w:val="24"/>
        </w:rPr>
        <w:t>Afrikkalaista sikaruttoa ei ole koskaan todettu Suomessa. Tautia on todettu</w:t>
      </w:r>
      <w:r w:rsidR="009D402B">
        <w:rPr>
          <w:szCs w:val="24"/>
        </w:rPr>
        <w:t xml:space="preserve"> Euroopassa</w:t>
      </w:r>
      <w:r w:rsidR="009D402B" w:rsidRPr="009D402B">
        <w:rPr>
          <w:szCs w:val="24"/>
        </w:rPr>
        <w:t xml:space="preserve"> muun muassa Virossa, Latviassa, Liettuassa, Puolassa, Tšekissä, Unkarissa, Romaniassa, Bulgariassa, Belgiassa, </w:t>
      </w:r>
      <w:r w:rsidR="009D402B">
        <w:rPr>
          <w:szCs w:val="24"/>
        </w:rPr>
        <w:t xml:space="preserve">Sardiniassa, </w:t>
      </w:r>
      <w:r w:rsidR="009D402B" w:rsidRPr="009D402B">
        <w:rPr>
          <w:szCs w:val="24"/>
        </w:rPr>
        <w:t>Venäjällä, Valko-Venäjällä ja Ukrainassa</w:t>
      </w:r>
      <w:r w:rsidR="009D402B">
        <w:rPr>
          <w:szCs w:val="24"/>
        </w:rPr>
        <w:t>. Tautia esiintyy lisäksi Afrikassa ja Kiinassa.  U</w:t>
      </w:r>
      <w:r w:rsidR="009D402B" w:rsidRPr="009D402B">
        <w:rPr>
          <w:szCs w:val="24"/>
        </w:rPr>
        <w:t xml:space="preserve">hka taudin leviämisestä Suomeen on </w:t>
      </w:r>
      <w:r w:rsidR="009D402B">
        <w:rPr>
          <w:szCs w:val="24"/>
        </w:rPr>
        <w:t>suuri</w:t>
      </w:r>
      <w:r w:rsidR="009D402B" w:rsidRPr="009D402B">
        <w:rPr>
          <w:szCs w:val="24"/>
        </w:rPr>
        <w:t>.</w:t>
      </w:r>
      <w:r w:rsidR="009D402B">
        <w:rPr>
          <w:szCs w:val="24"/>
        </w:rPr>
        <w:t xml:space="preserve"> </w:t>
      </w:r>
    </w:p>
    <w:p w14:paraId="66770543" w14:textId="77777777" w:rsidR="00B107AE" w:rsidRPr="00D4693B" w:rsidRDefault="00B107AE" w:rsidP="00B107AE">
      <w:pPr>
        <w:ind w:left="709"/>
        <w:jc w:val="both"/>
        <w:rPr>
          <w:szCs w:val="24"/>
        </w:rPr>
      </w:pPr>
    </w:p>
    <w:p w14:paraId="4DA2BD45" w14:textId="77777777" w:rsidR="00854B62" w:rsidRDefault="00B107AE" w:rsidP="00B107AE">
      <w:pPr>
        <w:ind w:left="709"/>
        <w:jc w:val="both"/>
      </w:pPr>
      <w:r w:rsidRPr="00A027BB">
        <w:rPr>
          <w:rStyle w:val="Voimakas"/>
          <w:b w:val="0"/>
          <w:sz w:val="24"/>
          <w:szCs w:val="24"/>
          <w:u w:val="single"/>
        </w:rPr>
        <w:t>Leviäminen:</w:t>
      </w:r>
      <w:r w:rsidRPr="00D4693B">
        <w:rPr>
          <w:bCs/>
          <w:szCs w:val="24"/>
        </w:rPr>
        <w:br/>
      </w:r>
      <w:r w:rsidR="00854B62">
        <w:rPr>
          <w:szCs w:val="24"/>
        </w:rPr>
        <w:t>Virus</w:t>
      </w:r>
      <w:r w:rsidR="00854B62" w:rsidRPr="00854B62">
        <w:rPr>
          <w:szCs w:val="24"/>
        </w:rPr>
        <w:t xml:space="preserve"> tarttuu sikojen hengitysteiden ja suun kautta tartunnan saaneista sioista terveisiin sikoihin. Epäsuorasti tauti leviää muun muassa tartunnan saaneen eläimen lihan, lihatuotteiden, sivutuotteiden ja käsittelemättömien metsästysmuistojen välityksellä sekä ruokajätteestä, jossa on tartunnan saaneen sian tai villisian lihaa. Lisäksi tauti voi levitä viruksen saastuttamien välineiden, vaatteiden, rehun, kuivikkeiden, kuljetusvälineiden ja elintarvikkeiden välityksellä.</w:t>
      </w:r>
      <w:r w:rsidR="00854B62" w:rsidRPr="00854B62">
        <w:t xml:space="preserve"> </w:t>
      </w:r>
    </w:p>
    <w:p w14:paraId="007031F1" w14:textId="77777777" w:rsidR="00854B62" w:rsidRDefault="00854B62" w:rsidP="00B107AE">
      <w:pPr>
        <w:ind w:left="709"/>
        <w:jc w:val="both"/>
        <w:rPr>
          <w:szCs w:val="24"/>
        </w:rPr>
      </w:pPr>
    </w:p>
    <w:p w14:paraId="6B1D554C" w14:textId="7743D5DB" w:rsidR="00B107AE" w:rsidRPr="00D4693B" w:rsidRDefault="00854B62" w:rsidP="00B107AE">
      <w:pPr>
        <w:ind w:left="709"/>
        <w:jc w:val="both"/>
        <w:rPr>
          <w:szCs w:val="24"/>
        </w:rPr>
      </w:pPr>
      <w:r w:rsidRPr="00854B62">
        <w:rPr>
          <w:szCs w:val="24"/>
        </w:rPr>
        <w:t xml:space="preserve">Afrikassa ja alueilla, joilla esiintyy taudin vektorihyönteisiä, erityisesti </w:t>
      </w:r>
      <w:proofErr w:type="spellStart"/>
      <w:r w:rsidRPr="00854B62">
        <w:rPr>
          <w:szCs w:val="24"/>
        </w:rPr>
        <w:t>Ornithodoros</w:t>
      </w:r>
      <w:proofErr w:type="spellEnd"/>
      <w:r w:rsidRPr="00854B62">
        <w:rPr>
          <w:szCs w:val="24"/>
        </w:rPr>
        <w:t>-suvun puutiaisia, voi vektoreilla olla suuri merkitys viruksen säilymiseen. Afrikan villisiat voivat ylläpitää virusta ja tartuttaa sikoja sairastumatta itse tautiin, eurooppalaiset villisiat sairastuvat tautiin tyypillisin oirein.</w:t>
      </w:r>
    </w:p>
    <w:p w14:paraId="29AA47BC" w14:textId="77777777" w:rsidR="00854B62" w:rsidRDefault="00854B62" w:rsidP="00B107AE">
      <w:pPr>
        <w:ind w:left="709"/>
        <w:jc w:val="both"/>
        <w:rPr>
          <w:rStyle w:val="Voimakas"/>
          <w:b w:val="0"/>
          <w:sz w:val="24"/>
          <w:szCs w:val="24"/>
        </w:rPr>
      </w:pPr>
    </w:p>
    <w:p w14:paraId="5F5E2231" w14:textId="58E44DC0" w:rsidR="00B107AE" w:rsidRDefault="00B107AE" w:rsidP="00B107AE">
      <w:pPr>
        <w:ind w:left="709"/>
        <w:jc w:val="both"/>
        <w:rPr>
          <w:szCs w:val="24"/>
        </w:rPr>
      </w:pPr>
      <w:r w:rsidRPr="00A027BB">
        <w:rPr>
          <w:rStyle w:val="Voimakas"/>
          <w:b w:val="0"/>
          <w:sz w:val="24"/>
          <w:szCs w:val="24"/>
        </w:rPr>
        <w:t>Riskitekijöitä taudin leviämisen kannalta ovat erityisesti</w:t>
      </w:r>
      <w:r w:rsidRPr="00D4693B">
        <w:rPr>
          <w:rStyle w:val="Voimakas"/>
          <w:b w:val="0"/>
          <w:szCs w:val="24"/>
        </w:rPr>
        <w:t xml:space="preserve"> </w:t>
      </w:r>
      <w:r w:rsidRPr="00D4693B">
        <w:rPr>
          <w:szCs w:val="24"/>
        </w:rPr>
        <w:t xml:space="preserve">sikojen tuonti </w:t>
      </w:r>
      <w:r w:rsidR="00A027BB">
        <w:rPr>
          <w:szCs w:val="24"/>
        </w:rPr>
        <w:t>alueelta, jolla tartuntaa esiintyy</w:t>
      </w:r>
      <w:r w:rsidRPr="00D4693B">
        <w:rPr>
          <w:szCs w:val="24"/>
        </w:rPr>
        <w:t>, kuumentamattoman, lihaa sisältävän ruokajättee</w:t>
      </w:r>
      <w:r w:rsidR="00A027BB">
        <w:rPr>
          <w:szCs w:val="24"/>
        </w:rPr>
        <w:t>n syöttö sioille, tilavierailut ulkomailla</w:t>
      </w:r>
      <w:r w:rsidRPr="00D4693B">
        <w:rPr>
          <w:szCs w:val="24"/>
        </w:rPr>
        <w:t>, ulkomaiset vierailijat Suomen sikaloissa sekä villisi</w:t>
      </w:r>
      <w:r w:rsidR="00854B62">
        <w:rPr>
          <w:szCs w:val="24"/>
        </w:rPr>
        <w:t xml:space="preserve">kojen kanssa kosketuksissa oleminen </w:t>
      </w:r>
      <w:r w:rsidRPr="00D4693B">
        <w:rPr>
          <w:szCs w:val="24"/>
        </w:rPr>
        <w:t>alueilla</w:t>
      </w:r>
      <w:r>
        <w:rPr>
          <w:szCs w:val="24"/>
        </w:rPr>
        <w:t>, joilla tautia esiintyy</w:t>
      </w:r>
      <w:r w:rsidRPr="00D4693B">
        <w:rPr>
          <w:szCs w:val="24"/>
        </w:rPr>
        <w:t xml:space="preserve"> (metsästys, </w:t>
      </w:r>
      <w:r w:rsidR="00A027BB">
        <w:rPr>
          <w:szCs w:val="24"/>
        </w:rPr>
        <w:t>ruoka</w:t>
      </w:r>
      <w:r w:rsidRPr="00D4693B">
        <w:rPr>
          <w:szCs w:val="24"/>
        </w:rPr>
        <w:t>jätteiden joutuminen sikojen ravinnoksi).</w:t>
      </w:r>
    </w:p>
    <w:p w14:paraId="3952AD0F" w14:textId="77777777" w:rsidR="00B107AE" w:rsidRPr="00D4693B" w:rsidRDefault="00B107AE" w:rsidP="00B107AE">
      <w:pPr>
        <w:ind w:left="709"/>
        <w:jc w:val="both"/>
        <w:rPr>
          <w:szCs w:val="24"/>
        </w:rPr>
      </w:pPr>
    </w:p>
    <w:p w14:paraId="33C5EA92" w14:textId="6B1835B9" w:rsidR="00B107AE" w:rsidRDefault="00B107AE" w:rsidP="00B107AE">
      <w:pPr>
        <w:ind w:left="709"/>
        <w:jc w:val="both"/>
        <w:rPr>
          <w:szCs w:val="24"/>
        </w:rPr>
      </w:pPr>
      <w:r w:rsidRPr="00A027BB">
        <w:rPr>
          <w:rStyle w:val="Voimakas"/>
          <w:b w:val="0"/>
          <w:sz w:val="24"/>
          <w:szCs w:val="24"/>
          <w:u w:val="single"/>
        </w:rPr>
        <w:t>Vastustus:</w:t>
      </w:r>
      <w:r w:rsidRPr="00D4693B">
        <w:rPr>
          <w:bCs/>
          <w:szCs w:val="24"/>
        </w:rPr>
        <w:br/>
      </w:r>
      <w:r>
        <w:rPr>
          <w:szCs w:val="24"/>
        </w:rPr>
        <w:t xml:space="preserve">Suomessa </w:t>
      </w:r>
      <w:r w:rsidR="0085522D">
        <w:rPr>
          <w:szCs w:val="24"/>
        </w:rPr>
        <w:t xml:space="preserve">afrikkalainen </w:t>
      </w:r>
      <w:r>
        <w:rPr>
          <w:szCs w:val="24"/>
        </w:rPr>
        <w:t xml:space="preserve">sikarutto on virallisesti vastustettava helposti leviävä eläintauti. </w:t>
      </w:r>
    </w:p>
    <w:p w14:paraId="4AC4BFE0" w14:textId="77777777" w:rsidR="00B107AE" w:rsidRDefault="00B107AE" w:rsidP="00B107AE">
      <w:pPr>
        <w:ind w:left="709"/>
        <w:jc w:val="both"/>
        <w:rPr>
          <w:szCs w:val="24"/>
        </w:rPr>
      </w:pPr>
    </w:p>
    <w:p w14:paraId="7901D03C" w14:textId="34514B24" w:rsidR="00B107AE" w:rsidRPr="00D4693B" w:rsidRDefault="0085522D" w:rsidP="00B107AE">
      <w:pPr>
        <w:ind w:left="709"/>
        <w:jc w:val="both"/>
        <w:rPr>
          <w:szCs w:val="24"/>
        </w:rPr>
      </w:pPr>
      <w:r>
        <w:rPr>
          <w:szCs w:val="24"/>
        </w:rPr>
        <w:t xml:space="preserve">Todettaessa tautia </w:t>
      </w:r>
      <w:r w:rsidR="00B107AE" w:rsidRPr="00D4693B">
        <w:rPr>
          <w:szCs w:val="24"/>
        </w:rPr>
        <w:t>sioissa eläin</w:t>
      </w:r>
      <w:r>
        <w:rPr>
          <w:szCs w:val="24"/>
        </w:rPr>
        <w:t>tauti</w:t>
      </w:r>
      <w:r w:rsidR="00B107AE" w:rsidRPr="00D4693B">
        <w:rPr>
          <w:szCs w:val="24"/>
        </w:rPr>
        <w:t>viranomaisten tehtävänä on estää taudin leviäminen muihin eläimiin sekä mahdollistaa tartunnan tehokas hävittäminen.</w:t>
      </w:r>
      <w:r w:rsidR="00B107AE">
        <w:rPr>
          <w:szCs w:val="24"/>
        </w:rPr>
        <w:t xml:space="preserve"> </w:t>
      </w:r>
      <w:r w:rsidR="00A027BB">
        <w:rPr>
          <w:szCs w:val="24"/>
        </w:rPr>
        <w:t>Ruokavirasto</w:t>
      </w:r>
      <w:r w:rsidR="00B107AE" w:rsidRPr="00D4693B">
        <w:rPr>
          <w:szCs w:val="24"/>
        </w:rPr>
        <w:t xml:space="preserve"> määrää pitopaikan siat lopetettavaksi ja hävitettäväksi viipymättä. Lopetus- ja hävitystavasta päättää </w:t>
      </w:r>
      <w:r w:rsidR="00A027BB">
        <w:rPr>
          <w:szCs w:val="24"/>
        </w:rPr>
        <w:t xml:space="preserve">Ruokavirasto yhdessä </w:t>
      </w:r>
      <w:r w:rsidR="00B107AE" w:rsidRPr="00D4693B">
        <w:rPr>
          <w:szCs w:val="24"/>
        </w:rPr>
        <w:t>läänineläinlääkäri</w:t>
      </w:r>
      <w:r w:rsidR="00A027BB">
        <w:rPr>
          <w:szCs w:val="24"/>
        </w:rPr>
        <w:t>n</w:t>
      </w:r>
      <w:r w:rsidR="00B107AE" w:rsidRPr="00D4693B">
        <w:rPr>
          <w:szCs w:val="24"/>
        </w:rPr>
        <w:t xml:space="preserve"> kanssa. Kaikki viruksella mahdollisesti saastuneet jätteet ja aineet, kuten kuivikkeet, rehut ja lanta, hävitetään läänineläinlääkärin ohjeiden mukaan. Tilalta teurastettavaksi lähetettyjen sikojen lihat ja sivutuotteet jäljitetään ja tarvittaessa tuhotaan. Kun siat on hävitetty, niiden kuljetukseen käytetyt ajoneuvot, rakennukset, joissa sikoja on pidetty, ja rakennusten ympäristö sekä kaikki välineet puhdistetaan ja desinfioidaan.</w:t>
      </w:r>
    </w:p>
    <w:p w14:paraId="559E8229" w14:textId="77777777" w:rsidR="00B107AE" w:rsidRPr="00D4693B" w:rsidRDefault="00B107AE" w:rsidP="00B107AE">
      <w:pPr>
        <w:ind w:left="709"/>
        <w:jc w:val="both"/>
        <w:rPr>
          <w:szCs w:val="24"/>
        </w:rPr>
      </w:pPr>
    </w:p>
    <w:p w14:paraId="3CF43C2E" w14:textId="77777777" w:rsidR="00B107AE" w:rsidRPr="00D4693B" w:rsidRDefault="00B107AE" w:rsidP="00B107AE">
      <w:pPr>
        <w:ind w:left="709"/>
        <w:jc w:val="both"/>
        <w:rPr>
          <w:szCs w:val="24"/>
        </w:rPr>
      </w:pPr>
      <w:r w:rsidRPr="00D4693B">
        <w:rPr>
          <w:szCs w:val="24"/>
        </w:rPr>
        <w:t>Sikaruton varmistumisen jälkeen tartuntatilan ympärille perustetaan suojavyöhyke (säde vähintään kolme kilometriä) ja valvontavyöhyke (säde vähintään 10 kilometriä). Eläinten kuljetuksia vyöhykkeillä rajoitetaan samoin kuin sellaisten tuotteiden ja tavaroiden</w:t>
      </w:r>
      <w:r>
        <w:rPr>
          <w:szCs w:val="24"/>
        </w:rPr>
        <w:t xml:space="preserve"> kuljetuksia</w:t>
      </w:r>
      <w:r w:rsidRPr="00D4693B">
        <w:rPr>
          <w:szCs w:val="24"/>
        </w:rPr>
        <w:t xml:space="preserve">, </w:t>
      </w:r>
      <w:r w:rsidRPr="00D4693B">
        <w:rPr>
          <w:szCs w:val="24"/>
        </w:rPr>
        <w:lastRenderedPageBreak/>
        <w:t xml:space="preserve">joihin liittyy riski tartunnan leviämisestä. Myös tilakäyntejä voidaan rajoittaa. Suojavyöhykkeellä olevat sikojen pitopaikat tutkitaan sikaruton varalta. On mahdollista, että sikoja joudutaan hävittämään ennen tutkimusten valmistumista sellaisilla tiloilla, joissa tartuntavaara on erityisen suuri. </w:t>
      </w:r>
    </w:p>
    <w:p w14:paraId="00B59006" w14:textId="77777777" w:rsidR="00B107AE" w:rsidRPr="00D4693B" w:rsidRDefault="00B107AE" w:rsidP="00B107AE">
      <w:pPr>
        <w:ind w:left="709"/>
        <w:jc w:val="both"/>
        <w:rPr>
          <w:szCs w:val="24"/>
        </w:rPr>
      </w:pPr>
    </w:p>
    <w:p w14:paraId="5062EB74" w14:textId="77777777" w:rsidR="00B107AE" w:rsidRDefault="00B107AE" w:rsidP="00B107AE">
      <w:pPr>
        <w:ind w:left="709"/>
        <w:jc w:val="both"/>
        <w:rPr>
          <w:szCs w:val="24"/>
        </w:rPr>
      </w:pPr>
      <w:r>
        <w:rPr>
          <w:szCs w:val="24"/>
        </w:rPr>
        <w:t>S</w:t>
      </w:r>
      <w:r w:rsidRPr="00D4693B">
        <w:rPr>
          <w:szCs w:val="24"/>
        </w:rPr>
        <w:t>elvity</w:t>
      </w:r>
      <w:r>
        <w:rPr>
          <w:szCs w:val="24"/>
        </w:rPr>
        <w:t>sten</w:t>
      </w:r>
      <w:r w:rsidRPr="00D4693B">
        <w:rPr>
          <w:szCs w:val="24"/>
        </w:rPr>
        <w:t xml:space="preserve"> perusteella toimenpiteitä ja rajoituksia kohdistetaan tarvittaessa myös pitopaikkoihin, joihin tartunta on voinut levitä.</w:t>
      </w:r>
    </w:p>
    <w:p w14:paraId="6A28D229" w14:textId="77777777" w:rsidR="00C73106" w:rsidRDefault="00C73106" w:rsidP="00B107AE">
      <w:pPr>
        <w:ind w:left="709"/>
        <w:jc w:val="both"/>
        <w:rPr>
          <w:szCs w:val="24"/>
        </w:rPr>
      </w:pPr>
    </w:p>
    <w:p w14:paraId="6CF1029E" w14:textId="36520A45" w:rsidR="00B107AE" w:rsidRPr="00D4693B" w:rsidRDefault="00C73106" w:rsidP="00B107AE">
      <w:pPr>
        <w:ind w:left="709"/>
        <w:jc w:val="both"/>
        <w:rPr>
          <w:szCs w:val="24"/>
        </w:rPr>
      </w:pPr>
      <w:r>
        <w:rPr>
          <w:szCs w:val="24"/>
        </w:rPr>
        <w:t>Mikäli tartuntaa todettaisiin villisioissa, muodostettaisiin tartunta-alueen ympärille laajoja rajoitusvyöhykkeitä, joilla mm. sikojen siirtoja kielletään tai rajoitetaan. Tartunnan hävittäminen villisois</w:t>
      </w:r>
      <w:bookmarkStart w:id="0" w:name="_GoBack"/>
      <w:bookmarkEnd w:id="0"/>
      <w:r>
        <w:rPr>
          <w:szCs w:val="24"/>
        </w:rPr>
        <w:t>ta on osoittautunut vaikeaksi, koska a</w:t>
      </w:r>
      <w:r w:rsidR="0085522D">
        <w:rPr>
          <w:szCs w:val="24"/>
        </w:rPr>
        <w:t xml:space="preserve">frikkalaiseen sikaruttoon ei ole rokotetta. </w:t>
      </w:r>
    </w:p>
    <w:p w14:paraId="74FE5D1C" w14:textId="77777777" w:rsidR="00B107AE" w:rsidRPr="00D4693B" w:rsidRDefault="00B107AE" w:rsidP="00B107AE">
      <w:pPr>
        <w:ind w:left="709"/>
        <w:jc w:val="both"/>
        <w:rPr>
          <w:szCs w:val="24"/>
        </w:rPr>
      </w:pPr>
    </w:p>
    <w:p w14:paraId="719B2C73" w14:textId="6CF3D47E" w:rsidR="0084719F" w:rsidRDefault="0084719F" w:rsidP="00B107AE">
      <w:pPr>
        <w:pStyle w:val="Leipis"/>
      </w:pPr>
    </w:p>
    <w:sectPr w:rsidR="0084719F" w:rsidSect="00511553">
      <w:headerReference w:type="default" r:id="rId8"/>
      <w:headerReference w:type="first" r:id="rId9"/>
      <w:pgSz w:w="11906" w:h="16838" w:code="9"/>
      <w:pgMar w:top="567"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2C76" w14:textId="77777777" w:rsidR="003B717F" w:rsidRDefault="003B717F">
      <w:r>
        <w:separator/>
      </w:r>
    </w:p>
  </w:endnote>
  <w:endnote w:type="continuationSeparator" w:id="0">
    <w:p w14:paraId="719B2C77" w14:textId="77777777" w:rsidR="003B717F" w:rsidRDefault="003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B2C74" w14:textId="77777777" w:rsidR="003B717F" w:rsidRDefault="003B717F">
      <w:r>
        <w:separator/>
      </w:r>
    </w:p>
  </w:footnote>
  <w:footnote w:type="continuationSeparator" w:id="0">
    <w:p w14:paraId="719B2C75" w14:textId="77777777" w:rsidR="003B717F" w:rsidRDefault="003B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644"/>
      <w:gridCol w:w="1276"/>
      <w:gridCol w:w="1418"/>
      <w:gridCol w:w="1275"/>
      <w:gridCol w:w="1560"/>
    </w:tblGrid>
    <w:tr w:rsidR="00FC5050" w:rsidRPr="00FF5301" w14:paraId="719B2C7D" w14:textId="77777777" w:rsidTr="00511553">
      <w:trPr>
        <w:trHeight w:val="227"/>
      </w:trPr>
      <w:tc>
        <w:tcPr>
          <w:tcW w:w="4644" w:type="dxa"/>
          <w:vMerge w:val="restart"/>
          <w:shd w:val="clear" w:color="auto" w:fill="auto"/>
        </w:tcPr>
        <w:p w14:paraId="719B2C78" w14:textId="77777777" w:rsidR="00FC5050" w:rsidRPr="00FF5301" w:rsidRDefault="00FC5050" w:rsidP="00AA67AE">
          <w:pPr>
            <w:rPr>
              <w:sz w:val="18"/>
              <w:szCs w:val="18"/>
            </w:rPr>
          </w:pPr>
        </w:p>
      </w:tc>
      <w:tc>
        <w:tcPr>
          <w:tcW w:w="1276" w:type="dxa"/>
          <w:shd w:val="clear" w:color="auto" w:fill="auto"/>
          <w:vAlign w:val="bottom"/>
        </w:tcPr>
        <w:p w14:paraId="719B2C79" w14:textId="3F576B31" w:rsidR="00FC5050" w:rsidRPr="001B4F24" w:rsidRDefault="00756991" w:rsidP="00D634B0">
          <w:pPr>
            <w:rPr>
              <w:rStyle w:val="Korostus"/>
            </w:rPr>
          </w:pPr>
          <w:r>
            <w:rPr>
              <w:rStyle w:val="Korostus"/>
            </w:rPr>
            <w:t>Vastuuhenkilö</w:t>
          </w:r>
          <w:r w:rsidR="00B107AE">
            <w:rPr>
              <w:rStyle w:val="Korostus"/>
            </w:rPr>
            <w:t xml:space="preserve"> </w:t>
          </w:r>
        </w:p>
      </w:tc>
      <w:tc>
        <w:tcPr>
          <w:tcW w:w="1418" w:type="dxa"/>
          <w:shd w:val="clear" w:color="auto" w:fill="auto"/>
          <w:vAlign w:val="bottom"/>
        </w:tcPr>
        <w:p w14:paraId="719B2C7A" w14:textId="0891B5B7" w:rsidR="00FC5050" w:rsidRPr="001B4F24" w:rsidRDefault="00B107AE" w:rsidP="00AA67AE">
          <w:pPr>
            <w:rPr>
              <w:rStyle w:val="Korostus"/>
            </w:rPr>
          </w:pPr>
          <w:r>
            <w:rPr>
              <w:rStyle w:val="Korostus"/>
            </w:rPr>
            <w:t>Hanna Lounela</w:t>
          </w:r>
        </w:p>
      </w:tc>
      <w:tc>
        <w:tcPr>
          <w:tcW w:w="1275" w:type="dxa"/>
          <w:shd w:val="clear" w:color="auto" w:fill="auto"/>
          <w:vAlign w:val="bottom"/>
        </w:tcPr>
        <w:p w14:paraId="719B2C7B" w14:textId="451F0BE9" w:rsidR="00FC5050" w:rsidRPr="001B4F24" w:rsidRDefault="00FC5050" w:rsidP="00565086">
          <w:pPr>
            <w:rPr>
              <w:rStyle w:val="Korostus"/>
            </w:rPr>
          </w:pPr>
        </w:p>
      </w:tc>
      <w:tc>
        <w:tcPr>
          <w:tcW w:w="1560" w:type="dxa"/>
          <w:shd w:val="clear" w:color="auto" w:fill="auto"/>
          <w:vAlign w:val="bottom"/>
        </w:tcPr>
        <w:p w14:paraId="719B2C7C" w14:textId="77777777" w:rsidR="00FC5050" w:rsidRPr="001B4F24" w:rsidRDefault="00FC5050" w:rsidP="00565086">
          <w:pPr>
            <w:jc w:val="right"/>
            <w:rPr>
              <w:rStyle w:val="Korostus"/>
            </w:rPr>
          </w:pPr>
          <w:r w:rsidRPr="001B4F24">
            <w:rPr>
              <w:rStyle w:val="Korostus"/>
            </w:rPr>
            <w:fldChar w:fldCharType="begin"/>
          </w:r>
          <w:r w:rsidRPr="001B4F24">
            <w:rPr>
              <w:rStyle w:val="Korostus"/>
            </w:rPr>
            <w:instrText xml:space="preserve"> PAGE </w:instrText>
          </w:r>
          <w:r w:rsidRPr="001B4F24">
            <w:rPr>
              <w:rStyle w:val="Korostus"/>
            </w:rPr>
            <w:fldChar w:fldCharType="separate"/>
          </w:r>
          <w:r w:rsidR="00C73106">
            <w:rPr>
              <w:rStyle w:val="Korostus"/>
              <w:noProof/>
            </w:rPr>
            <w:t>1</w:t>
          </w:r>
          <w:r w:rsidRPr="001B4F24">
            <w:rPr>
              <w:rStyle w:val="Korostus"/>
            </w:rPr>
            <w:fldChar w:fldCharType="end"/>
          </w:r>
          <w:r w:rsidRPr="001B4F24">
            <w:rPr>
              <w:rStyle w:val="Korostus"/>
            </w:rPr>
            <w:t>/</w:t>
          </w:r>
          <w:r w:rsidRPr="001B4F24">
            <w:rPr>
              <w:rStyle w:val="Korostus"/>
            </w:rPr>
            <w:fldChar w:fldCharType="begin"/>
          </w:r>
          <w:r w:rsidRPr="001B4F24">
            <w:rPr>
              <w:rStyle w:val="Korostus"/>
            </w:rPr>
            <w:instrText xml:space="preserve"> NUMPAGES </w:instrText>
          </w:r>
          <w:r w:rsidRPr="001B4F24">
            <w:rPr>
              <w:rStyle w:val="Korostus"/>
            </w:rPr>
            <w:fldChar w:fldCharType="separate"/>
          </w:r>
          <w:r w:rsidR="00C73106">
            <w:rPr>
              <w:rStyle w:val="Korostus"/>
              <w:noProof/>
            </w:rPr>
            <w:t>3</w:t>
          </w:r>
          <w:r w:rsidRPr="001B4F24">
            <w:rPr>
              <w:rStyle w:val="Korostus"/>
            </w:rPr>
            <w:fldChar w:fldCharType="end"/>
          </w:r>
        </w:p>
      </w:tc>
    </w:tr>
    <w:tr w:rsidR="00FC5050" w:rsidRPr="00FF5301" w14:paraId="719B2C83" w14:textId="77777777" w:rsidTr="00511553">
      <w:trPr>
        <w:trHeight w:val="227"/>
      </w:trPr>
      <w:tc>
        <w:tcPr>
          <w:tcW w:w="4644" w:type="dxa"/>
          <w:vMerge/>
          <w:shd w:val="clear" w:color="auto" w:fill="auto"/>
        </w:tcPr>
        <w:p w14:paraId="719B2C7E" w14:textId="77777777" w:rsidR="00FC5050" w:rsidRPr="00FF5301" w:rsidRDefault="00FC5050" w:rsidP="00AA67AE">
          <w:pPr>
            <w:rPr>
              <w:sz w:val="18"/>
              <w:szCs w:val="18"/>
            </w:rPr>
          </w:pPr>
        </w:p>
      </w:tc>
      <w:tc>
        <w:tcPr>
          <w:tcW w:w="1276" w:type="dxa"/>
          <w:shd w:val="clear" w:color="auto" w:fill="auto"/>
          <w:vAlign w:val="bottom"/>
        </w:tcPr>
        <w:p w14:paraId="719B2C7F" w14:textId="58F4DF15" w:rsidR="00FC5050" w:rsidRPr="001B4F24" w:rsidRDefault="00FC5050" w:rsidP="00AA67AE">
          <w:pPr>
            <w:rPr>
              <w:rStyle w:val="Korostus"/>
            </w:rPr>
          </w:pPr>
        </w:p>
      </w:tc>
      <w:tc>
        <w:tcPr>
          <w:tcW w:w="1418" w:type="dxa"/>
          <w:shd w:val="clear" w:color="auto" w:fill="auto"/>
          <w:vAlign w:val="bottom"/>
        </w:tcPr>
        <w:p w14:paraId="719B2C80" w14:textId="77777777" w:rsidR="00FC5050" w:rsidRPr="001B4F24" w:rsidRDefault="00FC5050" w:rsidP="00AA67AE">
          <w:pPr>
            <w:rPr>
              <w:rStyle w:val="Korostus"/>
            </w:rPr>
          </w:pPr>
        </w:p>
      </w:tc>
      <w:tc>
        <w:tcPr>
          <w:tcW w:w="1275" w:type="dxa"/>
          <w:shd w:val="clear" w:color="auto" w:fill="auto"/>
          <w:vAlign w:val="bottom"/>
        </w:tcPr>
        <w:p w14:paraId="719B2C81" w14:textId="6E1F72DB" w:rsidR="00FC5050" w:rsidRPr="001B4F24" w:rsidRDefault="00B107AE" w:rsidP="00565086">
          <w:pPr>
            <w:rPr>
              <w:rStyle w:val="Korostus"/>
            </w:rPr>
          </w:pPr>
          <w:r w:rsidRPr="001B4F24">
            <w:rPr>
              <w:rStyle w:val="Korostus"/>
            </w:rPr>
            <w:t>Käyttöönotto</w:t>
          </w:r>
        </w:p>
      </w:tc>
      <w:tc>
        <w:tcPr>
          <w:tcW w:w="1560" w:type="dxa"/>
          <w:shd w:val="clear" w:color="auto" w:fill="auto"/>
          <w:vAlign w:val="bottom"/>
        </w:tcPr>
        <w:p w14:paraId="719B2C82" w14:textId="77777777" w:rsidR="00FC5050" w:rsidRPr="001B4F24" w:rsidRDefault="00FC5050" w:rsidP="00565086">
          <w:pPr>
            <w:jc w:val="right"/>
            <w:rPr>
              <w:rStyle w:val="Korostus"/>
            </w:rPr>
          </w:pPr>
        </w:p>
      </w:tc>
    </w:tr>
    <w:tr w:rsidR="00FC5050" w:rsidRPr="00FF5301" w14:paraId="719B2C89" w14:textId="77777777" w:rsidTr="00511553">
      <w:trPr>
        <w:trHeight w:val="227"/>
      </w:trPr>
      <w:tc>
        <w:tcPr>
          <w:tcW w:w="4644" w:type="dxa"/>
          <w:vMerge/>
          <w:shd w:val="clear" w:color="auto" w:fill="auto"/>
        </w:tcPr>
        <w:p w14:paraId="719B2C84" w14:textId="77777777" w:rsidR="00FC5050" w:rsidRPr="00FF5301" w:rsidRDefault="00FC5050" w:rsidP="00AA67AE">
          <w:pPr>
            <w:rPr>
              <w:sz w:val="18"/>
              <w:szCs w:val="18"/>
            </w:rPr>
          </w:pPr>
        </w:p>
      </w:tc>
      <w:tc>
        <w:tcPr>
          <w:tcW w:w="1276" w:type="dxa"/>
          <w:shd w:val="clear" w:color="auto" w:fill="auto"/>
          <w:vAlign w:val="bottom"/>
        </w:tcPr>
        <w:p w14:paraId="719B2C85" w14:textId="77777777" w:rsidR="00FC5050" w:rsidRPr="001B4F24" w:rsidRDefault="00FC5050" w:rsidP="00AA67AE">
          <w:pPr>
            <w:rPr>
              <w:rStyle w:val="Korostus"/>
            </w:rPr>
          </w:pPr>
        </w:p>
      </w:tc>
      <w:tc>
        <w:tcPr>
          <w:tcW w:w="1418" w:type="dxa"/>
          <w:shd w:val="clear" w:color="auto" w:fill="auto"/>
          <w:vAlign w:val="bottom"/>
        </w:tcPr>
        <w:p w14:paraId="719B2C86" w14:textId="77777777" w:rsidR="00FC5050" w:rsidRPr="001B4F24" w:rsidRDefault="00FC5050" w:rsidP="00AA67AE">
          <w:pPr>
            <w:rPr>
              <w:rStyle w:val="Korostus"/>
            </w:rPr>
          </w:pPr>
        </w:p>
      </w:tc>
      <w:tc>
        <w:tcPr>
          <w:tcW w:w="1275" w:type="dxa"/>
          <w:shd w:val="clear" w:color="auto" w:fill="auto"/>
          <w:vAlign w:val="bottom"/>
        </w:tcPr>
        <w:p w14:paraId="719B2C87" w14:textId="47861D31" w:rsidR="00FC5050" w:rsidRPr="001B4F24" w:rsidRDefault="00B107AE" w:rsidP="00AA67AE">
          <w:pPr>
            <w:rPr>
              <w:rStyle w:val="Korostus"/>
            </w:rPr>
          </w:pPr>
          <w:r>
            <w:rPr>
              <w:rStyle w:val="Korostus"/>
            </w:rPr>
            <w:t>21.1.2019</w:t>
          </w:r>
        </w:p>
      </w:tc>
      <w:tc>
        <w:tcPr>
          <w:tcW w:w="1560" w:type="dxa"/>
          <w:shd w:val="clear" w:color="auto" w:fill="auto"/>
          <w:vAlign w:val="bottom"/>
        </w:tcPr>
        <w:p w14:paraId="719B2C88" w14:textId="77777777" w:rsidR="00FC5050" w:rsidRPr="001B4F24" w:rsidRDefault="00FC5050" w:rsidP="00565086">
          <w:pPr>
            <w:jc w:val="right"/>
            <w:rPr>
              <w:rStyle w:val="Korostus"/>
            </w:rPr>
          </w:pPr>
        </w:p>
      </w:tc>
    </w:tr>
    <w:tr w:rsidR="00FC5050" w:rsidRPr="001B4F24" w14:paraId="719B2C8B" w14:textId="77777777" w:rsidTr="00511553">
      <w:trPr>
        <w:trHeight w:val="397"/>
      </w:trPr>
      <w:tc>
        <w:tcPr>
          <w:tcW w:w="10173" w:type="dxa"/>
          <w:gridSpan w:val="5"/>
          <w:shd w:val="clear" w:color="auto" w:fill="auto"/>
          <w:vAlign w:val="bottom"/>
        </w:tcPr>
        <w:p w14:paraId="2CDC55B9" w14:textId="1BD15F4B" w:rsidR="00FC5050" w:rsidRDefault="00B107AE" w:rsidP="00565086">
          <w:pPr>
            <w:rPr>
              <w:rStyle w:val="Korostus"/>
            </w:rPr>
          </w:pPr>
          <w:r>
            <w:rPr>
              <w:rStyle w:val="Korostus"/>
            </w:rPr>
            <w:t>Eläinten terveyden ja hyvinvoinnin osasto</w:t>
          </w:r>
        </w:p>
        <w:p w14:paraId="719B2C8A" w14:textId="4A4185DB" w:rsidR="00B107AE" w:rsidRPr="001B4F24" w:rsidRDefault="00B107AE" w:rsidP="00565086">
          <w:pPr>
            <w:rPr>
              <w:rStyle w:val="Korostus"/>
            </w:rPr>
          </w:pPr>
          <w:r>
            <w:rPr>
              <w:rStyle w:val="Korostus"/>
            </w:rPr>
            <w:t>Eläinten terveyden ja lääkitsemisen yksikkö</w:t>
          </w:r>
        </w:p>
      </w:tc>
    </w:tr>
    <w:tr w:rsidR="00FC5050" w:rsidRPr="00FF5301" w14:paraId="719B2C8D" w14:textId="77777777" w:rsidTr="00511553">
      <w:trPr>
        <w:trHeight w:val="454"/>
      </w:trPr>
      <w:tc>
        <w:tcPr>
          <w:tcW w:w="10173" w:type="dxa"/>
          <w:gridSpan w:val="5"/>
          <w:tcBorders>
            <w:bottom w:val="single" w:sz="2" w:space="0" w:color="auto"/>
          </w:tcBorders>
          <w:shd w:val="clear" w:color="auto" w:fill="auto"/>
          <w:vAlign w:val="bottom"/>
        </w:tcPr>
        <w:p w14:paraId="719B2C8C" w14:textId="36BE3A71" w:rsidR="00FC5050" w:rsidRPr="001A7175" w:rsidRDefault="00B107AE" w:rsidP="00FF6F3A">
          <w:r>
            <w:t>OSA IIIb</w:t>
          </w:r>
          <w:r w:rsidR="009D402B">
            <w:t>2</w:t>
          </w:r>
        </w:p>
      </w:tc>
    </w:tr>
  </w:tbl>
  <w:p w14:paraId="719B2C8E" w14:textId="77777777" w:rsidR="00FC5050" w:rsidRPr="00664F2B" w:rsidRDefault="00565086" w:rsidP="001B4F24">
    <w:r>
      <w:rPr>
        <w:noProof/>
        <w:sz w:val="18"/>
        <w:szCs w:val="18"/>
        <w:lang w:eastAsia="fi-FI"/>
      </w:rPr>
      <w:drawing>
        <wp:anchor distT="0" distB="0" distL="114300" distR="114300" simplePos="0" relativeHeight="251658752" behindDoc="0" locked="0" layoutInCell="1" allowOverlap="1" wp14:anchorId="719B2CAB" wp14:editId="719B2CAC">
          <wp:simplePos x="0" y="0"/>
          <wp:positionH relativeFrom="column">
            <wp:posOffset>-80010</wp:posOffset>
          </wp:positionH>
          <wp:positionV relativeFrom="paragraph">
            <wp:posOffset>-1051560</wp:posOffset>
          </wp:positionV>
          <wp:extent cx="2520000" cy="47723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7234"/>
                  </a:xfrm>
                  <a:prstGeom prst="rect">
                    <a:avLst/>
                  </a:prstGeom>
                </pic:spPr>
              </pic:pic>
            </a:graphicData>
          </a:graphic>
          <wp14:sizeRelH relativeFrom="margin">
            <wp14:pctWidth>0</wp14:pctWidth>
          </wp14:sizeRelH>
          <wp14:sizeRelV relativeFrom="margin">
            <wp14:pctHeight>0</wp14:pctHeight>
          </wp14:sizeRelV>
        </wp:anchor>
      </w:drawing>
    </w:r>
  </w:p>
  <w:p w14:paraId="719B2C8F" w14:textId="77777777" w:rsidR="00FC5050" w:rsidRPr="00546BF5" w:rsidRDefault="00FC5050" w:rsidP="001B4F24"/>
  <w:p w14:paraId="719B2C90" w14:textId="77777777" w:rsidR="00FC5050" w:rsidRDefault="00FC5050" w:rsidP="001B4F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077"/>
      <w:gridCol w:w="1276"/>
      <w:gridCol w:w="2410"/>
      <w:gridCol w:w="1134"/>
      <w:gridCol w:w="957"/>
    </w:tblGrid>
    <w:tr w:rsidR="00FC5050" w:rsidRPr="00FF5301" w14:paraId="719B2C96" w14:textId="77777777" w:rsidTr="00AA67AE">
      <w:trPr>
        <w:trHeight w:val="227"/>
      </w:trPr>
      <w:tc>
        <w:tcPr>
          <w:tcW w:w="4077" w:type="dxa"/>
          <w:vMerge w:val="restart"/>
          <w:shd w:val="clear" w:color="auto" w:fill="auto"/>
        </w:tcPr>
        <w:p w14:paraId="719B2C91" w14:textId="77777777" w:rsidR="00FC5050" w:rsidRPr="00FF5301" w:rsidRDefault="00FC5050" w:rsidP="00AA67AE">
          <w:pPr>
            <w:rPr>
              <w:sz w:val="18"/>
              <w:szCs w:val="18"/>
            </w:rPr>
          </w:pPr>
          <w:r>
            <w:rPr>
              <w:noProof/>
              <w:lang w:eastAsia="fi-FI"/>
            </w:rPr>
            <w:drawing>
              <wp:anchor distT="0" distB="0" distL="114300" distR="114300" simplePos="0" relativeHeight="251639296" behindDoc="1" locked="0" layoutInCell="1" allowOverlap="1" wp14:anchorId="719B2CAD" wp14:editId="719B2CAE">
                <wp:simplePos x="0" y="0"/>
                <wp:positionH relativeFrom="column">
                  <wp:posOffset>-605790</wp:posOffset>
                </wp:positionH>
                <wp:positionV relativeFrom="paragraph">
                  <wp:posOffset>-434340</wp:posOffset>
                </wp:positionV>
                <wp:extent cx="2453640" cy="1112520"/>
                <wp:effectExtent l="0" t="0" r="3810" b="0"/>
                <wp:wrapNone/>
                <wp:docPr id="5" name="Kuva 5" descr="V:\Evira_logot\Evira_logot_ja_kaaret_2015\Logot\Elintarviketurvallisuusvirasto_RGB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vira_logot\Evira_logot_ja_kaaret_2015\Logot\Elintarviketurvallisuusvirasto_RGB_F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shd w:val="clear" w:color="auto" w:fill="auto"/>
          <w:vAlign w:val="bottom"/>
        </w:tcPr>
        <w:p w14:paraId="719B2C92" w14:textId="77777777" w:rsidR="00FC5050" w:rsidRPr="001A7175" w:rsidRDefault="00FC5050" w:rsidP="00AA67AE">
          <w:pPr>
            <w:rPr>
              <w:sz w:val="16"/>
              <w:szCs w:val="16"/>
            </w:rPr>
          </w:pPr>
          <w:r w:rsidRPr="001A7175">
            <w:rPr>
              <w:sz w:val="16"/>
              <w:szCs w:val="16"/>
            </w:rPr>
            <w:t>Vastuuhenkilö</w:t>
          </w:r>
        </w:p>
      </w:tc>
      <w:tc>
        <w:tcPr>
          <w:tcW w:w="2410" w:type="dxa"/>
          <w:shd w:val="clear" w:color="auto" w:fill="auto"/>
          <w:vAlign w:val="bottom"/>
        </w:tcPr>
        <w:p w14:paraId="719B2C93" w14:textId="77777777" w:rsidR="00FC5050" w:rsidRPr="001A7175" w:rsidRDefault="00FC5050" w:rsidP="00AA67AE">
          <w:pPr>
            <w:rPr>
              <w:sz w:val="16"/>
              <w:szCs w:val="16"/>
            </w:rPr>
          </w:pPr>
        </w:p>
      </w:tc>
      <w:tc>
        <w:tcPr>
          <w:tcW w:w="1134" w:type="dxa"/>
          <w:shd w:val="clear" w:color="auto" w:fill="auto"/>
          <w:vAlign w:val="bottom"/>
        </w:tcPr>
        <w:p w14:paraId="719B2C94" w14:textId="77777777" w:rsidR="00FC5050" w:rsidRPr="001A7175" w:rsidRDefault="00FC5050" w:rsidP="00AA67AE">
          <w:pPr>
            <w:rPr>
              <w:sz w:val="16"/>
              <w:szCs w:val="16"/>
            </w:rPr>
          </w:pPr>
          <w:r w:rsidRPr="001A7175">
            <w:rPr>
              <w:sz w:val="16"/>
              <w:szCs w:val="16"/>
            </w:rPr>
            <w:t>Sivu / sivut</w:t>
          </w:r>
        </w:p>
      </w:tc>
      <w:tc>
        <w:tcPr>
          <w:tcW w:w="957" w:type="dxa"/>
          <w:shd w:val="clear" w:color="auto" w:fill="auto"/>
          <w:vAlign w:val="bottom"/>
        </w:tcPr>
        <w:p w14:paraId="719B2C95" w14:textId="77777777" w:rsidR="00FC5050" w:rsidRPr="001A7175" w:rsidRDefault="00FC5050" w:rsidP="00AA67AE">
          <w:pPr>
            <w:jc w:val="right"/>
            <w:rPr>
              <w:sz w:val="16"/>
              <w:szCs w:val="16"/>
            </w:rPr>
          </w:pPr>
          <w:r w:rsidRPr="001A7175">
            <w:rPr>
              <w:rStyle w:val="Sivunumero"/>
              <w:sz w:val="16"/>
              <w:szCs w:val="16"/>
            </w:rPr>
            <w:fldChar w:fldCharType="begin"/>
          </w:r>
          <w:r w:rsidRPr="001A7175">
            <w:rPr>
              <w:rStyle w:val="Sivunumero"/>
              <w:sz w:val="16"/>
              <w:szCs w:val="16"/>
            </w:rPr>
            <w:instrText xml:space="preserve"> PAGE </w:instrText>
          </w:r>
          <w:r w:rsidRPr="001A7175">
            <w:rPr>
              <w:rStyle w:val="Sivunumero"/>
              <w:sz w:val="16"/>
              <w:szCs w:val="16"/>
            </w:rPr>
            <w:fldChar w:fldCharType="separate"/>
          </w:r>
          <w:r>
            <w:rPr>
              <w:rStyle w:val="Sivunumero"/>
              <w:noProof/>
              <w:sz w:val="16"/>
              <w:szCs w:val="16"/>
            </w:rPr>
            <w:t>1</w:t>
          </w:r>
          <w:r w:rsidRPr="001A7175">
            <w:rPr>
              <w:rStyle w:val="Sivunumero"/>
              <w:sz w:val="16"/>
              <w:szCs w:val="16"/>
            </w:rPr>
            <w:fldChar w:fldCharType="end"/>
          </w:r>
          <w:r w:rsidRPr="001A7175">
            <w:rPr>
              <w:rStyle w:val="Sivunumero"/>
              <w:sz w:val="16"/>
              <w:szCs w:val="16"/>
            </w:rPr>
            <w:t xml:space="preserve"> / </w:t>
          </w:r>
          <w:r w:rsidRPr="001A7175">
            <w:rPr>
              <w:rStyle w:val="Sivunumero"/>
              <w:sz w:val="16"/>
              <w:szCs w:val="16"/>
            </w:rPr>
            <w:fldChar w:fldCharType="begin"/>
          </w:r>
          <w:r w:rsidRPr="001A7175">
            <w:rPr>
              <w:rStyle w:val="Sivunumero"/>
              <w:sz w:val="16"/>
              <w:szCs w:val="16"/>
            </w:rPr>
            <w:instrText xml:space="preserve"> NUMPAGES </w:instrText>
          </w:r>
          <w:r w:rsidRPr="001A7175">
            <w:rPr>
              <w:rStyle w:val="Sivunumero"/>
              <w:sz w:val="16"/>
              <w:szCs w:val="16"/>
            </w:rPr>
            <w:fldChar w:fldCharType="separate"/>
          </w:r>
          <w:r>
            <w:rPr>
              <w:rStyle w:val="Sivunumero"/>
              <w:noProof/>
              <w:sz w:val="16"/>
              <w:szCs w:val="16"/>
            </w:rPr>
            <w:t>2</w:t>
          </w:r>
          <w:r w:rsidRPr="001A7175">
            <w:rPr>
              <w:rStyle w:val="Sivunumero"/>
              <w:sz w:val="16"/>
              <w:szCs w:val="16"/>
            </w:rPr>
            <w:fldChar w:fldCharType="end"/>
          </w:r>
        </w:p>
      </w:tc>
    </w:tr>
    <w:tr w:rsidR="00FC5050" w:rsidRPr="00FF5301" w14:paraId="719B2C9C" w14:textId="77777777" w:rsidTr="00AA67AE">
      <w:trPr>
        <w:trHeight w:val="227"/>
      </w:trPr>
      <w:tc>
        <w:tcPr>
          <w:tcW w:w="4077" w:type="dxa"/>
          <w:vMerge/>
          <w:shd w:val="clear" w:color="auto" w:fill="auto"/>
        </w:tcPr>
        <w:p w14:paraId="719B2C97" w14:textId="77777777" w:rsidR="00FC5050" w:rsidRPr="00FF5301" w:rsidRDefault="00FC5050" w:rsidP="00AA67AE">
          <w:pPr>
            <w:rPr>
              <w:sz w:val="18"/>
              <w:szCs w:val="18"/>
            </w:rPr>
          </w:pPr>
        </w:p>
      </w:tc>
      <w:tc>
        <w:tcPr>
          <w:tcW w:w="1276" w:type="dxa"/>
          <w:shd w:val="clear" w:color="auto" w:fill="auto"/>
          <w:vAlign w:val="bottom"/>
        </w:tcPr>
        <w:p w14:paraId="719B2C98" w14:textId="77777777" w:rsidR="00FC5050" w:rsidRPr="001A7175" w:rsidRDefault="00FC5050" w:rsidP="00AA67AE">
          <w:pPr>
            <w:rPr>
              <w:sz w:val="16"/>
              <w:szCs w:val="16"/>
            </w:rPr>
          </w:pPr>
        </w:p>
      </w:tc>
      <w:tc>
        <w:tcPr>
          <w:tcW w:w="2410" w:type="dxa"/>
          <w:shd w:val="clear" w:color="auto" w:fill="auto"/>
          <w:vAlign w:val="bottom"/>
        </w:tcPr>
        <w:p w14:paraId="719B2C99" w14:textId="77777777" w:rsidR="00FC5050" w:rsidRPr="001A7175" w:rsidRDefault="00FC5050" w:rsidP="00AA67AE">
          <w:pPr>
            <w:rPr>
              <w:sz w:val="16"/>
              <w:szCs w:val="16"/>
            </w:rPr>
          </w:pPr>
        </w:p>
      </w:tc>
      <w:tc>
        <w:tcPr>
          <w:tcW w:w="1134" w:type="dxa"/>
          <w:shd w:val="clear" w:color="auto" w:fill="auto"/>
          <w:vAlign w:val="bottom"/>
        </w:tcPr>
        <w:p w14:paraId="719B2C9A" w14:textId="77777777" w:rsidR="00FC5050" w:rsidRPr="001A7175" w:rsidRDefault="00FC5050" w:rsidP="00AA67AE">
          <w:pPr>
            <w:rPr>
              <w:b/>
              <w:sz w:val="16"/>
              <w:szCs w:val="16"/>
            </w:rPr>
          </w:pPr>
          <w:r w:rsidRPr="001A7175">
            <w:rPr>
              <w:b/>
              <w:sz w:val="16"/>
              <w:szCs w:val="16"/>
            </w:rPr>
            <w:t>Ohje / versio</w:t>
          </w:r>
        </w:p>
      </w:tc>
      <w:tc>
        <w:tcPr>
          <w:tcW w:w="957" w:type="dxa"/>
          <w:shd w:val="clear" w:color="auto" w:fill="auto"/>
          <w:vAlign w:val="bottom"/>
        </w:tcPr>
        <w:p w14:paraId="719B2C9B" w14:textId="77777777" w:rsidR="00FC5050" w:rsidRPr="001A7175" w:rsidRDefault="00FC5050" w:rsidP="00AA67AE">
          <w:pPr>
            <w:jc w:val="right"/>
            <w:rPr>
              <w:b/>
              <w:sz w:val="16"/>
              <w:szCs w:val="16"/>
            </w:rPr>
          </w:pPr>
        </w:p>
      </w:tc>
    </w:tr>
    <w:tr w:rsidR="00FC5050" w:rsidRPr="00FF5301" w14:paraId="719B2CA2" w14:textId="77777777" w:rsidTr="00AA67AE">
      <w:trPr>
        <w:trHeight w:val="227"/>
      </w:trPr>
      <w:tc>
        <w:tcPr>
          <w:tcW w:w="4077" w:type="dxa"/>
          <w:vMerge/>
          <w:shd w:val="clear" w:color="auto" w:fill="auto"/>
        </w:tcPr>
        <w:p w14:paraId="719B2C9D" w14:textId="77777777" w:rsidR="00FC5050" w:rsidRPr="00FF5301" w:rsidRDefault="00FC5050" w:rsidP="00AA67AE">
          <w:pPr>
            <w:rPr>
              <w:sz w:val="18"/>
              <w:szCs w:val="18"/>
            </w:rPr>
          </w:pPr>
        </w:p>
      </w:tc>
      <w:tc>
        <w:tcPr>
          <w:tcW w:w="1276" w:type="dxa"/>
          <w:shd w:val="clear" w:color="auto" w:fill="auto"/>
          <w:vAlign w:val="bottom"/>
        </w:tcPr>
        <w:p w14:paraId="719B2C9E" w14:textId="77777777" w:rsidR="00FC5050" w:rsidRPr="001A7175" w:rsidRDefault="00FC5050" w:rsidP="00AA67AE">
          <w:pPr>
            <w:rPr>
              <w:sz w:val="16"/>
              <w:szCs w:val="16"/>
            </w:rPr>
          </w:pPr>
          <w:r>
            <w:rPr>
              <w:sz w:val="16"/>
              <w:szCs w:val="16"/>
            </w:rPr>
            <w:t>Hyväksyjä</w:t>
          </w:r>
        </w:p>
      </w:tc>
      <w:tc>
        <w:tcPr>
          <w:tcW w:w="2410" w:type="dxa"/>
          <w:shd w:val="clear" w:color="auto" w:fill="auto"/>
          <w:vAlign w:val="bottom"/>
        </w:tcPr>
        <w:p w14:paraId="719B2C9F" w14:textId="77777777" w:rsidR="00FC5050" w:rsidRPr="001A7175" w:rsidRDefault="00FC5050" w:rsidP="00AA67AE">
          <w:pPr>
            <w:rPr>
              <w:sz w:val="16"/>
              <w:szCs w:val="16"/>
            </w:rPr>
          </w:pPr>
        </w:p>
      </w:tc>
      <w:tc>
        <w:tcPr>
          <w:tcW w:w="1134" w:type="dxa"/>
          <w:shd w:val="clear" w:color="auto" w:fill="auto"/>
          <w:vAlign w:val="bottom"/>
        </w:tcPr>
        <w:p w14:paraId="719B2CA0" w14:textId="77777777" w:rsidR="00FC5050" w:rsidRPr="001A7175" w:rsidRDefault="00FC5050" w:rsidP="00AA67AE">
          <w:pPr>
            <w:rPr>
              <w:sz w:val="16"/>
              <w:szCs w:val="16"/>
            </w:rPr>
          </w:pPr>
          <w:r w:rsidRPr="001A7175">
            <w:rPr>
              <w:sz w:val="16"/>
              <w:szCs w:val="16"/>
            </w:rPr>
            <w:t>Käyttöönotto</w:t>
          </w:r>
        </w:p>
      </w:tc>
      <w:tc>
        <w:tcPr>
          <w:tcW w:w="957" w:type="dxa"/>
          <w:shd w:val="clear" w:color="auto" w:fill="auto"/>
          <w:vAlign w:val="bottom"/>
        </w:tcPr>
        <w:p w14:paraId="719B2CA1" w14:textId="77777777" w:rsidR="00FC5050" w:rsidRPr="001A7175" w:rsidRDefault="00FC5050" w:rsidP="00AA67AE">
          <w:pPr>
            <w:jc w:val="right"/>
            <w:rPr>
              <w:sz w:val="16"/>
              <w:szCs w:val="16"/>
            </w:rPr>
          </w:pPr>
        </w:p>
      </w:tc>
    </w:tr>
    <w:tr w:rsidR="00FC5050" w:rsidRPr="00FF5301" w14:paraId="719B2CA4" w14:textId="77777777" w:rsidTr="00AA67AE">
      <w:trPr>
        <w:trHeight w:val="340"/>
      </w:trPr>
      <w:tc>
        <w:tcPr>
          <w:tcW w:w="9854" w:type="dxa"/>
          <w:gridSpan w:val="5"/>
          <w:shd w:val="clear" w:color="auto" w:fill="auto"/>
          <w:vAlign w:val="bottom"/>
        </w:tcPr>
        <w:p w14:paraId="719B2CA3" w14:textId="77777777" w:rsidR="00FC5050" w:rsidRPr="001A7175" w:rsidRDefault="00FC5050" w:rsidP="00AA67AE">
          <w:pPr>
            <w:ind w:left="510"/>
            <w:rPr>
              <w:sz w:val="16"/>
              <w:szCs w:val="16"/>
            </w:rPr>
          </w:pPr>
          <w:r w:rsidRPr="001A7175">
            <w:rPr>
              <w:sz w:val="16"/>
              <w:szCs w:val="16"/>
            </w:rPr>
            <w:t>Yksikön tai jaoston nimi</w:t>
          </w:r>
        </w:p>
      </w:tc>
    </w:tr>
    <w:tr w:rsidR="00FC5050" w:rsidRPr="00FF5301" w14:paraId="719B2CA6" w14:textId="77777777" w:rsidTr="00AA67AE">
      <w:trPr>
        <w:trHeight w:val="454"/>
      </w:trPr>
      <w:tc>
        <w:tcPr>
          <w:tcW w:w="9854" w:type="dxa"/>
          <w:gridSpan w:val="5"/>
          <w:tcBorders>
            <w:bottom w:val="single" w:sz="2" w:space="0" w:color="auto"/>
          </w:tcBorders>
          <w:shd w:val="clear" w:color="auto" w:fill="auto"/>
          <w:vAlign w:val="bottom"/>
        </w:tcPr>
        <w:p w14:paraId="719B2CA5" w14:textId="77777777" w:rsidR="00FC5050" w:rsidRPr="001A7175" w:rsidRDefault="00FC5050" w:rsidP="00AA67AE">
          <w:pPr>
            <w:pStyle w:val="Yltunniste"/>
          </w:pPr>
          <w:r w:rsidRPr="001A7175">
            <w:t>Ohjeen otsikko</w:t>
          </w:r>
        </w:p>
      </w:tc>
    </w:tr>
  </w:tbl>
  <w:p w14:paraId="719B2CA7" w14:textId="77777777" w:rsidR="00FC5050" w:rsidRPr="00664F2B" w:rsidRDefault="00FC5050" w:rsidP="00FC5050">
    <w:pPr>
      <w:pStyle w:val="Yltunniste"/>
    </w:pPr>
  </w:p>
  <w:p w14:paraId="719B2CA8" w14:textId="77777777" w:rsidR="00FC5050" w:rsidRDefault="00FC5050" w:rsidP="00FC5050">
    <w:pPr>
      <w:pStyle w:val="Yltunniste"/>
    </w:pPr>
  </w:p>
  <w:p w14:paraId="719B2CA9" w14:textId="77777777" w:rsidR="00FC5050" w:rsidRPr="00664F2B" w:rsidRDefault="00FC5050" w:rsidP="00FC5050">
    <w:pPr>
      <w:pStyle w:val="Yltunniste"/>
    </w:pPr>
  </w:p>
  <w:p w14:paraId="719B2CAA" w14:textId="77777777" w:rsidR="00546BF5" w:rsidRPr="00546BF5" w:rsidRDefault="00546BF5" w:rsidP="00546BF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835CF480"/>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6"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7"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8"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9"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0"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1"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2"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4"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24"/>
  </w:num>
  <w:num w:numId="2">
    <w:abstractNumId w:val="8"/>
  </w:num>
  <w:num w:numId="3">
    <w:abstractNumId w:val="13"/>
  </w:num>
  <w:num w:numId="4">
    <w:abstractNumId w:val="12"/>
  </w:num>
  <w:num w:numId="5">
    <w:abstractNumId w:val="5"/>
  </w:num>
  <w:num w:numId="6">
    <w:abstractNumId w:val="16"/>
  </w:num>
  <w:num w:numId="7">
    <w:abstractNumId w:val="25"/>
  </w:num>
  <w:num w:numId="8">
    <w:abstractNumId w:val="26"/>
  </w:num>
  <w:num w:numId="9">
    <w:abstractNumId w:val="10"/>
  </w:num>
  <w:num w:numId="10">
    <w:abstractNumId w:val="9"/>
  </w:num>
  <w:num w:numId="11">
    <w:abstractNumId w:val="21"/>
  </w:num>
  <w:num w:numId="12">
    <w:abstractNumId w:val="6"/>
  </w:num>
  <w:num w:numId="13">
    <w:abstractNumId w:val="22"/>
  </w:num>
  <w:num w:numId="14">
    <w:abstractNumId w:val="17"/>
  </w:num>
  <w:num w:numId="15">
    <w:abstractNumId w:val="11"/>
  </w:num>
  <w:num w:numId="16">
    <w:abstractNumId w:val="1"/>
  </w:num>
  <w:num w:numId="17">
    <w:abstractNumId w:val="0"/>
  </w:num>
  <w:num w:numId="18">
    <w:abstractNumId w:val="23"/>
  </w:num>
  <w:num w:numId="19">
    <w:abstractNumId w:val="15"/>
  </w:num>
  <w:num w:numId="20">
    <w:abstractNumId w:val="18"/>
  </w:num>
  <w:num w:numId="21">
    <w:abstractNumId w:val="14"/>
  </w:num>
  <w:num w:numId="22">
    <w:abstractNumId w:val="20"/>
  </w:num>
  <w:num w:numId="23">
    <w:abstractNumId w:val="4"/>
  </w:num>
  <w:num w:numId="24">
    <w:abstractNumId w:val="19"/>
  </w:num>
  <w:num w:numId="25">
    <w:abstractNumId w:val="3"/>
  </w:num>
  <w:num w:numId="26">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7"/>
    <w:rsid w:val="000069EA"/>
    <w:rsid w:val="00006FBC"/>
    <w:rsid w:val="0005229C"/>
    <w:rsid w:val="00053A2B"/>
    <w:rsid w:val="0005793D"/>
    <w:rsid w:val="00064126"/>
    <w:rsid w:val="00067A91"/>
    <w:rsid w:val="00071A8E"/>
    <w:rsid w:val="000734D1"/>
    <w:rsid w:val="000A721B"/>
    <w:rsid w:val="000B5842"/>
    <w:rsid w:val="000C7DB8"/>
    <w:rsid w:val="000D3B31"/>
    <w:rsid w:val="000E6ACE"/>
    <w:rsid w:val="000E7A21"/>
    <w:rsid w:val="000F0DE1"/>
    <w:rsid w:val="0010062C"/>
    <w:rsid w:val="00114267"/>
    <w:rsid w:val="001411B3"/>
    <w:rsid w:val="00152D94"/>
    <w:rsid w:val="001541F7"/>
    <w:rsid w:val="0017094C"/>
    <w:rsid w:val="001723CD"/>
    <w:rsid w:val="00192E1E"/>
    <w:rsid w:val="001A7175"/>
    <w:rsid w:val="001B0EB2"/>
    <w:rsid w:val="001B4F24"/>
    <w:rsid w:val="001C5B73"/>
    <w:rsid w:val="001C79CD"/>
    <w:rsid w:val="001D7EB8"/>
    <w:rsid w:val="001F32EB"/>
    <w:rsid w:val="001F41AE"/>
    <w:rsid w:val="0020462F"/>
    <w:rsid w:val="00214F7C"/>
    <w:rsid w:val="00217233"/>
    <w:rsid w:val="0025791B"/>
    <w:rsid w:val="002665BE"/>
    <w:rsid w:val="0027424B"/>
    <w:rsid w:val="00275082"/>
    <w:rsid w:val="00277977"/>
    <w:rsid w:val="00281B7C"/>
    <w:rsid w:val="002C21FE"/>
    <w:rsid w:val="002C731A"/>
    <w:rsid w:val="002C7773"/>
    <w:rsid w:val="002E5283"/>
    <w:rsid w:val="002F37FD"/>
    <w:rsid w:val="002F4C46"/>
    <w:rsid w:val="003039BD"/>
    <w:rsid w:val="003067C4"/>
    <w:rsid w:val="003310E9"/>
    <w:rsid w:val="003417FE"/>
    <w:rsid w:val="00353A5D"/>
    <w:rsid w:val="0036704F"/>
    <w:rsid w:val="003A3FEF"/>
    <w:rsid w:val="003A6F5C"/>
    <w:rsid w:val="003B6A95"/>
    <w:rsid w:val="003B717F"/>
    <w:rsid w:val="003C77C6"/>
    <w:rsid w:val="003D7CEC"/>
    <w:rsid w:val="003E34EE"/>
    <w:rsid w:val="003E4722"/>
    <w:rsid w:val="003F2FB0"/>
    <w:rsid w:val="0042174D"/>
    <w:rsid w:val="004273CE"/>
    <w:rsid w:val="00441670"/>
    <w:rsid w:val="00445D9C"/>
    <w:rsid w:val="004467D1"/>
    <w:rsid w:val="004720A0"/>
    <w:rsid w:val="0049678B"/>
    <w:rsid w:val="004A6D12"/>
    <w:rsid w:val="004C6351"/>
    <w:rsid w:val="004D1205"/>
    <w:rsid w:val="004E357E"/>
    <w:rsid w:val="005066B6"/>
    <w:rsid w:val="00511553"/>
    <w:rsid w:val="0052255A"/>
    <w:rsid w:val="0053404C"/>
    <w:rsid w:val="005406ED"/>
    <w:rsid w:val="00546BF5"/>
    <w:rsid w:val="005533CC"/>
    <w:rsid w:val="00565086"/>
    <w:rsid w:val="00571C27"/>
    <w:rsid w:val="00583AE1"/>
    <w:rsid w:val="005A27AD"/>
    <w:rsid w:val="005D01B1"/>
    <w:rsid w:val="005E4242"/>
    <w:rsid w:val="005F2998"/>
    <w:rsid w:val="005F2BCD"/>
    <w:rsid w:val="00614566"/>
    <w:rsid w:val="00633C55"/>
    <w:rsid w:val="0064617E"/>
    <w:rsid w:val="006636C0"/>
    <w:rsid w:val="00664F2B"/>
    <w:rsid w:val="006765E9"/>
    <w:rsid w:val="00682D92"/>
    <w:rsid w:val="006B0142"/>
    <w:rsid w:val="006B638E"/>
    <w:rsid w:val="006C53FE"/>
    <w:rsid w:val="006C58B9"/>
    <w:rsid w:val="006D32EE"/>
    <w:rsid w:val="007160E5"/>
    <w:rsid w:val="00727C49"/>
    <w:rsid w:val="00731581"/>
    <w:rsid w:val="00747E19"/>
    <w:rsid w:val="00750D6D"/>
    <w:rsid w:val="00756991"/>
    <w:rsid w:val="00797F98"/>
    <w:rsid w:val="007A1CB7"/>
    <w:rsid w:val="007A3568"/>
    <w:rsid w:val="007A7054"/>
    <w:rsid w:val="007B2E4C"/>
    <w:rsid w:val="007B30AA"/>
    <w:rsid w:val="007B4C3A"/>
    <w:rsid w:val="007C2C4F"/>
    <w:rsid w:val="007C3623"/>
    <w:rsid w:val="007E1E8D"/>
    <w:rsid w:val="007F31F2"/>
    <w:rsid w:val="007F7D61"/>
    <w:rsid w:val="00802C70"/>
    <w:rsid w:val="00805AD0"/>
    <w:rsid w:val="008064F9"/>
    <w:rsid w:val="00806A15"/>
    <w:rsid w:val="00811521"/>
    <w:rsid w:val="008120DA"/>
    <w:rsid w:val="00813B2E"/>
    <w:rsid w:val="00822FB5"/>
    <w:rsid w:val="00823725"/>
    <w:rsid w:val="0084719F"/>
    <w:rsid w:val="00851FA9"/>
    <w:rsid w:val="00854B62"/>
    <w:rsid w:val="0085522D"/>
    <w:rsid w:val="00857808"/>
    <w:rsid w:val="00867318"/>
    <w:rsid w:val="008830AC"/>
    <w:rsid w:val="00886003"/>
    <w:rsid w:val="00886861"/>
    <w:rsid w:val="0088758C"/>
    <w:rsid w:val="008C0041"/>
    <w:rsid w:val="008C1A5B"/>
    <w:rsid w:val="008E4824"/>
    <w:rsid w:val="00900E6A"/>
    <w:rsid w:val="009040BC"/>
    <w:rsid w:val="00904FC6"/>
    <w:rsid w:val="009411F2"/>
    <w:rsid w:val="00947BAA"/>
    <w:rsid w:val="00977A05"/>
    <w:rsid w:val="00990149"/>
    <w:rsid w:val="00993E60"/>
    <w:rsid w:val="009D402B"/>
    <w:rsid w:val="009E32C7"/>
    <w:rsid w:val="009E60E2"/>
    <w:rsid w:val="00A027BB"/>
    <w:rsid w:val="00A029BC"/>
    <w:rsid w:val="00A0729B"/>
    <w:rsid w:val="00A12FA9"/>
    <w:rsid w:val="00A1555E"/>
    <w:rsid w:val="00A16326"/>
    <w:rsid w:val="00A25388"/>
    <w:rsid w:val="00A3633A"/>
    <w:rsid w:val="00A41827"/>
    <w:rsid w:val="00A723F0"/>
    <w:rsid w:val="00A97DE6"/>
    <w:rsid w:val="00AB3E1D"/>
    <w:rsid w:val="00AC2036"/>
    <w:rsid w:val="00AD3791"/>
    <w:rsid w:val="00AD3914"/>
    <w:rsid w:val="00AF3CA4"/>
    <w:rsid w:val="00B107AE"/>
    <w:rsid w:val="00B14D7F"/>
    <w:rsid w:val="00B16CCE"/>
    <w:rsid w:val="00B17A24"/>
    <w:rsid w:val="00B17E7D"/>
    <w:rsid w:val="00B17EC7"/>
    <w:rsid w:val="00B346DB"/>
    <w:rsid w:val="00B34BA6"/>
    <w:rsid w:val="00B56942"/>
    <w:rsid w:val="00B67526"/>
    <w:rsid w:val="00B72F87"/>
    <w:rsid w:val="00B8359C"/>
    <w:rsid w:val="00B87776"/>
    <w:rsid w:val="00B91001"/>
    <w:rsid w:val="00BB295A"/>
    <w:rsid w:val="00BB63DB"/>
    <w:rsid w:val="00BC15A2"/>
    <w:rsid w:val="00BD44D4"/>
    <w:rsid w:val="00BF0481"/>
    <w:rsid w:val="00C11AED"/>
    <w:rsid w:val="00C12D5F"/>
    <w:rsid w:val="00C22251"/>
    <w:rsid w:val="00C327FC"/>
    <w:rsid w:val="00C61DC0"/>
    <w:rsid w:val="00C62EAF"/>
    <w:rsid w:val="00C65D1A"/>
    <w:rsid w:val="00C73106"/>
    <w:rsid w:val="00C96637"/>
    <w:rsid w:val="00CF3840"/>
    <w:rsid w:val="00CF44C9"/>
    <w:rsid w:val="00CF6C2B"/>
    <w:rsid w:val="00D03227"/>
    <w:rsid w:val="00D0464C"/>
    <w:rsid w:val="00D50765"/>
    <w:rsid w:val="00D634B0"/>
    <w:rsid w:val="00D7135F"/>
    <w:rsid w:val="00D71790"/>
    <w:rsid w:val="00D761ED"/>
    <w:rsid w:val="00D82A32"/>
    <w:rsid w:val="00D91235"/>
    <w:rsid w:val="00D94622"/>
    <w:rsid w:val="00D94FCA"/>
    <w:rsid w:val="00DD35B7"/>
    <w:rsid w:val="00E0777E"/>
    <w:rsid w:val="00E174DC"/>
    <w:rsid w:val="00E20919"/>
    <w:rsid w:val="00E530C5"/>
    <w:rsid w:val="00E666BD"/>
    <w:rsid w:val="00E86C69"/>
    <w:rsid w:val="00EA08E7"/>
    <w:rsid w:val="00EB625E"/>
    <w:rsid w:val="00EB7F44"/>
    <w:rsid w:val="00EE2B51"/>
    <w:rsid w:val="00EF2890"/>
    <w:rsid w:val="00EF7C93"/>
    <w:rsid w:val="00F14056"/>
    <w:rsid w:val="00F14B47"/>
    <w:rsid w:val="00F23F97"/>
    <w:rsid w:val="00F32BB6"/>
    <w:rsid w:val="00F33025"/>
    <w:rsid w:val="00F4556D"/>
    <w:rsid w:val="00F51988"/>
    <w:rsid w:val="00F51FE1"/>
    <w:rsid w:val="00F53A23"/>
    <w:rsid w:val="00F65A6C"/>
    <w:rsid w:val="00F67629"/>
    <w:rsid w:val="00F76608"/>
    <w:rsid w:val="00FA187C"/>
    <w:rsid w:val="00FB441A"/>
    <w:rsid w:val="00FB679C"/>
    <w:rsid w:val="00FC5050"/>
    <w:rsid w:val="00FE1F03"/>
    <w:rsid w:val="00FE35E6"/>
    <w:rsid w:val="00FF1501"/>
    <w:rsid w:val="00FF2EEC"/>
    <w:rsid w:val="00FF5301"/>
    <w:rsid w:val="00FF6507"/>
    <w:rsid w:val="00FF6F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19B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0062C"/>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D94622"/>
    <w:pPr>
      <w:outlineLvl w:val="0"/>
    </w:pPr>
    <w:rPr>
      <w:rFonts w:cs="Times New Roman"/>
      <w:b/>
      <w:bCs/>
      <w:kern w:val="28"/>
      <w:sz w:val="32"/>
      <w:szCs w:val="32"/>
    </w:rPr>
  </w:style>
  <w:style w:type="character" w:customStyle="1" w:styleId="OtsikkoChar">
    <w:name w:val="Otsikko Char"/>
    <w:link w:val="Otsikko"/>
    <w:rsid w:val="00D94622"/>
    <w:rPr>
      <w:rFonts w:cs="Times New Roman"/>
      <w:b/>
      <w:bCs/>
      <w:kern w:val="28"/>
      <w:sz w:val="32"/>
      <w:szCs w:val="32"/>
    </w:rPr>
  </w:style>
  <w:style w:type="character" w:styleId="Voimakas">
    <w:name w:val="Strong"/>
    <w:qFormat/>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paragraph" w:customStyle="1" w:styleId="Sininen">
    <w:name w:val="Sininen"/>
    <w:basedOn w:val="Otsikko1"/>
    <w:qFormat/>
    <w:rsid w:val="00D94622"/>
    <w:rPr>
      <w:b w:val="0"/>
      <w:color w:val="004F71" w:themeColor="text2"/>
    </w:rPr>
  </w:style>
  <w:style w:type="paragraph" w:customStyle="1" w:styleId="Vadelma">
    <w:name w:val="Vadelma"/>
    <w:basedOn w:val="Leipis"/>
    <w:link w:val="VadelmaChar"/>
    <w:qFormat/>
    <w:rsid w:val="007B30AA"/>
    <w:rPr>
      <w:color w:val="D0006F" w:themeColor="accent2"/>
    </w:rPr>
  </w:style>
  <w:style w:type="character" w:customStyle="1" w:styleId="VadelmaChar">
    <w:name w:val="Vadelma Char"/>
    <w:basedOn w:val="LeipisChar"/>
    <w:link w:val="Vadelma"/>
    <w:rsid w:val="007B30AA"/>
    <w:rPr>
      <w:color w:val="D0006F" w:themeColor="accent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81D5-BF06-4E1E-B111-77389305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5851</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6560</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2019-01-22T13:25:00Z</dcterms:created>
  <dcterms:modified xsi:type="dcterms:W3CDTF">2019-01-22T14:07:00Z</dcterms:modified>
</cp:coreProperties>
</file>