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7A" w:rsidRDefault="00B5507A" w:rsidP="00B5507A">
      <w:pPr>
        <w:rPr>
          <w:b/>
        </w:rPr>
      </w:pPr>
      <w:r w:rsidRPr="00E902CC">
        <w:rPr>
          <w:b/>
        </w:rPr>
        <w:t>Valmistautuminen</w:t>
      </w:r>
      <w:r>
        <w:t xml:space="preserve"> </w:t>
      </w:r>
      <w:r w:rsidRPr="00E902CC">
        <w:rPr>
          <w:b/>
        </w:rPr>
        <w:t>viljelystarkastukseen</w:t>
      </w:r>
    </w:p>
    <w:p w:rsidR="00B5507A" w:rsidRPr="00AA5FD3" w:rsidRDefault="00B5507A" w:rsidP="00B5507A"/>
    <w:p w:rsidR="00B5507A" w:rsidRDefault="00B5507A" w:rsidP="00B5507A">
      <w:pPr>
        <w:ind w:left="1304"/>
      </w:pPr>
    </w:p>
    <w:p w:rsidR="00B5507A" w:rsidRPr="00B71433" w:rsidRDefault="00B5507A" w:rsidP="00B5507A">
      <w:pPr>
        <w:ind w:left="1304"/>
      </w:pPr>
      <w:r w:rsidRPr="00B71433">
        <w:t>Sujuvat siemenperunan viljelystarkastukset edellyttävät huolellisesti suunniteltua viljelyä ja valmistautumista viljelystarkastukseen. Turhien hylkäysten ja taloudellisten vahinkojen välttämiseksi Evira suosittelee ottamaan huomioon seuraavat asiat suunniteltaessa siemenperunaviljelyksiä:</w:t>
      </w:r>
    </w:p>
    <w:p w:rsidR="00B5507A" w:rsidRPr="00B71433" w:rsidRDefault="00B5507A" w:rsidP="00B5507A"/>
    <w:p w:rsidR="00B5507A" w:rsidRPr="00B71433" w:rsidRDefault="00B5507A" w:rsidP="00B5507A">
      <w:pPr>
        <w:pStyle w:val="Luettelokappale"/>
        <w:numPr>
          <w:ilvl w:val="0"/>
          <w:numId w:val="1"/>
        </w:numPr>
      </w:pPr>
      <w:r w:rsidRPr="00B71433">
        <w:t>Peruna-ankeroisen tutkimustuloksen tulee olla valmis ja kunnossa, ennen kuin perunan voi istuttaa</w:t>
      </w:r>
    </w:p>
    <w:p w:rsidR="00B5507A" w:rsidRPr="00B5507A" w:rsidRDefault="00B5507A" w:rsidP="00B5507A">
      <w:pPr>
        <w:pStyle w:val="Luettelokappale"/>
        <w:numPr>
          <w:ilvl w:val="0"/>
          <w:numId w:val="1"/>
        </w:numPr>
        <w:rPr>
          <w:color w:val="0000FF"/>
          <w:u w:val="single"/>
        </w:rPr>
      </w:pPr>
      <w:r w:rsidRPr="00B71433">
        <w:t xml:space="preserve">Tee viljelystarkastuspyyntö 22.5. mennessä Evirasta lähetetylle esitäytetylle taulukkopohjalle. Muista tarkistaa, että viljelijän tilatunnus on oikein. Pyynnön viivästymisestä seuraa maksuasetuksessa määritelty lisämaksu. Viljelystarkastuspyyntö palautetaan sähköpostiin </w:t>
      </w:r>
      <w:r w:rsidRPr="00B5507A">
        <w:t>viljelystarkastus@evira.fi. Siemenliikkeen edustaja tekee yleensä tarkastuspyynnön. Tietoja voi tarvittaessa täydentää viljelystarkastuksen yhteydessä.</w:t>
      </w:r>
    </w:p>
    <w:p w:rsidR="00B5507A" w:rsidRPr="00B71433" w:rsidRDefault="00B5507A" w:rsidP="00B5507A">
      <w:pPr>
        <w:pStyle w:val="Luettelokappale"/>
        <w:numPr>
          <w:ilvl w:val="0"/>
          <w:numId w:val="1"/>
        </w:numPr>
      </w:pPr>
      <w:bookmarkStart w:id="0" w:name="_GoBack"/>
      <w:bookmarkEnd w:id="0"/>
      <w:r w:rsidRPr="00B71433">
        <w:t>Ota huomioon muun perunan viljely tilalla eli viljelyrajoitukset. Huomaa, että Evira on tulkinnut, että myös esittelyruudut, koetoiminta ja kotitarveviljely otetaan huomioon muun perunan tuotannossa, jos tämä tapahtuu tukikelpoisella pellolla.</w:t>
      </w:r>
    </w:p>
    <w:p w:rsidR="00B5507A" w:rsidRPr="00B71433" w:rsidRDefault="00B5507A" w:rsidP="00B5507A">
      <w:pPr>
        <w:pStyle w:val="Luettelokappale"/>
        <w:numPr>
          <w:ilvl w:val="0"/>
          <w:numId w:val="1"/>
        </w:numPr>
      </w:pPr>
      <w:r w:rsidRPr="00B71433">
        <w:t>Muista esikasvirajoitukset. Pääsääntö on 1 vuosi perunaa ja 2 välivuotta.</w:t>
      </w:r>
    </w:p>
    <w:p w:rsidR="00B5507A" w:rsidRPr="00B71433" w:rsidRDefault="00B5507A" w:rsidP="00B5507A">
      <w:pPr>
        <w:pStyle w:val="Luettelokappale"/>
        <w:numPr>
          <w:ilvl w:val="0"/>
          <w:numId w:val="1"/>
        </w:numPr>
      </w:pPr>
      <w:r w:rsidRPr="00B71433">
        <w:t>Merkitse kasvulohkolle eri lajikkeet selvästi.</w:t>
      </w:r>
    </w:p>
    <w:p w:rsidR="00B5507A" w:rsidRPr="0002007D" w:rsidRDefault="00B5507A" w:rsidP="00B5507A">
      <w:pPr>
        <w:pStyle w:val="Luettelokappale"/>
        <w:numPr>
          <w:ilvl w:val="0"/>
          <w:numId w:val="1"/>
        </w:numPr>
      </w:pPr>
      <w:r w:rsidRPr="00847156">
        <w:t xml:space="preserve">Merkitse kasvulohkolle eri </w:t>
      </w:r>
      <w:r w:rsidRPr="0002007D">
        <w:t>siemenluokat selvästi.</w:t>
      </w:r>
    </w:p>
    <w:p w:rsidR="00B5507A" w:rsidRPr="0002007D" w:rsidRDefault="00B5507A" w:rsidP="00B5507A">
      <w:pPr>
        <w:pStyle w:val="Luettelokappale"/>
        <w:numPr>
          <w:ilvl w:val="0"/>
          <w:numId w:val="1"/>
        </w:numPr>
      </w:pPr>
      <w:r w:rsidRPr="0002007D">
        <w:t>Merkitse eri kantasiemenet selvästi, jos viljelys on perustettu useilla eri kauppaerillä.</w:t>
      </w:r>
    </w:p>
    <w:p w:rsidR="00B5507A" w:rsidRPr="0002007D" w:rsidRDefault="00B5507A" w:rsidP="00B5507A">
      <w:pPr>
        <w:pStyle w:val="Luettelokappale"/>
        <w:numPr>
          <w:ilvl w:val="0"/>
          <w:numId w:val="1"/>
        </w:numPr>
      </w:pPr>
      <w:r w:rsidRPr="0002007D">
        <w:t xml:space="preserve">Kun viljelystarkastaja tulee tilalle, ota esille valmiiksi: </w:t>
      </w:r>
    </w:p>
    <w:p w:rsidR="00B5507A" w:rsidRPr="0002007D" w:rsidRDefault="00B5507A" w:rsidP="00B5507A">
      <w:pPr>
        <w:pStyle w:val="Luettelokappale"/>
        <w:numPr>
          <w:ilvl w:val="1"/>
          <w:numId w:val="1"/>
        </w:numPr>
      </w:pPr>
      <w:r w:rsidRPr="0002007D">
        <w:t>ankeroistutkimustodistukset ja kartat</w:t>
      </w:r>
    </w:p>
    <w:p w:rsidR="00B5507A" w:rsidRPr="0002007D" w:rsidRDefault="00B5507A" w:rsidP="00B5507A">
      <w:pPr>
        <w:pStyle w:val="Luettelokappale"/>
        <w:numPr>
          <w:ilvl w:val="1"/>
          <w:numId w:val="1"/>
        </w:numPr>
      </w:pPr>
      <w:r w:rsidRPr="0002007D">
        <w:t>kantasiemenen vakuustodistukset</w:t>
      </w:r>
    </w:p>
    <w:p w:rsidR="00B5507A" w:rsidRPr="0002007D" w:rsidRDefault="00B5507A" w:rsidP="00B5507A">
      <w:pPr>
        <w:pStyle w:val="Luettelokappale"/>
        <w:numPr>
          <w:ilvl w:val="1"/>
          <w:numId w:val="1"/>
        </w:numPr>
      </w:pPr>
      <w:r w:rsidRPr="0002007D">
        <w:t>kantasiemenen rahtikirjat/kauppalaskut</w:t>
      </w:r>
    </w:p>
    <w:p w:rsidR="00B5507A" w:rsidRPr="0002007D" w:rsidRDefault="00B5507A" w:rsidP="00B5507A">
      <w:pPr>
        <w:pStyle w:val="Luettelokappale"/>
        <w:numPr>
          <w:ilvl w:val="1"/>
          <w:numId w:val="1"/>
        </w:numPr>
      </w:pPr>
      <w:r w:rsidRPr="0002007D">
        <w:t>viljelysten tarkennetut pinta-alat lohkokohtaisesti</w:t>
      </w:r>
    </w:p>
    <w:p w:rsidR="00B5507A" w:rsidRPr="0002007D" w:rsidRDefault="00B5507A" w:rsidP="00B5507A">
      <w:pPr>
        <w:pStyle w:val="Luettelokappale"/>
        <w:numPr>
          <w:ilvl w:val="0"/>
          <w:numId w:val="1"/>
        </w:numPr>
      </w:pPr>
      <w:r w:rsidRPr="0002007D">
        <w:t>Ilmoita viljelystarkastajalle hyvissä ajoin varrenhävityksen ajankohta, jotta viljelystarkastukset ehditään tehdä ennen varrenhävitystä.</w:t>
      </w:r>
    </w:p>
    <w:p w:rsidR="007760BC" w:rsidRDefault="007760BC"/>
    <w:sectPr w:rsidR="007760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472D"/>
    <w:multiLevelType w:val="hybridMultilevel"/>
    <w:tmpl w:val="42285F64"/>
    <w:lvl w:ilvl="0" w:tplc="DA90408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7A"/>
    <w:rsid w:val="007760BC"/>
    <w:rsid w:val="00B5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A5E6C-AC49-4D8C-AB73-90CDE6F3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5507A"/>
    <w:pPr>
      <w:spacing w:after="0" w:line="240" w:lineRule="auto"/>
    </w:pPr>
    <w:rPr>
      <w:rFonts w:ascii="Arial" w:eastAsia="Times New Roman" w:hAnsi="Arial" w:cs="Times New Roman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rsid w:val="00B5507A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B55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Hietaranta Tarja</dc:creator>
  <cp:keywords/>
  <dc:description/>
  <cp:lastModifiedBy>Hietaranta Tarja</cp:lastModifiedBy>
  <cp:revision>1</cp:revision>
  <dcterms:created xsi:type="dcterms:W3CDTF">2017-01-12T08:29:00Z</dcterms:created>
  <dcterms:modified xsi:type="dcterms:W3CDTF">2017-01-12T08:30:00Z</dcterms:modified>
</cp:coreProperties>
</file>